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DB4D9" w14:textId="56E45F65" w:rsidR="002158B3" w:rsidRPr="00EC5ED6" w:rsidRDefault="004E0E6F" w:rsidP="00764EB4">
      <w:pPr>
        <w:pStyle w:val="Titlechemistry"/>
        <w:spacing w:before="0" w:after="0" w:line="276" w:lineRule="auto"/>
        <w:rPr>
          <w:rFonts w:ascii="Calibri" w:hAnsi="Calibri"/>
          <w:color w:val="4F6228" w:themeColor="accent3" w:themeShade="80"/>
        </w:rPr>
      </w:pPr>
      <w:r w:rsidRPr="00EC5ED6">
        <w:rPr>
          <w:rFonts w:ascii="Calibri" w:hAnsi="Calibri"/>
          <w:color w:val="4F6228" w:themeColor="accent3" w:themeShade="80"/>
        </w:rPr>
        <w:t>Topic 6</w:t>
      </w:r>
      <w:r w:rsidR="0023321E" w:rsidRPr="00EC5ED6">
        <w:rPr>
          <w:rFonts w:ascii="Calibri" w:hAnsi="Calibri"/>
          <w:color w:val="4F6228" w:themeColor="accent3" w:themeShade="80"/>
        </w:rPr>
        <w:t xml:space="preserve">: </w:t>
      </w:r>
      <w:r w:rsidRPr="00EC5ED6">
        <w:rPr>
          <w:rFonts w:ascii="Calibri" w:hAnsi="Calibri"/>
          <w:color w:val="4F6228" w:themeColor="accent3" w:themeShade="80"/>
        </w:rPr>
        <w:t>Human physiology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3321E" w:rsidRPr="00456DAC" w14:paraId="174C3B8F" w14:textId="77777777" w:rsidTr="008E1D93">
        <w:trPr>
          <w:trHeight w:val="425"/>
        </w:trPr>
        <w:tc>
          <w:tcPr>
            <w:tcW w:w="959" w:type="dxa"/>
            <w:shd w:val="clear" w:color="auto" w:fill="FFFFFF" w:themeFill="background1"/>
          </w:tcPr>
          <w:p w14:paraId="366FB7F5" w14:textId="533332E7" w:rsidR="0023321E" w:rsidRPr="00EC5ED6" w:rsidRDefault="004E0E6F" w:rsidP="00764EB4">
            <w:pPr>
              <w:spacing w:before="40" w:after="40" w:line="276" w:lineRule="auto"/>
              <w:jc w:val="center"/>
              <w:rPr>
                <w:rFonts w:ascii="Calibri" w:hAnsi="Calibri" w:cstheme="minorHAnsi"/>
                <w:b/>
                <w:color w:val="76923C" w:themeColor="accent3" w:themeShade="BF"/>
                <w:sz w:val="28"/>
                <w:szCs w:val="18"/>
              </w:rPr>
            </w:pPr>
            <w:r w:rsidRPr="00EC5ED6">
              <w:rPr>
                <w:rFonts w:ascii="Calibri" w:hAnsi="Calibri" w:cstheme="minorHAnsi"/>
                <w:b/>
                <w:color w:val="76923C" w:themeColor="accent3" w:themeShade="BF"/>
                <w:sz w:val="28"/>
                <w:szCs w:val="18"/>
              </w:rPr>
              <w:t>6</w:t>
            </w:r>
            <w:r w:rsidR="0023321E" w:rsidRPr="00EC5ED6">
              <w:rPr>
                <w:rFonts w:ascii="Calibri" w:hAnsi="Calibri" w:cstheme="minorHAnsi"/>
                <w:b/>
                <w:color w:val="76923C" w:themeColor="accent3" w:themeShade="BF"/>
                <w:sz w:val="28"/>
                <w:szCs w:val="18"/>
              </w:rPr>
              <w:t>.1</w:t>
            </w:r>
          </w:p>
        </w:tc>
        <w:tc>
          <w:tcPr>
            <w:tcW w:w="10206" w:type="dxa"/>
            <w:shd w:val="clear" w:color="auto" w:fill="FFFFFF" w:themeFill="background1"/>
          </w:tcPr>
          <w:p w14:paraId="76F104A6" w14:textId="72DB3068" w:rsidR="0023321E" w:rsidRPr="00EC5ED6" w:rsidRDefault="004E0E6F" w:rsidP="00764EB4">
            <w:pPr>
              <w:spacing w:before="40" w:after="40" w:line="276" w:lineRule="auto"/>
              <w:rPr>
                <w:rFonts w:ascii="Calibri" w:hAnsi="Calibri" w:cstheme="minorHAnsi"/>
                <w:b/>
                <w:color w:val="76923C" w:themeColor="accent3" w:themeShade="BF"/>
                <w:sz w:val="28"/>
                <w:szCs w:val="18"/>
              </w:rPr>
            </w:pPr>
            <w:r w:rsidRPr="00EC5ED6">
              <w:rPr>
                <w:rFonts w:ascii="Calibri" w:hAnsi="Calibri" w:cstheme="minorHAnsi"/>
                <w:b/>
                <w:color w:val="76923C" w:themeColor="accent3" w:themeShade="BF"/>
                <w:sz w:val="28"/>
                <w:szCs w:val="18"/>
              </w:rPr>
              <w:t>Digestion and absorption</w:t>
            </w:r>
          </w:p>
        </w:tc>
      </w:tr>
      <w:tr w:rsidR="00D02FA5" w:rsidRPr="00456DAC" w14:paraId="3E1EF266" w14:textId="77777777" w:rsidTr="00EC5ED6">
        <w:trPr>
          <w:trHeight w:val="425"/>
        </w:trPr>
        <w:tc>
          <w:tcPr>
            <w:tcW w:w="959" w:type="dxa"/>
            <w:shd w:val="clear" w:color="auto" w:fill="EAF1DD" w:themeFill="accent3" w:themeFillTint="33"/>
          </w:tcPr>
          <w:p w14:paraId="62959C1D" w14:textId="1469B9C9" w:rsidR="00D02FA5" w:rsidRPr="00456DAC"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AF1DD" w:themeFill="accent3" w:themeFillTint="33"/>
          </w:tcPr>
          <w:p w14:paraId="2092E319" w14:textId="044C97F3" w:rsidR="00D02FA5" w:rsidRPr="00456DAC"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The contraction of circular and longitudinal muscle of the small intestine mixes the food with enzymes and moves it along the gut</w:t>
            </w:r>
          </w:p>
        </w:tc>
      </w:tr>
      <w:tr w:rsidR="00FF20F1" w:rsidRPr="00456DAC" w14:paraId="09DB3F3C" w14:textId="77777777" w:rsidTr="00EC5ED6">
        <w:trPr>
          <w:trHeight w:val="425"/>
        </w:trPr>
        <w:tc>
          <w:tcPr>
            <w:tcW w:w="959" w:type="dxa"/>
            <w:shd w:val="clear" w:color="auto" w:fill="EAF1DD" w:themeFill="accent3" w:themeFillTint="33"/>
          </w:tcPr>
          <w:p w14:paraId="39369F0F" w14:textId="3B15A50F" w:rsidR="00FF20F1"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AF1DD" w:themeFill="accent3" w:themeFillTint="33"/>
          </w:tcPr>
          <w:p w14:paraId="7F80C38F" w14:textId="13DAA84B"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The pancreas secretes enzymes into the lumen of the small intestine</w:t>
            </w:r>
          </w:p>
        </w:tc>
      </w:tr>
      <w:tr w:rsidR="00FF20F1" w:rsidRPr="00456DAC" w14:paraId="7BED85AD" w14:textId="77777777" w:rsidTr="00EC5ED6">
        <w:trPr>
          <w:trHeight w:val="425"/>
        </w:trPr>
        <w:tc>
          <w:tcPr>
            <w:tcW w:w="959" w:type="dxa"/>
            <w:shd w:val="clear" w:color="auto" w:fill="EAF1DD" w:themeFill="accent3" w:themeFillTint="33"/>
          </w:tcPr>
          <w:p w14:paraId="1416F881" w14:textId="622E3FEC" w:rsidR="00FF20F1"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AF1DD" w:themeFill="accent3" w:themeFillTint="33"/>
          </w:tcPr>
          <w:p w14:paraId="50482CDA" w14:textId="609A7B90"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Enzymes digest most macromolecules in food into monomers in the small intestine</w:t>
            </w:r>
          </w:p>
        </w:tc>
      </w:tr>
      <w:tr w:rsidR="00FF20F1" w:rsidRPr="00456DAC" w14:paraId="72896B60" w14:textId="77777777" w:rsidTr="00EC5ED6">
        <w:trPr>
          <w:trHeight w:val="425"/>
        </w:trPr>
        <w:tc>
          <w:tcPr>
            <w:tcW w:w="959" w:type="dxa"/>
            <w:shd w:val="clear" w:color="auto" w:fill="EAF1DD" w:themeFill="accent3" w:themeFillTint="33"/>
          </w:tcPr>
          <w:p w14:paraId="08E13A8A" w14:textId="1CE92A8D" w:rsidR="00FF20F1"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AF1DD" w:themeFill="accent3" w:themeFillTint="33"/>
          </w:tcPr>
          <w:p w14:paraId="438F7BB3" w14:textId="3FEADCDB"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Villi increase the surface area of epithelium over which absorption is carried out</w:t>
            </w:r>
          </w:p>
        </w:tc>
      </w:tr>
      <w:tr w:rsidR="00FF20F1" w:rsidRPr="00456DAC" w14:paraId="49958766" w14:textId="77777777" w:rsidTr="00EC5ED6">
        <w:trPr>
          <w:trHeight w:val="425"/>
        </w:trPr>
        <w:tc>
          <w:tcPr>
            <w:tcW w:w="959" w:type="dxa"/>
            <w:shd w:val="clear" w:color="auto" w:fill="EAF1DD" w:themeFill="accent3" w:themeFillTint="33"/>
          </w:tcPr>
          <w:p w14:paraId="4128A3D0" w14:textId="087837F0" w:rsidR="00FF20F1"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EAF1DD" w:themeFill="accent3" w:themeFillTint="33"/>
          </w:tcPr>
          <w:p w14:paraId="4F213FB3" w14:textId="28DFD96D"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Villi absorb monomers formed by digestion as well as mineral ions and vitamins</w:t>
            </w:r>
          </w:p>
        </w:tc>
      </w:tr>
      <w:tr w:rsidR="00FF20F1" w:rsidRPr="00456DAC" w14:paraId="65AF284E" w14:textId="77777777" w:rsidTr="00EC5ED6">
        <w:trPr>
          <w:trHeight w:val="425"/>
        </w:trPr>
        <w:tc>
          <w:tcPr>
            <w:tcW w:w="959" w:type="dxa"/>
            <w:shd w:val="clear" w:color="auto" w:fill="EAF1DD" w:themeFill="accent3" w:themeFillTint="33"/>
          </w:tcPr>
          <w:p w14:paraId="0439A51B" w14:textId="0BAA1FE4" w:rsidR="00FF20F1" w:rsidRDefault="00FF20F1" w:rsidP="00764EB4">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AF1DD" w:themeFill="accent3" w:themeFillTint="33"/>
          </w:tcPr>
          <w:p w14:paraId="327FA379" w14:textId="78910447"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Different methods of membrane transport are required to absorb different nutrients</w:t>
            </w:r>
          </w:p>
        </w:tc>
      </w:tr>
      <w:tr w:rsidR="00FF20F1" w:rsidRPr="00456DAC" w14:paraId="72636FBA" w14:textId="77777777" w:rsidTr="00EC5ED6">
        <w:trPr>
          <w:trHeight w:val="425"/>
        </w:trPr>
        <w:tc>
          <w:tcPr>
            <w:tcW w:w="959" w:type="dxa"/>
            <w:shd w:val="clear" w:color="auto" w:fill="EAF1DD" w:themeFill="accent3" w:themeFillTint="33"/>
          </w:tcPr>
          <w:p w14:paraId="4769BAE8" w14:textId="61E4AD8C" w:rsidR="00FF20F1" w:rsidRDefault="006F1940" w:rsidP="00764EB4">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AF1DD" w:themeFill="accent3" w:themeFillTint="33"/>
          </w:tcPr>
          <w:p w14:paraId="3E342B07" w14:textId="07F938C8"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Processes occurring in the small intestine that results in the digestion of starch and transport of the products of digestion to the liver</w:t>
            </w:r>
          </w:p>
        </w:tc>
      </w:tr>
      <w:tr w:rsidR="00FF20F1" w:rsidRPr="00456DAC" w14:paraId="67983FF1" w14:textId="77777777" w:rsidTr="00EC5ED6">
        <w:trPr>
          <w:trHeight w:val="425"/>
        </w:trPr>
        <w:tc>
          <w:tcPr>
            <w:tcW w:w="959" w:type="dxa"/>
            <w:shd w:val="clear" w:color="auto" w:fill="EAF1DD" w:themeFill="accent3" w:themeFillTint="33"/>
          </w:tcPr>
          <w:p w14:paraId="1A2F9ADE" w14:textId="028BFA8C" w:rsidR="00FF20F1" w:rsidRDefault="006F1940" w:rsidP="00764EB4">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AF1DD" w:themeFill="accent3" w:themeFillTint="33"/>
          </w:tcPr>
          <w:p w14:paraId="2F54E9C0" w14:textId="59670F47"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Use of dialysis tubing to model absorption of digested food in the intestine</w:t>
            </w:r>
          </w:p>
        </w:tc>
      </w:tr>
      <w:tr w:rsidR="00FF20F1" w:rsidRPr="00456DAC" w14:paraId="428393D7" w14:textId="77777777" w:rsidTr="00EC5ED6">
        <w:trPr>
          <w:trHeight w:val="425"/>
        </w:trPr>
        <w:tc>
          <w:tcPr>
            <w:tcW w:w="959" w:type="dxa"/>
            <w:shd w:val="clear" w:color="auto" w:fill="EAF1DD" w:themeFill="accent3" w:themeFillTint="33"/>
          </w:tcPr>
          <w:p w14:paraId="0490301B" w14:textId="7FFF21E6" w:rsidR="00FF20F1" w:rsidRDefault="006F1940" w:rsidP="00764EB4">
            <w:pPr>
              <w:spacing w:before="40" w:after="40" w:line="276" w:lineRule="auto"/>
              <w:jc w:val="center"/>
              <w:rPr>
                <w:rFonts w:ascii="Calibri" w:hAnsi="Calibri" w:cstheme="minorHAnsi"/>
                <w:sz w:val="20"/>
                <w:szCs w:val="18"/>
              </w:rPr>
            </w:pPr>
            <w:r>
              <w:rPr>
                <w:rFonts w:ascii="Calibri" w:hAnsi="Calibri" w:cstheme="minorHAnsi"/>
                <w:sz w:val="20"/>
                <w:szCs w:val="18"/>
              </w:rPr>
              <w:t>S1</w:t>
            </w:r>
          </w:p>
        </w:tc>
        <w:tc>
          <w:tcPr>
            <w:tcW w:w="10206" w:type="dxa"/>
            <w:shd w:val="clear" w:color="auto" w:fill="EAF1DD" w:themeFill="accent3" w:themeFillTint="33"/>
          </w:tcPr>
          <w:p w14:paraId="2A921D87" w14:textId="6C7D9761"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Production of an annotated diagram of the digestive system</w:t>
            </w:r>
          </w:p>
        </w:tc>
      </w:tr>
      <w:tr w:rsidR="00FF20F1" w:rsidRPr="00456DAC" w14:paraId="3386C524" w14:textId="77777777" w:rsidTr="00EC5ED6">
        <w:trPr>
          <w:trHeight w:val="425"/>
        </w:trPr>
        <w:tc>
          <w:tcPr>
            <w:tcW w:w="959" w:type="dxa"/>
            <w:shd w:val="clear" w:color="auto" w:fill="EAF1DD" w:themeFill="accent3" w:themeFillTint="33"/>
          </w:tcPr>
          <w:p w14:paraId="653C11D7" w14:textId="6A2057D2" w:rsidR="00FF20F1" w:rsidRDefault="006F1940" w:rsidP="00764EB4">
            <w:pPr>
              <w:spacing w:before="40" w:after="40" w:line="276" w:lineRule="auto"/>
              <w:jc w:val="center"/>
              <w:rPr>
                <w:rFonts w:ascii="Calibri" w:hAnsi="Calibri" w:cstheme="minorHAnsi"/>
                <w:sz w:val="20"/>
                <w:szCs w:val="18"/>
              </w:rPr>
            </w:pPr>
            <w:r>
              <w:rPr>
                <w:rFonts w:ascii="Calibri" w:hAnsi="Calibri" w:cstheme="minorHAnsi"/>
                <w:sz w:val="20"/>
                <w:szCs w:val="18"/>
              </w:rPr>
              <w:t>S2</w:t>
            </w:r>
          </w:p>
        </w:tc>
        <w:tc>
          <w:tcPr>
            <w:tcW w:w="10206" w:type="dxa"/>
            <w:shd w:val="clear" w:color="auto" w:fill="EAF1DD" w:themeFill="accent3" w:themeFillTint="33"/>
          </w:tcPr>
          <w:p w14:paraId="4C855E7D" w14:textId="15C28BE5" w:rsidR="00FF20F1" w:rsidRDefault="004E0E6F" w:rsidP="00764EB4">
            <w:pPr>
              <w:spacing w:before="40" w:after="40" w:line="276" w:lineRule="auto"/>
              <w:rPr>
                <w:rFonts w:ascii="Calibri" w:hAnsi="Calibri" w:cstheme="minorHAnsi"/>
                <w:sz w:val="20"/>
                <w:szCs w:val="18"/>
              </w:rPr>
            </w:pPr>
            <w:r>
              <w:rPr>
                <w:rFonts w:ascii="Calibri" w:hAnsi="Calibri" w:cstheme="minorHAnsi"/>
                <w:sz w:val="20"/>
                <w:szCs w:val="18"/>
              </w:rPr>
              <w:t>Identification of tissue layers in transverse sections of the small intestine viewed with a microscope or in a micrograph</w:t>
            </w:r>
          </w:p>
        </w:tc>
      </w:tr>
    </w:tbl>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131351" w:rsidRPr="00456DAC" w14:paraId="78540235" w14:textId="77777777" w:rsidTr="00EC5ED6">
        <w:tc>
          <w:tcPr>
            <w:tcW w:w="10091" w:type="dxa"/>
            <w:shd w:val="clear" w:color="auto" w:fill="C2D69B" w:themeFill="accent3" w:themeFillTint="99"/>
          </w:tcPr>
          <w:p w14:paraId="7B5B4ADD" w14:textId="77777777" w:rsidR="00131351" w:rsidRPr="00EC5ED6" w:rsidRDefault="00131351" w:rsidP="00764EB4">
            <w:pPr>
              <w:pStyle w:val="Style2"/>
              <w:shd w:val="clear" w:color="auto" w:fill="auto"/>
              <w:spacing w:after="120" w:line="276" w:lineRule="auto"/>
              <w:rPr>
                <w:rFonts w:ascii="Calibri" w:hAnsi="Calibri"/>
                <w:color w:val="FFFFFF" w:themeColor="background1"/>
                <w:sz w:val="21"/>
                <w:szCs w:val="21"/>
              </w:rPr>
            </w:pPr>
            <w:r w:rsidRPr="00EC5ED6">
              <w:rPr>
                <w:rFonts w:ascii="Calibri" w:hAnsi="Calibri"/>
                <w:color w:val="FFFFFF" w:themeColor="background1"/>
                <w:sz w:val="21"/>
                <w:szCs w:val="21"/>
              </w:rPr>
              <w:t>Definitions</w:t>
            </w:r>
          </w:p>
        </w:tc>
      </w:tr>
      <w:tr w:rsidR="00131351" w:rsidRPr="00456DAC" w14:paraId="6573171B" w14:textId="77777777" w:rsidTr="00EC5ED6">
        <w:trPr>
          <w:trHeight w:val="1660"/>
        </w:trPr>
        <w:tc>
          <w:tcPr>
            <w:tcW w:w="10091" w:type="dxa"/>
            <w:shd w:val="clear" w:color="auto" w:fill="EAF1DD" w:themeFill="accent3" w:themeFillTint="33"/>
          </w:tcPr>
          <w:p w14:paraId="49E5AA42" w14:textId="6B473D1F" w:rsidR="00131351" w:rsidRPr="00456DAC" w:rsidRDefault="004E0E6F" w:rsidP="00764EB4">
            <w:pPr>
              <w:spacing w:before="120" w:after="120" w:line="276" w:lineRule="auto"/>
              <w:rPr>
                <w:rFonts w:ascii="Calibri" w:hAnsi="Calibri" w:cs="Utsaah"/>
                <w:sz w:val="21"/>
                <w:szCs w:val="24"/>
              </w:rPr>
            </w:pPr>
            <w:r>
              <w:rPr>
                <w:rFonts w:ascii="Calibri" w:hAnsi="Calibri" w:cs="Utsaah"/>
                <w:b/>
                <w:sz w:val="21"/>
                <w:szCs w:val="24"/>
              </w:rPr>
              <w:t>Ingestion</w:t>
            </w:r>
            <w:r w:rsidR="00131351" w:rsidRPr="00456DAC">
              <w:rPr>
                <w:rFonts w:ascii="Calibri" w:hAnsi="Calibri" w:cs="Utsaah"/>
                <w:sz w:val="21"/>
                <w:szCs w:val="24"/>
              </w:rPr>
              <w:t xml:space="preserve"> </w:t>
            </w:r>
            <w:r w:rsidR="00131351" w:rsidRPr="00456DAC">
              <w:rPr>
                <w:rFonts w:ascii="Helvetica" w:eastAsia="Helvetica" w:hAnsi="Helvetica" w:cs="Helvetica"/>
                <w:sz w:val="21"/>
                <w:szCs w:val="24"/>
              </w:rPr>
              <w:t xml:space="preserve">– </w:t>
            </w:r>
            <w:r w:rsidR="005F4BF9">
              <w:rPr>
                <w:rFonts w:ascii="Calibri" w:hAnsi="Calibri" w:cs="Utsaah"/>
                <w:sz w:val="21"/>
                <w:szCs w:val="24"/>
              </w:rPr>
              <w:t>T</w:t>
            </w:r>
            <w:r w:rsidR="00CA3AA8">
              <w:rPr>
                <w:rFonts w:ascii="Calibri" w:hAnsi="Calibri" w:cs="Utsaah"/>
                <w:sz w:val="21"/>
                <w:szCs w:val="24"/>
              </w:rPr>
              <w:t>he t</w:t>
            </w:r>
            <w:r w:rsidR="005F4BF9">
              <w:rPr>
                <w:rFonts w:ascii="Calibri" w:hAnsi="Calibri" w:cs="Utsaah"/>
                <w:sz w:val="21"/>
                <w:szCs w:val="24"/>
              </w:rPr>
              <w:t>aking in of food into the body</w:t>
            </w:r>
          </w:p>
          <w:p w14:paraId="0AC17B53" w14:textId="7C0BCEC0" w:rsidR="00131351" w:rsidRDefault="004E0E6F" w:rsidP="00764EB4">
            <w:pPr>
              <w:spacing w:before="120" w:after="120" w:line="276" w:lineRule="auto"/>
              <w:rPr>
                <w:rFonts w:ascii="Calibri" w:hAnsi="Calibri" w:cs="Utsaah"/>
                <w:sz w:val="21"/>
                <w:szCs w:val="24"/>
              </w:rPr>
            </w:pPr>
            <w:r>
              <w:rPr>
                <w:rFonts w:ascii="Calibri" w:hAnsi="Calibri" w:cs="Utsaah"/>
                <w:b/>
                <w:sz w:val="21"/>
                <w:szCs w:val="24"/>
              </w:rPr>
              <w:t>Digestion</w:t>
            </w:r>
            <w:r w:rsidR="00131351" w:rsidRPr="00456DAC">
              <w:rPr>
                <w:rFonts w:ascii="Calibri" w:hAnsi="Calibri" w:cs="Utsaah"/>
                <w:b/>
                <w:sz w:val="21"/>
                <w:szCs w:val="24"/>
              </w:rPr>
              <w:t xml:space="preserve"> </w:t>
            </w:r>
            <w:r w:rsidR="00131351" w:rsidRPr="00456DAC">
              <w:rPr>
                <w:rFonts w:ascii="Helvetica" w:eastAsia="Helvetica" w:hAnsi="Helvetica" w:cs="Helvetica"/>
                <w:sz w:val="21"/>
                <w:szCs w:val="24"/>
              </w:rPr>
              <w:t>–</w:t>
            </w:r>
            <w:r w:rsidR="00131351" w:rsidRPr="00456DAC">
              <w:rPr>
                <w:rFonts w:ascii="Calibri" w:hAnsi="Calibri" w:cs="Utsaah"/>
                <w:b/>
                <w:sz w:val="21"/>
                <w:szCs w:val="24"/>
              </w:rPr>
              <w:t xml:space="preserve"> </w:t>
            </w:r>
            <w:r>
              <w:rPr>
                <w:rFonts w:ascii="Calibri" w:hAnsi="Calibri" w:cs="Utsaah"/>
                <w:sz w:val="21"/>
                <w:szCs w:val="24"/>
              </w:rPr>
              <w:t>Chemical breakdown of food into smaller molecules</w:t>
            </w:r>
          </w:p>
          <w:p w14:paraId="3BA4CE5C" w14:textId="6614044C" w:rsidR="00131351" w:rsidRDefault="004E0E6F" w:rsidP="00764EB4">
            <w:pPr>
              <w:spacing w:before="120" w:after="120" w:line="276" w:lineRule="auto"/>
              <w:rPr>
                <w:rFonts w:ascii="Calibri" w:hAnsi="Calibri" w:cs="Utsaah"/>
                <w:sz w:val="21"/>
                <w:szCs w:val="24"/>
              </w:rPr>
            </w:pPr>
            <w:r>
              <w:rPr>
                <w:rFonts w:ascii="Calibri" w:hAnsi="Calibri" w:cs="Utsaah"/>
                <w:b/>
                <w:sz w:val="21"/>
                <w:szCs w:val="24"/>
              </w:rPr>
              <w:t>Absorption</w:t>
            </w:r>
            <w:r w:rsidR="00131351" w:rsidRPr="00456DAC">
              <w:rPr>
                <w:rFonts w:ascii="Calibri" w:hAnsi="Calibri" w:cs="Utsaah"/>
                <w:b/>
                <w:sz w:val="21"/>
                <w:szCs w:val="24"/>
              </w:rPr>
              <w:t xml:space="preserve"> </w:t>
            </w:r>
            <w:r w:rsidR="00131351" w:rsidRPr="00456DAC">
              <w:rPr>
                <w:rFonts w:ascii="Helvetica" w:eastAsia="Helvetica" w:hAnsi="Helvetica" w:cs="Helvetica"/>
                <w:sz w:val="21"/>
                <w:szCs w:val="24"/>
              </w:rPr>
              <w:t>–</w:t>
            </w:r>
            <w:r w:rsidR="00131351">
              <w:rPr>
                <w:rFonts w:ascii="Calibri" w:hAnsi="Calibri" w:cs="Utsaah"/>
                <w:b/>
                <w:sz w:val="21"/>
                <w:szCs w:val="24"/>
              </w:rPr>
              <w:t xml:space="preserve"> </w:t>
            </w:r>
            <w:r>
              <w:rPr>
                <w:rFonts w:ascii="Calibri" w:hAnsi="Calibri" w:cs="Utsaah"/>
                <w:sz w:val="21"/>
                <w:szCs w:val="24"/>
              </w:rPr>
              <w:t>Passage of smaller molecules from the digestive system into the</w:t>
            </w:r>
            <w:r w:rsidR="004752B2">
              <w:rPr>
                <w:rFonts w:ascii="Calibri" w:hAnsi="Calibri" w:cs="Utsaah"/>
                <w:sz w:val="21"/>
                <w:szCs w:val="24"/>
              </w:rPr>
              <w:t xml:space="preserve"> bloodstream</w:t>
            </w:r>
          </w:p>
          <w:p w14:paraId="2FA84530" w14:textId="74F01715" w:rsidR="00131351" w:rsidRPr="004E0E6F" w:rsidRDefault="004E0E6F" w:rsidP="00764EB4">
            <w:pPr>
              <w:spacing w:before="120" w:after="120" w:line="276" w:lineRule="auto"/>
              <w:rPr>
                <w:rFonts w:ascii="Calibri" w:hAnsi="Calibri" w:cs="Utsaah"/>
                <w:sz w:val="21"/>
                <w:szCs w:val="24"/>
              </w:rPr>
            </w:pPr>
            <w:r>
              <w:rPr>
                <w:rFonts w:ascii="Calibri" w:hAnsi="Calibri" w:cs="Utsaah"/>
                <w:b/>
                <w:sz w:val="21"/>
                <w:szCs w:val="24"/>
              </w:rPr>
              <w:t>Transport</w:t>
            </w:r>
            <w:r w:rsidR="00131351" w:rsidRPr="00456DAC">
              <w:rPr>
                <w:rFonts w:ascii="Calibri" w:hAnsi="Calibri" w:cs="Utsaah"/>
                <w:b/>
                <w:sz w:val="21"/>
                <w:szCs w:val="24"/>
              </w:rPr>
              <w:t xml:space="preserve"> </w:t>
            </w:r>
            <w:r w:rsidR="00131351" w:rsidRPr="00456DAC">
              <w:rPr>
                <w:rFonts w:ascii="Helvetica" w:eastAsia="Helvetica" w:hAnsi="Helvetica" w:cs="Helvetica"/>
                <w:sz w:val="21"/>
                <w:szCs w:val="24"/>
              </w:rPr>
              <w:t>–</w:t>
            </w:r>
            <w:r w:rsidR="00131351">
              <w:rPr>
                <w:rFonts w:ascii="Calibri" w:hAnsi="Calibri" w:cs="Utsaah"/>
                <w:b/>
                <w:sz w:val="21"/>
                <w:szCs w:val="24"/>
              </w:rPr>
              <w:t xml:space="preserve"> </w:t>
            </w:r>
            <w:r w:rsidR="008D0371">
              <w:rPr>
                <w:rFonts w:ascii="Calibri" w:hAnsi="Calibri" w:cs="Utsaah"/>
                <w:sz w:val="21"/>
                <w:szCs w:val="24"/>
              </w:rPr>
              <w:t xml:space="preserve">Delivery of </w:t>
            </w:r>
            <w:r>
              <w:rPr>
                <w:rFonts w:ascii="Calibri" w:hAnsi="Calibri" w:cs="Utsaah"/>
                <w:sz w:val="21"/>
                <w:szCs w:val="24"/>
              </w:rPr>
              <w:t>small molecules to tissues by the circulatory system</w:t>
            </w:r>
          </w:p>
        </w:tc>
      </w:tr>
    </w:tbl>
    <w:p w14:paraId="21C48865" w14:textId="77777777" w:rsidR="007E1412" w:rsidRDefault="007E1412" w:rsidP="00B15C92">
      <w:pPr>
        <w:pStyle w:val="heading"/>
        <w:spacing w:before="240" w:after="0"/>
        <w:rPr>
          <w:rFonts w:ascii="Calibri" w:hAnsi="Calibri"/>
        </w:rPr>
      </w:pPr>
    </w:p>
    <w:p w14:paraId="0BB15D57" w14:textId="77777777" w:rsidR="007E1412" w:rsidRDefault="007E1412" w:rsidP="00B15C92">
      <w:pPr>
        <w:pStyle w:val="heading"/>
        <w:spacing w:before="240" w:after="0"/>
        <w:rPr>
          <w:rFonts w:ascii="Calibri" w:hAnsi="Calibri"/>
        </w:rPr>
      </w:pPr>
    </w:p>
    <w:p w14:paraId="2E56937F" w14:textId="77777777" w:rsidR="007E1412" w:rsidRDefault="007E1412" w:rsidP="00B15C92">
      <w:pPr>
        <w:pStyle w:val="heading"/>
        <w:spacing w:before="240" w:after="0"/>
        <w:rPr>
          <w:rFonts w:ascii="Calibri" w:hAnsi="Calibri"/>
        </w:rPr>
      </w:pPr>
    </w:p>
    <w:p w14:paraId="4A652E27" w14:textId="77777777" w:rsidR="007E1412" w:rsidRDefault="007E1412" w:rsidP="00B15C92">
      <w:pPr>
        <w:pStyle w:val="heading"/>
        <w:spacing w:before="240" w:after="0"/>
        <w:rPr>
          <w:rFonts w:ascii="Calibri" w:hAnsi="Calibri"/>
        </w:rPr>
      </w:pPr>
    </w:p>
    <w:p w14:paraId="71CCB198" w14:textId="77777777" w:rsidR="00B15C92" w:rsidRDefault="00B15C92" w:rsidP="00B15C92">
      <w:pPr>
        <w:pStyle w:val="heading"/>
        <w:spacing w:before="240" w:after="0"/>
        <w:rPr>
          <w:rFonts w:ascii="Calibri" w:hAnsi="Calibri"/>
        </w:rPr>
      </w:pPr>
    </w:p>
    <w:p w14:paraId="02BE61BE" w14:textId="44D4AC4D" w:rsidR="00456DAC" w:rsidRPr="00EC5ED6" w:rsidRDefault="005F4BF9"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t>Digestion of food molecules</w:t>
      </w:r>
    </w:p>
    <w:p w14:paraId="7E175F37" w14:textId="77777777" w:rsidR="00CA0408" w:rsidRDefault="00CA0408" w:rsidP="00097057">
      <w:pPr>
        <w:pStyle w:val="ListParagraph"/>
        <w:numPr>
          <w:ilvl w:val="0"/>
          <w:numId w:val="1"/>
        </w:numPr>
        <w:spacing w:before="120" w:after="120" w:line="276" w:lineRule="auto"/>
        <w:rPr>
          <w:rFonts w:ascii="Calibri" w:hAnsi="Calibri" w:cs="Utsaah"/>
          <w:sz w:val="21"/>
        </w:rPr>
      </w:pPr>
      <w:r>
        <w:rPr>
          <w:rFonts w:ascii="Calibri" w:hAnsi="Calibri" w:cs="Utsaah"/>
          <w:sz w:val="21"/>
        </w:rPr>
        <w:t>Large food molecules need to be digested before the nutrients can be absorbed</w:t>
      </w:r>
    </w:p>
    <w:p w14:paraId="59394E0C" w14:textId="33AFB6A4" w:rsidR="00CA0408" w:rsidRPr="00CA0408" w:rsidRDefault="00CA0408" w:rsidP="00CA0408">
      <w:pPr>
        <w:pStyle w:val="ListParagraph"/>
        <w:numPr>
          <w:ilvl w:val="0"/>
          <w:numId w:val="1"/>
        </w:numPr>
        <w:spacing w:before="120" w:after="120" w:line="276" w:lineRule="auto"/>
        <w:rPr>
          <w:rFonts w:ascii="Calibri" w:hAnsi="Calibri" w:cs="Utsaah"/>
          <w:sz w:val="21"/>
        </w:rPr>
      </w:pPr>
      <w:r>
        <w:rPr>
          <w:rFonts w:ascii="Calibri" w:hAnsi="Calibri" w:cs="Utsaah"/>
          <w:sz w:val="21"/>
        </w:rPr>
        <w:t>Therefore</w:t>
      </w:r>
      <w:r w:rsidR="00093937">
        <w:rPr>
          <w:rFonts w:ascii="Calibri" w:hAnsi="Calibri" w:cs="Utsaah"/>
          <w:sz w:val="21"/>
        </w:rPr>
        <w:t>,</w:t>
      </w:r>
      <w:r>
        <w:rPr>
          <w:rFonts w:ascii="Calibri" w:hAnsi="Calibri" w:cs="Utsaah"/>
          <w:sz w:val="21"/>
        </w:rPr>
        <w:t xml:space="preserve"> t</w:t>
      </w:r>
      <w:r w:rsidR="008D0371">
        <w:rPr>
          <w:rFonts w:ascii="Calibri" w:hAnsi="Calibri" w:cs="Utsaah"/>
          <w:sz w:val="21"/>
        </w:rPr>
        <w:t xml:space="preserve">he </w:t>
      </w:r>
      <w:r w:rsidR="008D0371" w:rsidRPr="00FD1E09">
        <w:rPr>
          <w:rFonts w:ascii="Calibri" w:hAnsi="Calibri" w:cs="Utsaah"/>
          <w:sz w:val="21"/>
          <w:u w:val="single"/>
        </w:rPr>
        <w:t>purpose</w:t>
      </w:r>
      <w:r w:rsidR="005F4BF9" w:rsidRPr="00FD1E09">
        <w:rPr>
          <w:rFonts w:ascii="Calibri" w:hAnsi="Calibri" w:cs="Utsaah"/>
          <w:sz w:val="21"/>
          <w:u w:val="single"/>
        </w:rPr>
        <w:t xml:space="preserve"> of digestion is to break complex molecules into </w:t>
      </w:r>
      <w:r w:rsidR="00912725" w:rsidRPr="00FD1E09">
        <w:rPr>
          <w:rFonts w:ascii="Calibri" w:hAnsi="Calibri" w:cs="Utsaah"/>
          <w:sz w:val="21"/>
          <w:u w:val="single"/>
        </w:rPr>
        <w:t>simpler</w:t>
      </w:r>
      <w:r w:rsidR="005F4BF9" w:rsidRPr="00FD1E09">
        <w:rPr>
          <w:rFonts w:ascii="Calibri" w:hAnsi="Calibri" w:cs="Utsaah"/>
          <w:sz w:val="21"/>
          <w:u w:val="single"/>
        </w:rPr>
        <w:t xml:space="preserve"> molecules to transport around the blood stream</w:t>
      </w:r>
      <w:r w:rsidR="005F4BF9" w:rsidRPr="00097057">
        <w:rPr>
          <w:rFonts w:ascii="Calibri" w:hAnsi="Calibri" w:cs="Utsaah"/>
          <w:sz w:val="21"/>
        </w:rPr>
        <w:t>.</w:t>
      </w:r>
      <w:r w:rsidR="008D0371">
        <w:rPr>
          <w:rFonts w:ascii="Calibri" w:hAnsi="Calibri" w:cs="Utsaah"/>
          <w:sz w:val="21"/>
        </w:rPr>
        <w:t xml:space="preserve"> When we ingested </w:t>
      </w:r>
      <w:proofErr w:type="gramStart"/>
      <w:r w:rsidR="008D0371">
        <w:rPr>
          <w:rFonts w:ascii="Calibri" w:hAnsi="Calibri" w:cs="Utsaah"/>
          <w:sz w:val="21"/>
        </w:rPr>
        <w:t>food</w:t>
      </w:r>
      <w:proofErr w:type="gramEnd"/>
      <w:r w:rsidR="008D0371">
        <w:rPr>
          <w:rFonts w:ascii="Calibri" w:hAnsi="Calibri" w:cs="Utsaah"/>
          <w:sz w:val="21"/>
        </w:rPr>
        <w:t xml:space="preserve"> we ingest the four types of macromolecules:</w:t>
      </w:r>
    </w:p>
    <w:p w14:paraId="16CE9300" w14:textId="2425A0B2" w:rsidR="00456DAC" w:rsidRDefault="005F4BF9" w:rsidP="000C2781">
      <w:pPr>
        <w:pStyle w:val="ListParagraph"/>
        <w:numPr>
          <w:ilvl w:val="0"/>
          <w:numId w:val="2"/>
        </w:numPr>
        <w:spacing w:before="120" w:after="120" w:line="276" w:lineRule="auto"/>
        <w:rPr>
          <w:rFonts w:ascii="Calibri" w:hAnsi="Calibri" w:cs="Utsaah"/>
          <w:sz w:val="21"/>
        </w:rPr>
      </w:pPr>
      <w:r>
        <w:rPr>
          <w:rFonts w:ascii="Calibri" w:hAnsi="Calibri" w:cs="Utsaah"/>
          <w:sz w:val="21"/>
        </w:rPr>
        <w:t>Nucleic acids</w:t>
      </w:r>
      <w:r w:rsidR="008D0371">
        <w:rPr>
          <w:rFonts w:ascii="Calibri" w:hAnsi="Calibri" w:cs="Utsaah"/>
          <w:sz w:val="21"/>
        </w:rPr>
        <w:t xml:space="preserve"> (from cells)</w:t>
      </w:r>
      <w:r>
        <w:rPr>
          <w:rFonts w:ascii="Calibri" w:hAnsi="Calibri" w:cs="Utsaah"/>
          <w:sz w:val="21"/>
        </w:rPr>
        <w:t>: Ingested as DNA or RNA and broken down into nucleotides</w:t>
      </w:r>
    </w:p>
    <w:p w14:paraId="556F1384" w14:textId="1D3D865F" w:rsidR="005F4BF9" w:rsidRDefault="005F4BF9" w:rsidP="000C2781">
      <w:pPr>
        <w:pStyle w:val="ListParagraph"/>
        <w:numPr>
          <w:ilvl w:val="0"/>
          <w:numId w:val="2"/>
        </w:numPr>
        <w:spacing w:before="120" w:after="120" w:line="276" w:lineRule="auto"/>
        <w:rPr>
          <w:rFonts w:ascii="Calibri" w:hAnsi="Calibri" w:cs="Utsaah"/>
          <w:sz w:val="21"/>
        </w:rPr>
      </w:pPr>
      <w:r>
        <w:rPr>
          <w:rFonts w:ascii="Calibri" w:hAnsi="Calibri" w:cs="Utsaah"/>
          <w:sz w:val="21"/>
        </w:rPr>
        <w:t>Proteins: Ingested as proteins and broken down into amino acids</w:t>
      </w:r>
    </w:p>
    <w:p w14:paraId="145BB50E" w14:textId="5292A035" w:rsidR="005F4BF9" w:rsidRDefault="008D0371" w:rsidP="000C2781">
      <w:pPr>
        <w:pStyle w:val="ListParagraph"/>
        <w:numPr>
          <w:ilvl w:val="0"/>
          <w:numId w:val="2"/>
        </w:numPr>
        <w:spacing w:before="120" w:after="120" w:line="276" w:lineRule="auto"/>
        <w:rPr>
          <w:rFonts w:ascii="Calibri" w:hAnsi="Calibri" w:cs="Utsaah"/>
          <w:sz w:val="21"/>
        </w:rPr>
      </w:pPr>
      <w:r>
        <w:rPr>
          <w:rFonts w:ascii="Calibri" w:hAnsi="Calibri" w:cs="Utsaah"/>
          <w:sz w:val="21"/>
        </w:rPr>
        <w:t xml:space="preserve">Lipids: </w:t>
      </w:r>
      <w:r w:rsidR="005F4BF9">
        <w:rPr>
          <w:rFonts w:ascii="Calibri" w:hAnsi="Calibri" w:cs="Utsaah"/>
          <w:sz w:val="21"/>
        </w:rPr>
        <w:t>Ingested as triglycerides and broken down into glycerol and fatty acids</w:t>
      </w:r>
    </w:p>
    <w:p w14:paraId="5C58AB66" w14:textId="19EBD6E9" w:rsidR="005F4BF9" w:rsidRPr="005F4BF9" w:rsidRDefault="005F4BF9" w:rsidP="000C2781">
      <w:pPr>
        <w:pStyle w:val="ListParagraph"/>
        <w:numPr>
          <w:ilvl w:val="0"/>
          <w:numId w:val="2"/>
        </w:numPr>
        <w:spacing w:before="120" w:after="120" w:line="276" w:lineRule="auto"/>
        <w:rPr>
          <w:rFonts w:ascii="Calibri" w:hAnsi="Calibri" w:cs="Utsaah"/>
          <w:sz w:val="21"/>
        </w:rPr>
      </w:pPr>
      <w:r>
        <w:rPr>
          <w:rFonts w:ascii="Calibri" w:hAnsi="Calibri" w:cs="Utsaah"/>
          <w:sz w:val="21"/>
        </w:rPr>
        <w:t>Carbohydrates: Ingested as monosaccharides, disaccharides, or polysaccharides and broken down into monosaccharides</w:t>
      </w:r>
    </w:p>
    <w:p w14:paraId="0DEA318F" w14:textId="41C7A4C2" w:rsidR="00456DAC" w:rsidRPr="00EC5ED6" w:rsidRDefault="005F4BF9"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t>Role of Enzymes During Digestion</w:t>
      </w:r>
    </w:p>
    <w:p w14:paraId="07E8E30F" w14:textId="064C512B" w:rsidR="00CC721B" w:rsidRPr="00CC721B" w:rsidRDefault="00824509" w:rsidP="00CC721B">
      <w:pPr>
        <w:pStyle w:val="ListParagraph"/>
        <w:numPr>
          <w:ilvl w:val="0"/>
          <w:numId w:val="1"/>
        </w:numPr>
        <w:spacing w:before="120" w:after="120" w:line="276" w:lineRule="auto"/>
        <w:rPr>
          <w:rFonts w:ascii="Calibri" w:hAnsi="Calibri" w:cs="Utsaah"/>
          <w:b/>
          <w:sz w:val="21"/>
          <w:szCs w:val="21"/>
        </w:rPr>
      </w:pPr>
      <w:r w:rsidRPr="00FD1E09">
        <w:rPr>
          <w:rFonts w:ascii="Calibri" w:hAnsi="Calibri" w:cs="Utsaah"/>
          <w:b/>
          <w:sz w:val="21"/>
          <w:szCs w:val="21"/>
        </w:rPr>
        <w:t>Enzymes are globular proteins</w:t>
      </w:r>
      <w:r w:rsidRPr="00824509">
        <w:rPr>
          <w:rFonts w:ascii="Calibri" w:hAnsi="Calibri" w:cs="Utsaah"/>
          <w:b/>
          <w:sz w:val="21"/>
          <w:szCs w:val="21"/>
        </w:rPr>
        <w:t xml:space="preserve"> that </w:t>
      </w:r>
      <w:r w:rsidR="00C86CAF">
        <w:rPr>
          <w:rFonts w:ascii="Calibri" w:hAnsi="Calibri" w:cs="Utsaah"/>
          <w:b/>
          <w:sz w:val="21"/>
          <w:szCs w:val="21"/>
        </w:rPr>
        <w:t>increase the rate of reaction by</w:t>
      </w:r>
      <w:r w:rsidRPr="00824509">
        <w:rPr>
          <w:rFonts w:ascii="Calibri" w:hAnsi="Calibri" w:cs="Utsaah"/>
          <w:b/>
          <w:sz w:val="21"/>
          <w:szCs w:val="21"/>
        </w:rPr>
        <w:t xml:space="preserve"> lowering activation energy</w:t>
      </w:r>
    </w:p>
    <w:p w14:paraId="56C086D3" w14:textId="73B53FA8" w:rsidR="00CA0408" w:rsidRPr="002E1082" w:rsidRDefault="008D0371" w:rsidP="002E1082">
      <w:pPr>
        <w:pStyle w:val="ListParagraph"/>
        <w:numPr>
          <w:ilvl w:val="0"/>
          <w:numId w:val="1"/>
        </w:numPr>
        <w:spacing w:before="120" w:after="120" w:line="276" w:lineRule="auto"/>
        <w:rPr>
          <w:rFonts w:ascii="Calibri" w:hAnsi="Calibri" w:cs="Utsaah"/>
          <w:b/>
          <w:sz w:val="21"/>
        </w:rPr>
      </w:pPr>
      <w:r w:rsidRPr="00824509">
        <w:rPr>
          <w:rFonts w:ascii="Calibri" w:hAnsi="Calibri" w:cs="Utsaah"/>
          <w:b/>
          <w:sz w:val="21"/>
        </w:rPr>
        <w:t>By lowering activation energy</w:t>
      </w:r>
      <w:r w:rsidR="0000611A">
        <w:rPr>
          <w:rFonts w:ascii="Calibri" w:hAnsi="Calibri" w:cs="Utsaah"/>
          <w:b/>
          <w:sz w:val="21"/>
        </w:rPr>
        <w:t>,</w:t>
      </w:r>
      <w:r w:rsidRPr="00824509">
        <w:rPr>
          <w:rFonts w:ascii="Calibri" w:hAnsi="Calibri" w:cs="Utsaah"/>
          <w:b/>
          <w:sz w:val="21"/>
        </w:rPr>
        <w:t xml:space="preserve"> r</w:t>
      </w:r>
      <w:r w:rsidR="005F4BF9" w:rsidRPr="00824509">
        <w:rPr>
          <w:rFonts w:ascii="Calibri" w:hAnsi="Calibri" w:cs="Utsaah"/>
          <w:b/>
          <w:sz w:val="21"/>
        </w:rPr>
        <w:t xml:space="preserve">eactions happen faster </w:t>
      </w:r>
      <w:r w:rsidRPr="00824509">
        <w:rPr>
          <w:rFonts w:ascii="Calibri" w:hAnsi="Calibri" w:cs="Utsaah"/>
          <w:b/>
          <w:sz w:val="21"/>
        </w:rPr>
        <w:t xml:space="preserve">and </w:t>
      </w:r>
      <w:r w:rsidR="00DB6E8E" w:rsidRPr="00824509">
        <w:rPr>
          <w:rFonts w:ascii="Calibri" w:hAnsi="Calibri" w:cs="Utsaah"/>
          <w:b/>
          <w:sz w:val="21"/>
        </w:rPr>
        <w:t>don’t</w:t>
      </w:r>
      <w:r w:rsidR="00CA0408" w:rsidRPr="00824509">
        <w:rPr>
          <w:rFonts w:ascii="Calibri" w:hAnsi="Calibri" w:cs="Utsaah"/>
          <w:b/>
          <w:sz w:val="21"/>
        </w:rPr>
        <w:t xml:space="preserve"> require high temperatures</w:t>
      </w:r>
      <w:r w:rsidRPr="00824509">
        <w:rPr>
          <w:rFonts w:ascii="Calibri" w:hAnsi="Calibri" w:cs="Utsaah"/>
          <w:b/>
          <w:sz w:val="21"/>
        </w:rPr>
        <w:t xml:space="preserve"> </w:t>
      </w:r>
      <w:r w:rsidRPr="00824509">
        <w:rPr>
          <w:rFonts w:ascii="Calibri" w:hAnsi="Calibri" w:cs="Utsaah"/>
          <w:sz w:val="21"/>
        </w:rPr>
        <w:t>(</w:t>
      </w:r>
      <w:r w:rsidRPr="00824509">
        <w:rPr>
          <w:rFonts w:ascii="Calibri" w:hAnsi="Calibri" w:cs="Utsaah"/>
          <w:i/>
          <w:sz w:val="21"/>
        </w:rPr>
        <w:t>as high temperatures can increase reaction time</w:t>
      </w:r>
      <w:r w:rsidRPr="00824509">
        <w:rPr>
          <w:rFonts w:ascii="Calibri" w:hAnsi="Calibri" w:cs="Utsaah"/>
          <w:sz w:val="21"/>
        </w:rPr>
        <w:t>)</w:t>
      </w:r>
      <w:r w:rsidR="002E1082">
        <w:rPr>
          <w:rFonts w:ascii="Calibri" w:hAnsi="Calibri" w:cs="Utsaah"/>
          <w:sz w:val="21"/>
        </w:rPr>
        <w:t xml:space="preserve">. </w:t>
      </w:r>
      <w:r w:rsidR="00CA0408" w:rsidRPr="002E1082">
        <w:rPr>
          <w:rFonts w:ascii="Calibri" w:hAnsi="Calibri" w:cs="Utsaah"/>
          <w:sz w:val="21"/>
        </w:rPr>
        <w:t>This is ideal as high temperatures would cause damage to cells and proteins</w:t>
      </w:r>
    </w:p>
    <w:p w14:paraId="6C4CAA9B" w14:textId="704944F1" w:rsidR="005F4BF9" w:rsidRPr="00C86CAF" w:rsidRDefault="008D0371" w:rsidP="00836DB3">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To sum up, by using </w:t>
      </w:r>
      <w:r w:rsidRPr="00824509">
        <w:rPr>
          <w:rFonts w:ascii="Calibri" w:hAnsi="Calibri" w:cs="Utsaah"/>
          <w:b/>
          <w:sz w:val="21"/>
        </w:rPr>
        <w:t xml:space="preserve">enzymes </w:t>
      </w:r>
      <w:r w:rsidR="00CA0408" w:rsidRPr="00824509">
        <w:rPr>
          <w:rFonts w:ascii="Calibri" w:hAnsi="Calibri" w:cs="Utsaah"/>
          <w:b/>
          <w:sz w:val="21"/>
        </w:rPr>
        <w:t>reactions can occur more quickly at body temperature</w:t>
      </w:r>
      <w:r w:rsidRPr="00824509">
        <w:rPr>
          <w:rFonts w:ascii="Calibri" w:hAnsi="Calibri" w:cs="Utsaah"/>
          <w:b/>
          <w:sz w:val="21"/>
        </w:rPr>
        <w:t xml:space="preserve"> without harming the body</w:t>
      </w:r>
    </w:p>
    <w:p w14:paraId="0052C53C" w14:textId="3B23556F" w:rsidR="00C86CAF" w:rsidRPr="00C86CAF" w:rsidRDefault="00C86CAF" w:rsidP="00C86CAF">
      <w:pPr>
        <w:pStyle w:val="ListParagraph"/>
        <w:numPr>
          <w:ilvl w:val="0"/>
          <w:numId w:val="1"/>
        </w:numPr>
        <w:spacing w:before="120" w:after="120" w:line="276" w:lineRule="auto"/>
        <w:rPr>
          <w:rFonts w:ascii="Calibri" w:hAnsi="Calibri" w:cs="Utsaah"/>
          <w:sz w:val="21"/>
        </w:rPr>
      </w:pPr>
      <w:r>
        <w:rPr>
          <w:rFonts w:ascii="Calibri" w:hAnsi="Calibri" w:cs="Utsaah"/>
          <w:sz w:val="21"/>
        </w:rPr>
        <w:t>Digestive enzymes are released from glands into the gut and are used in catabolic reactions</w:t>
      </w:r>
    </w:p>
    <w:p w14:paraId="6370DAF2" w14:textId="0AE1A32A" w:rsidR="002E1082" w:rsidRPr="002E1082" w:rsidRDefault="00C86CAF" w:rsidP="002E1082">
      <w:pPr>
        <w:pStyle w:val="ListParagraph"/>
        <w:numPr>
          <w:ilvl w:val="0"/>
          <w:numId w:val="1"/>
        </w:numPr>
        <w:spacing w:before="120" w:after="120" w:line="276" w:lineRule="auto"/>
        <w:rPr>
          <w:rFonts w:ascii="Calibri" w:hAnsi="Calibri" w:cs="Utsaah"/>
          <w:sz w:val="21"/>
        </w:rPr>
      </w:pPr>
      <w:r>
        <w:rPr>
          <w:rFonts w:ascii="Calibri" w:hAnsi="Calibri" w:cs="Utsaah"/>
          <w:sz w:val="21"/>
        </w:rPr>
        <w:t>Although,</w:t>
      </w:r>
      <w:r w:rsidR="007A53E7">
        <w:rPr>
          <w:rFonts w:ascii="Calibri" w:hAnsi="Calibri" w:cs="Utsaah"/>
          <w:sz w:val="21"/>
        </w:rPr>
        <w:t xml:space="preserve"> organisms like humans can’t digest cellulose as they can’t produce the </w:t>
      </w:r>
      <w:r w:rsidR="007A53E7" w:rsidRPr="00C86CAF">
        <w:rPr>
          <w:rFonts w:ascii="Calibri" w:hAnsi="Calibri" w:cs="Utsaah"/>
          <w:b/>
          <w:sz w:val="21"/>
        </w:rPr>
        <w:t>enzyme</w:t>
      </w:r>
      <w:r w:rsidR="007A53E7">
        <w:rPr>
          <w:rFonts w:ascii="Calibri" w:hAnsi="Calibri" w:cs="Utsaah"/>
          <w:sz w:val="21"/>
        </w:rPr>
        <w:t xml:space="preserve"> </w:t>
      </w:r>
      <w:proofErr w:type="spellStart"/>
      <w:r w:rsidR="007A53E7" w:rsidRPr="007A53E7">
        <w:rPr>
          <w:rFonts w:ascii="Calibri" w:hAnsi="Calibri" w:cs="Utsaah"/>
          <w:b/>
          <w:sz w:val="21"/>
        </w:rPr>
        <w:t>cellulase</w:t>
      </w:r>
      <w:proofErr w:type="spellEnd"/>
    </w:p>
    <w:p w14:paraId="21A10A35" w14:textId="175EAA2F" w:rsidR="005F4BF9" w:rsidRPr="00EC5ED6" w:rsidRDefault="005F4BF9"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t>Anatomy of the Human Digestive System</w:t>
      </w:r>
    </w:p>
    <w:p w14:paraId="4769193A" w14:textId="2AB84773" w:rsidR="005F4BF9" w:rsidRDefault="00E066A6" w:rsidP="005F4BF9">
      <w:pPr>
        <w:pStyle w:val="ListParagraph"/>
        <w:numPr>
          <w:ilvl w:val="0"/>
          <w:numId w:val="1"/>
        </w:numPr>
        <w:spacing w:before="120" w:after="120" w:line="276" w:lineRule="auto"/>
        <w:rPr>
          <w:rFonts w:ascii="Calibri" w:hAnsi="Calibri" w:cs="Utsaah"/>
          <w:sz w:val="21"/>
        </w:rPr>
      </w:pPr>
      <w:r>
        <w:rPr>
          <w:rFonts w:ascii="Calibri" w:hAnsi="Calibri" w:cs="Utsaah"/>
          <w:sz w:val="21"/>
        </w:rPr>
        <w:t>There are two major groups of organs which comprise the human digestive system:</w:t>
      </w:r>
    </w:p>
    <w:p w14:paraId="4A6B6ECE" w14:textId="3B614AFD" w:rsidR="00E066A6" w:rsidRDefault="00E066A6" w:rsidP="00E066A6">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w:t>
      </w:r>
      <w:r>
        <w:rPr>
          <w:rFonts w:ascii="Calibri" w:hAnsi="Calibri" w:cs="Utsaah"/>
          <w:b/>
          <w:sz w:val="21"/>
        </w:rPr>
        <w:t>alimentary canal</w:t>
      </w:r>
      <w:r>
        <w:rPr>
          <w:rFonts w:ascii="Calibri" w:hAnsi="Calibri" w:cs="Utsaah"/>
          <w:sz w:val="21"/>
        </w:rPr>
        <w:t xml:space="preserve"> consists of organs which </w:t>
      </w:r>
      <w:r w:rsidR="002E1082">
        <w:rPr>
          <w:rFonts w:ascii="Calibri" w:hAnsi="Calibri" w:cs="Utsaah"/>
          <w:sz w:val="21"/>
          <w:u w:val="single"/>
        </w:rPr>
        <w:t xml:space="preserve">food </w:t>
      </w:r>
      <w:r w:rsidRPr="00C86CAF">
        <w:rPr>
          <w:rFonts w:ascii="Calibri" w:hAnsi="Calibri" w:cs="Utsaah"/>
          <w:sz w:val="21"/>
          <w:u w:val="single"/>
        </w:rPr>
        <w:t>passes</w:t>
      </w:r>
      <w:r w:rsidR="001C3312" w:rsidRPr="00C86CAF">
        <w:rPr>
          <w:rFonts w:ascii="Calibri" w:hAnsi="Calibri" w:cs="Utsaah"/>
          <w:sz w:val="21"/>
          <w:u w:val="single"/>
        </w:rPr>
        <w:t xml:space="preserve"> through</w:t>
      </w:r>
      <w:r w:rsidR="002E1082">
        <w:rPr>
          <w:rFonts w:ascii="Calibri" w:hAnsi="Calibri" w:cs="Utsaah"/>
          <w:sz w:val="21"/>
        </w:rPr>
        <w:t xml:space="preserve"> (esophagus, stomach, small/</w:t>
      </w:r>
      <w:r w:rsidR="000E15F3">
        <w:rPr>
          <w:rFonts w:ascii="Calibri" w:hAnsi="Calibri" w:cs="Utsaah"/>
          <w:sz w:val="21"/>
        </w:rPr>
        <w:t xml:space="preserve">large intestine) </w:t>
      </w:r>
    </w:p>
    <w:p w14:paraId="2C80CFE5" w14:textId="5DC25517" w:rsidR="007E1412" w:rsidRPr="00C86CAF" w:rsidRDefault="00E066A6" w:rsidP="00C86CAF">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w:t>
      </w:r>
      <w:r>
        <w:rPr>
          <w:rFonts w:ascii="Calibri" w:hAnsi="Calibri" w:cs="Utsaah"/>
          <w:b/>
          <w:sz w:val="21"/>
        </w:rPr>
        <w:t>accessory organs</w:t>
      </w:r>
      <w:r>
        <w:rPr>
          <w:rFonts w:ascii="Calibri" w:hAnsi="Calibri" w:cs="Utsaah"/>
          <w:sz w:val="21"/>
        </w:rPr>
        <w:t xml:space="preserve"> </w:t>
      </w:r>
      <w:r w:rsidRPr="00C86CAF">
        <w:rPr>
          <w:rFonts w:ascii="Calibri" w:hAnsi="Calibri" w:cs="Utsaah"/>
          <w:sz w:val="21"/>
          <w:u w:val="single"/>
        </w:rPr>
        <w:t>aid in digestion</w:t>
      </w:r>
      <w:r>
        <w:rPr>
          <w:rFonts w:ascii="Calibri" w:hAnsi="Calibri" w:cs="Utsaah"/>
          <w:sz w:val="21"/>
        </w:rPr>
        <w:t xml:space="preserve"> but do not actually transfer food</w:t>
      </w:r>
      <w:r w:rsidR="00593EAB">
        <w:rPr>
          <w:rFonts w:ascii="Helvetica" w:hAnsi="Helvetica" w:cs="Helvetica"/>
        </w:rPr>
        <w:t xml:space="preserve"> </w:t>
      </w:r>
      <w:r w:rsidR="000E15F3">
        <w:rPr>
          <w:rFonts w:ascii="Calibri" w:hAnsi="Calibri" w:cs="Utsaah"/>
          <w:sz w:val="21"/>
        </w:rPr>
        <w:t>(salivary glands, pancreas, liver, gall bladder)</w:t>
      </w:r>
    </w:p>
    <w:p w14:paraId="021BF5A7" w14:textId="272078A9" w:rsidR="00587DF7" w:rsidRPr="00EC5ED6" w:rsidRDefault="00587DF7"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lastRenderedPageBreak/>
        <w:t>Digestion system annotated diagram</w:t>
      </w:r>
    </w:p>
    <w:p w14:paraId="714CC300" w14:textId="312A3D62" w:rsidR="005C41DB" w:rsidRDefault="005C41DB" w:rsidP="005F4BF9">
      <w:pPr>
        <w:spacing w:before="120" w:after="120" w:line="276" w:lineRule="auto"/>
        <w:rPr>
          <w:rFonts w:ascii="Calibri" w:hAnsi="Calibri" w:cs="Utsaah"/>
          <w:sz w:val="21"/>
        </w:rPr>
      </w:pPr>
      <w:r w:rsidRPr="005C41DB">
        <w:rPr>
          <w:rFonts w:ascii="Calibri" w:hAnsi="Calibri" w:cs="Utsaah"/>
          <w:noProof/>
          <w:sz w:val="21"/>
        </w:rPr>
        <w:drawing>
          <wp:anchor distT="0" distB="0" distL="114300" distR="114300" simplePos="0" relativeHeight="251687936" behindDoc="0" locked="0" layoutInCell="1" allowOverlap="1" wp14:anchorId="7376003A" wp14:editId="29BF800D">
            <wp:simplePos x="0" y="0"/>
            <wp:positionH relativeFrom="column">
              <wp:posOffset>432435</wp:posOffset>
            </wp:positionH>
            <wp:positionV relativeFrom="paragraph">
              <wp:posOffset>46990</wp:posOffset>
            </wp:positionV>
            <wp:extent cx="5934710" cy="3615055"/>
            <wp:effectExtent l="0" t="0" r="0" b="0"/>
            <wp:wrapTight wrapText="bothSides">
              <wp:wrapPolygon edited="0">
                <wp:start x="0" y="0"/>
                <wp:lineTo x="0" y="21399"/>
                <wp:lineTo x="21540" y="21399"/>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8361"/>
                    <a:stretch/>
                  </pic:blipFill>
                  <pic:spPr bwMode="auto">
                    <a:xfrm>
                      <a:off x="0" y="0"/>
                      <a:ext cx="5934710" cy="361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1CF69" w14:textId="2A6DF0BD" w:rsidR="005C41DB" w:rsidRDefault="005C41DB" w:rsidP="005F4BF9">
      <w:pPr>
        <w:spacing w:before="120" w:after="120" w:line="276" w:lineRule="auto"/>
        <w:rPr>
          <w:rFonts w:ascii="Calibri" w:hAnsi="Calibri" w:cs="Utsaah"/>
          <w:sz w:val="21"/>
        </w:rPr>
      </w:pPr>
    </w:p>
    <w:p w14:paraId="79DEC516" w14:textId="364EA388" w:rsidR="005C41DB" w:rsidRDefault="005C41DB" w:rsidP="005F4BF9">
      <w:pPr>
        <w:spacing w:before="120" w:after="120" w:line="276" w:lineRule="auto"/>
        <w:rPr>
          <w:rFonts w:ascii="Calibri" w:hAnsi="Calibri" w:cs="Utsaah"/>
          <w:sz w:val="21"/>
        </w:rPr>
      </w:pPr>
    </w:p>
    <w:p w14:paraId="723BC3F1" w14:textId="5C9D535C" w:rsidR="005C41DB" w:rsidRDefault="005C41DB" w:rsidP="005F4BF9">
      <w:pPr>
        <w:spacing w:before="120" w:after="120" w:line="276" w:lineRule="auto"/>
        <w:rPr>
          <w:rFonts w:ascii="Calibri" w:hAnsi="Calibri" w:cs="Utsaah"/>
          <w:sz w:val="21"/>
        </w:rPr>
      </w:pPr>
    </w:p>
    <w:p w14:paraId="79D8E491" w14:textId="428AF962" w:rsidR="005C41DB" w:rsidRDefault="005C41DB" w:rsidP="005F4BF9">
      <w:pPr>
        <w:spacing w:before="120" w:after="120" w:line="276" w:lineRule="auto"/>
        <w:rPr>
          <w:rFonts w:ascii="Calibri" w:hAnsi="Calibri" w:cs="Utsaah"/>
          <w:sz w:val="21"/>
        </w:rPr>
      </w:pPr>
    </w:p>
    <w:p w14:paraId="2FA57EB4" w14:textId="77777777" w:rsidR="005C41DB" w:rsidRDefault="005C41DB" w:rsidP="005F4BF9">
      <w:pPr>
        <w:spacing w:before="120" w:after="120" w:line="276" w:lineRule="auto"/>
        <w:rPr>
          <w:rFonts w:ascii="Calibri" w:hAnsi="Calibri" w:cs="Utsaah"/>
          <w:sz w:val="21"/>
        </w:rPr>
      </w:pPr>
    </w:p>
    <w:p w14:paraId="7B78386C" w14:textId="77777777" w:rsidR="005C41DB" w:rsidRDefault="005C41DB" w:rsidP="005F4BF9">
      <w:pPr>
        <w:spacing w:before="120" w:after="120" w:line="276" w:lineRule="auto"/>
        <w:rPr>
          <w:rFonts w:ascii="Calibri" w:hAnsi="Calibri" w:cs="Utsaah"/>
          <w:sz w:val="21"/>
        </w:rPr>
      </w:pPr>
    </w:p>
    <w:p w14:paraId="10C57DCC" w14:textId="71F12C7B" w:rsidR="005C41DB" w:rsidRDefault="005C41DB" w:rsidP="005F4BF9">
      <w:pPr>
        <w:spacing w:before="120" w:after="120" w:line="276" w:lineRule="auto"/>
        <w:rPr>
          <w:rFonts w:ascii="Calibri" w:hAnsi="Calibri" w:cs="Utsaah"/>
          <w:sz w:val="21"/>
        </w:rPr>
      </w:pPr>
    </w:p>
    <w:p w14:paraId="0377BCFA" w14:textId="77777777" w:rsidR="005C41DB" w:rsidRDefault="005C41DB" w:rsidP="005F4BF9">
      <w:pPr>
        <w:spacing w:before="120" w:after="120" w:line="276" w:lineRule="auto"/>
        <w:rPr>
          <w:rFonts w:ascii="Calibri" w:hAnsi="Calibri" w:cs="Utsaah"/>
          <w:sz w:val="21"/>
        </w:rPr>
      </w:pPr>
    </w:p>
    <w:p w14:paraId="23996956" w14:textId="5858EEF1" w:rsidR="005C41DB" w:rsidRDefault="005C41DB" w:rsidP="005F4BF9">
      <w:pPr>
        <w:spacing w:before="120" w:after="120" w:line="276" w:lineRule="auto"/>
        <w:rPr>
          <w:rFonts w:ascii="Calibri" w:hAnsi="Calibri" w:cs="Utsaah"/>
          <w:sz w:val="21"/>
        </w:rPr>
      </w:pPr>
    </w:p>
    <w:p w14:paraId="4F6AC9A7" w14:textId="77777777" w:rsidR="005C41DB" w:rsidRDefault="005C41DB" w:rsidP="005F4BF9">
      <w:pPr>
        <w:spacing w:before="120" w:after="120" w:line="276" w:lineRule="auto"/>
        <w:rPr>
          <w:rFonts w:ascii="Calibri" w:hAnsi="Calibri" w:cs="Utsaah"/>
          <w:sz w:val="21"/>
        </w:rPr>
      </w:pPr>
    </w:p>
    <w:p w14:paraId="4EC6FB76" w14:textId="77777777" w:rsidR="005C41DB" w:rsidRDefault="005C41DB" w:rsidP="005F4BF9">
      <w:pPr>
        <w:spacing w:before="120" w:after="120" w:line="276" w:lineRule="auto"/>
        <w:rPr>
          <w:rFonts w:ascii="Calibri" w:hAnsi="Calibri" w:cs="Utsaah"/>
          <w:sz w:val="21"/>
        </w:rPr>
      </w:pPr>
    </w:p>
    <w:p w14:paraId="2D1797B7" w14:textId="202F1EA6" w:rsidR="005C41DB" w:rsidRDefault="005C41DB" w:rsidP="005F4BF9">
      <w:pPr>
        <w:spacing w:before="120" w:after="120" w:line="276" w:lineRule="auto"/>
        <w:rPr>
          <w:rFonts w:ascii="Calibri" w:hAnsi="Calibri" w:cs="Utsaah"/>
          <w:sz w:val="21"/>
        </w:rPr>
      </w:pPr>
    </w:p>
    <w:p w14:paraId="11C0BCB4" w14:textId="25BBEFEE" w:rsidR="000E15F3" w:rsidRDefault="000E15F3" w:rsidP="005F4BF9">
      <w:pPr>
        <w:spacing w:before="120" w:after="120" w:line="276" w:lineRule="auto"/>
        <w:rPr>
          <w:rFonts w:ascii="Calibri" w:hAnsi="Calibri" w:cs="Utsaah"/>
          <w:sz w:val="21"/>
        </w:rPr>
      </w:pPr>
    </w:p>
    <w:p w14:paraId="5BE306F3" w14:textId="709371E7" w:rsidR="000E15F3" w:rsidRPr="000C2781" w:rsidRDefault="000E15F3" w:rsidP="000C2781">
      <w:pPr>
        <w:pStyle w:val="heading"/>
        <w:numPr>
          <w:ilvl w:val="0"/>
          <w:numId w:val="5"/>
        </w:numPr>
        <w:spacing w:before="240" w:after="0" w:line="276" w:lineRule="auto"/>
        <w:rPr>
          <w:rFonts w:ascii="Calibri" w:hAnsi="Calibri"/>
          <w:b w:val="0"/>
          <w:i/>
          <w:color w:val="76923C" w:themeColor="accent3" w:themeShade="BF"/>
        </w:rPr>
      </w:pPr>
      <w:r w:rsidRPr="000C2781">
        <w:rPr>
          <w:rFonts w:ascii="Calibri" w:hAnsi="Calibri"/>
          <w:b w:val="0"/>
          <w:i/>
          <w:color w:val="76923C" w:themeColor="accent3" w:themeShade="BF"/>
        </w:rPr>
        <w:t xml:space="preserve"> Mouth</w:t>
      </w:r>
    </w:p>
    <w:p w14:paraId="1A7A095B" w14:textId="5505ED6D" w:rsidR="000E15F3" w:rsidRDefault="000E15F3" w:rsidP="00C04327">
      <w:pPr>
        <w:pStyle w:val="ListParagraph"/>
        <w:numPr>
          <w:ilvl w:val="0"/>
          <w:numId w:val="31"/>
        </w:numPr>
        <w:spacing w:before="120" w:after="120" w:line="276" w:lineRule="auto"/>
        <w:rPr>
          <w:rFonts w:ascii="Calibri" w:hAnsi="Calibri" w:cs="Utsaah"/>
          <w:sz w:val="21"/>
        </w:rPr>
      </w:pPr>
      <w:r>
        <w:rPr>
          <w:rFonts w:ascii="Calibri" w:hAnsi="Calibri" w:cs="Utsaah"/>
          <w:sz w:val="21"/>
        </w:rPr>
        <w:t>Chewing (mechanical digestion)</w:t>
      </w:r>
    </w:p>
    <w:p w14:paraId="2DE5838D" w14:textId="62D39277" w:rsidR="000E15F3" w:rsidRDefault="000E15F3" w:rsidP="00C04327">
      <w:pPr>
        <w:pStyle w:val="ListParagraph"/>
        <w:numPr>
          <w:ilvl w:val="0"/>
          <w:numId w:val="31"/>
        </w:numPr>
        <w:spacing w:before="120" w:after="120" w:line="276" w:lineRule="auto"/>
        <w:rPr>
          <w:rFonts w:ascii="Calibri" w:hAnsi="Calibri" w:cs="Utsaah"/>
          <w:sz w:val="21"/>
        </w:rPr>
      </w:pPr>
      <w:r w:rsidRPr="000E15F3">
        <w:rPr>
          <w:rFonts w:ascii="Calibri" w:hAnsi="Calibri" w:cs="Utsaah"/>
          <w:sz w:val="21"/>
        </w:rPr>
        <w:t xml:space="preserve">Saliva from the </w:t>
      </w:r>
      <w:r w:rsidRPr="00C86CAF">
        <w:rPr>
          <w:rFonts w:ascii="Calibri" w:hAnsi="Calibri" w:cs="Utsaah"/>
          <w:sz w:val="21"/>
          <w:u w:val="single"/>
        </w:rPr>
        <w:t>saliva glands moistens food to make a bolus</w:t>
      </w:r>
      <w:r>
        <w:rPr>
          <w:rFonts w:ascii="Calibri" w:hAnsi="Calibri" w:cs="Utsaah"/>
          <w:sz w:val="21"/>
        </w:rPr>
        <w:t xml:space="preserve"> for swallowing</w:t>
      </w:r>
    </w:p>
    <w:p w14:paraId="25A13932" w14:textId="324DE048" w:rsidR="000E15F3" w:rsidRPr="000E15F3" w:rsidRDefault="00AE5868" w:rsidP="00C04327">
      <w:pPr>
        <w:pStyle w:val="ListParagraph"/>
        <w:numPr>
          <w:ilvl w:val="0"/>
          <w:numId w:val="31"/>
        </w:numPr>
        <w:spacing w:before="120" w:after="120" w:line="276" w:lineRule="auto"/>
        <w:rPr>
          <w:rFonts w:ascii="Calibri" w:hAnsi="Calibri" w:cs="Utsaah"/>
          <w:sz w:val="21"/>
        </w:rPr>
      </w:pPr>
      <w:r w:rsidRPr="00C86CAF">
        <w:rPr>
          <w:rFonts w:ascii="Calibri" w:hAnsi="Calibri" w:cs="Utsaah"/>
          <w:sz w:val="21"/>
          <w:u w:val="single"/>
        </w:rPr>
        <w:t>A</w:t>
      </w:r>
      <w:r w:rsidR="000E15F3" w:rsidRPr="00C86CAF">
        <w:rPr>
          <w:rFonts w:ascii="Calibri" w:hAnsi="Calibri" w:cs="Utsaah"/>
          <w:sz w:val="21"/>
          <w:u w:val="single"/>
        </w:rPr>
        <w:t>mylase begins c</w:t>
      </w:r>
      <w:r w:rsidR="00601C0A" w:rsidRPr="00C86CAF">
        <w:rPr>
          <w:rFonts w:ascii="Calibri" w:hAnsi="Calibri" w:cs="Utsaah"/>
          <w:sz w:val="21"/>
          <w:u w:val="single"/>
        </w:rPr>
        <w:t>hemical digestion of starch</w:t>
      </w:r>
      <w:r w:rsidR="000E15F3" w:rsidRPr="000E15F3">
        <w:rPr>
          <w:rFonts w:ascii="Calibri" w:hAnsi="Calibri" w:cs="Utsaah"/>
          <w:sz w:val="21"/>
        </w:rPr>
        <w:t xml:space="preserve"> (polysaccharide digestion)</w:t>
      </w:r>
    </w:p>
    <w:p w14:paraId="2E81E7AD" w14:textId="31AD536C"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2.</w:t>
      </w:r>
      <w:r w:rsidRPr="000C2781">
        <w:rPr>
          <w:rFonts w:ascii="Calibri" w:hAnsi="Calibri"/>
          <w:b w:val="0"/>
          <w:i/>
          <w:color w:val="76923C" w:themeColor="accent3" w:themeShade="BF"/>
        </w:rPr>
        <w:tab/>
        <w:t xml:space="preserve"> Esophagus</w:t>
      </w:r>
    </w:p>
    <w:p w14:paraId="48A1ACD1" w14:textId="4AF361A6" w:rsidR="000E15F3" w:rsidRDefault="000E15F3" w:rsidP="00C04327">
      <w:pPr>
        <w:pStyle w:val="ListParagraph"/>
        <w:numPr>
          <w:ilvl w:val="0"/>
          <w:numId w:val="32"/>
        </w:numPr>
        <w:spacing w:before="120" w:after="120" w:line="276" w:lineRule="auto"/>
        <w:rPr>
          <w:rFonts w:ascii="Calibri" w:hAnsi="Calibri" w:cs="Utsaah"/>
          <w:sz w:val="21"/>
        </w:rPr>
      </w:pPr>
      <w:r>
        <w:rPr>
          <w:rFonts w:ascii="Calibri" w:hAnsi="Calibri" w:cs="Utsaah"/>
          <w:sz w:val="21"/>
        </w:rPr>
        <w:t>A wave of muscles contractions (peristalsis) pushes the bolus into the stomach</w:t>
      </w:r>
    </w:p>
    <w:p w14:paraId="073B5DA3" w14:textId="3AE70402"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3.</w:t>
      </w:r>
      <w:r w:rsidRPr="000C2781">
        <w:rPr>
          <w:rFonts w:ascii="Calibri" w:hAnsi="Calibri"/>
          <w:b w:val="0"/>
          <w:i/>
          <w:color w:val="76923C" w:themeColor="accent3" w:themeShade="BF"/>
        </w:rPr>
        <w:tab/>
        <w:t xml:space="preserve"> Stomach</w:t>
      </w:r>
    </w:p>
    <w:p w14:paraId="0B83F1C9" w14:textId="53C889AC" w:rsidR="000E15F3" w:rsidRDefault="000E15F3" w:rsidP="00C04327">
      <w:pPr>
        <w:pStyle w:val="ListParagraph"/>
        <w:numPr>
          <w:ilvl w:val="0"/>
          <w:numId w:val="33"/>
        </w:numPr>
        <w:spacing w:before="120" w:after="120" w:line="276" w:lineRule="auto"/>
        <w:rPr>
          <w:rFonts w:ascii="Calibri" w:hAnsi="Calibri" w:cs="Utsaah"/>
          <w:sz w:val="21"/>
        </w:rPr>
      </w:pPr>
      <w:r>
        <w:rPr>
          <w:rFonts w:ascii="Calibri" w:hAnsi="Calibri" w:cs="Utsaah"/>
          <w:sz w:val="21"/>
        </w:rPr>
        <w:t>Muscular contractions continue mechanical digestion</w:t>
      </w:r>
    </w:p>
    <w:p w14:paraId="3CB07A94" w14:textId="43EAFD05" w:rsidR="000E15F3" w:rsidRDefault="000E15F3" w:rsidP="00C04327">
      <w:pPr>
        <w:pStyle w:val="ListParagraph"/>
        <w:numPr>
          <w:ilvl w:val="0"/>
          <w:numId w:val="33"/>
        </w:numPr>
        <w:spacing w:before="120" w:after="120" w:line="276" w:lineRule="auto"/>
        <w:rPr>
          <w:rFonts w:ascii="Calibri" w:hAnsi="Calibri" w:cs="Utsaah"/>
          <w:sz w:val="21"/>
        </w:rPr>
      </w:pPr>
      <w:r>
        <w:rPr>
          <w:rFonts w:ascii="Calibri" w:hAnsi="Calibri" w:cs="Utsaah"/>
          <w:sz w:val="21"/>
        </w:rPr>
        <w:t>Acids kills bacteria</w:t>
      </w:r>
    </w:p>
    <w:p w14:paraId="1E6FD92B" w14:textId="5CDCE5FD" w:rsidR="000E15F3" w:rsidRPr="00C86CAF" w:rsidRDefault="00C86CAF" w:rsidP="00C04327">
      <w:pPr>
        <w:pStyle w:val="ListParagraph"/>
        <w:numPr>
          <w:ilvl w:val="0"/>
          <w:numId w:val="33"/>
        </w:numPr>
        <w:spacing w:before="120" w:after="120" w:line="276" w:lineRule="auto"/>
        <w:rPr>
          <w:rFonts w:ascii="Calibri" w:hAnsi="Calibri" w:cs="Utsaah"/>
          <w:sz w:val="21"/>
          <w:u w:val="single"/>
        </w:rPr>
      </w:pPr>
      <w:r>
        <w:rPr>
          <w:rFonts w:ascii="Calibri" w:hAnsi="Calibri" w:cs="Utsaah"/>
          <w:sz w:val="21"/>
          <w:u w:val="single"/>
        </w:rPr>
        <w:t>Pepsin begin</w:t>
      </w:r>
      <w:r w:rsidR="000E15F3" w:rsidRPr="00C86CAF">
        <w:rPr>
          <w:rFonts w:ascii="Calibri" w:hAnsi="Calibri" w:cs="Utsaah"/>
          <w:sz w:val="21"/>
          <w:u w:val="single"/>
        </w:rPr>
        <w:t>s digestion of proteins</w:t>
      </w:r>
    </w:p>
    <w:p w14:paraId="1A19E913" w14:textId="14CD30A8"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 xml:space="preserve">4. </w:t>
      </w:r>
      <w:r w:rsidRPr="000C2781">
        <w:rPr>
          <w:rFonts w:ascii="Calibri" w:hAnsi="Calibri"/>
          <w:b w:val="0"/>
          <w:i/>
          <w:color w:val="76923C" w:themeColor="accent3" w:themeShade="BF"/>
        </w:rPr>
        <w:tab/>
        <w:t>Duodenum (small intestine)</w:t>
      </w:r>
    </w:p>
    <w:p w14:paraId="6F0F3B1E" w14:textId="7010981D" w:rsidR="000E15F3" w:rsidRDefault="000E15F3" w:rsidP="00C04327">
      <w:pPr>
        <w:pStyle w:val="ListParagraph"/>
        <w:numPr>
          <w:ilvl w:val="0"/>
          <w:numId w:val="34"/>
        </w:numPr>
        <w:spacing w:before="120" w:after="120" w:line="276" w:lineRule="auto"/>
        <w:rPr>
          <w:rFonts w:ascii="Calibri" w:hAnsi="Calibri" w:cs="Utsaah"/>
          <w:sz w:val="21"/>
        </w:rPr>
      </w:pPr>
      <w:r>
        <w:rPr>
          <w:rFonts w:ascii="Calibri" w:hAnsi="Calibri" w:cs="Utsaah"/>
          <w:sz w:val="21"/>
        </w:rPr>
        <w:t>Bile from the liver and gall bladder neutralizes acid and emulsifies fats</w:t>
      </w:r>
    </w:p>
    <w:p w14:paraId="0D39737F" w14:textId="284CB9D7" w:rsidR="000E15F3" w:rsidRPr="00C86CAF" w:rsidRDefault="000E15F3" w:rsidP="00C04327">
      <w:pPr>
        <w:pStyle w:val="ListParagraph"/>
        <w:numPr>
          <w:ilvl w:val="0"/>
          <w:numId w:val="34"/>
        </w:numPr>
        <w:spacing w:before="120" w:after="120" w:line="276" w:lineRule="auto"/>
        <w:rPr>
          <w:rFonts w:ascii="Calibri" w:hAnsi="Calibri" w:cs="Utsaah"/>
          <w:sz w:val="21"/>
          <w:u w:val="single"/>
        </w:rPr>
      </w:pPr>
      <w:r w:rsidRPr="00C86CAF">
        <w:rPr>
          <w:rFonts w:ascii="Calibri" w:hAnsi="Calibri" w:cs="Utsaah"/>
          <w:sz w:val="21"/>
          <w:u w:val="single"/>
        </w:rPr>
        <w:t>Pancreatic amylase and lipase digest carbohydrates and fats</w:t>
      </w:r>
    </w:p>
    <w:p w14:paraId="47A88D97" w14:textId="7913F8AA" w:rsidR="000E15F3" w:rsidRPr="00C86CAF" w:rsidRDefault="000E15F3" w:rsidP="00C04327">
      <w:pPr>
        <w:pStyle w:val="ListParagraph"/>
        <w:numPr>
          <w:ilvl w:val="0"/>
          <w:numId w:val="34"/>
        </w:numPr>
        <w:spacing w:before="120" w:after="120" w:line="276" w:lineRule="auto"/>
        <w:rPr>
          <w:rFonts w:ascii="Calibri" w:hAnsi="Calibri" w:cs="Utsaah"/>
          <w:sz w:val="21"/>
          <w:u w:val="single"/>
        </w:rPr>
      </w:pPr>
      <w:r w:rsidRPr="00C86CAF">
        <w:rPr>
          <w:rFonts w:ascii="Calibri" w:hAnsi="Calibri" w:cs="Utsaah"/>
          <w:sz w:val="21"/>
          <w:u w:val="single"/>
        </w:rPr>
        <w:t>Trypsin digests polypeptides to amino acids</w:t>
      </w:r>
    </w:p>
    <w:p w14:paraId="633D5DD0" w14:textId="0D9941B8"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 xml:space="preserve">5. </w:t>
      </w:r>
      <w:r w:rsidRPr="000C2781">
        <w:rPr>
          <w:rFonts w:ascii="Calibri" w:hAnsi="Calibri"/>
          <w:b w:val="0"/>
          <w:i/>
          <w:color w:val="76923C" w:themeColor="accent3" w:themeShade="BF"/>
        </w:rPr>
        <w:tab/>
        <w:t>Ileum (small intestine)</w:t>
      </w:r>
    </w:p>
    <w:p w14:paraId="42C345BB" w14:textId="6A378D9F" w:rsidR="000E15F3" w:rsidRPr="000E15F3" w:rsidRDefault="000E15F3" w:rsidP="00C04327">
      <w:pPr>
        <w:pStyle w:val="ListParagraph"/>
        <w:numPr>
          <w:ilvl w:val="0"/>
          <w:numId w:val="35"/>
        </w:numPr>
        <w:spacing w:before="120" w:after="120" w:line="276" w:lineRule="auto"/>
        <w:rPr>
          <w:rFonts w:ascii="Calibri" w:hAnsi="Calibri" w:cs="Utsaah"/>
          <w:sz w:val="21"/>
        </w:rPr>
      </w:pPr>
      <w:r>
        <w:rPr>
          <w:rFonts w:ascii="Calibri" w:hAnsi="Calibri" w:cs="Utsaah"/>
          <w:sz w:val="21"/>
        </w:rPr>
        <w:t>Lower half of small intestine absorbs nutrients into the blood, via the villi</w:t>
      </w:r>
    </w:p>
    <w:p w14:paraId="3D9E8F8E" w14:textId="28A7260C"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 xml:space="preserve">6. </w:t>
      </w:r>
      <w:r w:rsidRPr="000C2781">
        <w:rPr>
          <w:rFonts w:ascii="Calibri" w:hAnsi="Calibri"/>
          <w:b w:val="0"/>
          <w:i/>
          <w:color w:val="76923C" w:themeColor="accent3" w:themeShade="BF"/>
        </w:rPr>
        <w:tab/>
        <w:t>Large intestine</w:t>
      </w:r>
    </w:p>
    <w:p w14:paraId="06F60FEF" w14:textId="4E815E72" w:rsidR="000E15F3" w:rsidRDefault="006E626C" w:rsidP="00C04327">
      <w:pPr>
        <w:pStyle w:val="ListParagraph"/>
        <w:numPr>
          <w:ilvl w:val="0"/>
          <w:numId w:val="36"/>
        </w:numPr>
        <w:spacing w:before="120" w:after="120" w:line="276" w:lineRule="auto"/>
        <w:rPr>
          <w:rFonts w:ascii="Calibri" w:hAnsi="Calibri" w:cs="Utsaah"/>
          <w:sz w:val="21"/>
        </w:rPr>
      </w:pPr>
      <w:r w:rsidRPr="00C86CAF">
        <w:rPr>
          <w:rFonts w:ascii="Calibri" w:hAnsi="Calibri" w:cs="Utsaah"/>
          <w:sz w:val="21"/>
          <w:u w:val="single"/>
        </w:rPr>
        <w:t>Water is absorbed</w:t>
      </w:r>
      <w:r w:rsidR="000E15F3">
        <w:rPr>
          <w:rFonts w:ascii="Calibri" w:hAnsi="Calibri" w:cs="Utsaah"/>
          <w:sz w:val="21"/>
        </w:rPr>
        <w:t xml:space="preserve"> and returned to the blood, leaving semi-solid </w:t>
      </w:r>
      <w:r w:rsidR="00244F62">
        <w:rPr>
          <w:rFonts w:ascii="Calibri" w:hAnsi="Calibri" w:cs="Utsaah"/>
          <w:sz w:val="21"/>
        </w:rPr>
        <w:t>feces</w:t>
      </w:r>
      <w:r w:rsidR="000E15F3">
        <w:rPr>
          <w:rFonts w:ascii="Calibri" w:hAnsi="Calibri" w:cs="Utsaah"/>
          <w:sz w:val="21"/>
        </w:rPr>
        <w:t>. This is stored in the rectum</w:t>
      </w:r>
    </w:p>
    <w:p w14:paraId="478439C4" w14:textId="3F9B0A35" w:rsidR="000E15F3" w:rsidRPr="000C2781" w:rsidRDefault="000E15F3" w:rsidP="000E15F3">
      <w:pPr>
        <w:pStyle w:val="heading"/>
        <w:spacing w:before="240" w:after="0" w:line="276" w:lineRule="auto"/>
        <w:ind w:firstLine="360"/>
        <w:rPr>
          <w:rFonts w:ascii="Calibri" w:hAnsi="Calibri"/>
          <w:b w:val="0"/>
          <w:i/>
          <w:color w:val="76923C" w:themeColor="accent3" w:themeShade="BF"/>
        </w:rPr>
      </w:pPr>
      <w:r w:rsidRPr="000C2781">
        <w:rPr>
          <w:rFonts w:ascii="Calibri" w:hAnsi="Calibri"/>
          <w:b w:val="0"/>
          <w:i/>
          <w:color w:val="76923C" w:themeColor="accent3" w:themeShade="BF"/>
        </w:rPr>
        <w:t xml:space="preserve">7. </w:t>
      </w:r>
      <w:r w:rsidRPr="000C2781">
        <w:rPr>
          <w:rFonts w:ascii="Calibri" w:hAnsi="Calibri"/>
          <w:b w:val="0"/>
          <w:i/>
          <w:color w:val="76923C" w:themeColor="accent3" w:themeShade="BF"/>
        </w:rPr>
        <w:tab/>
        <w:t>Egestion</w:t>
      </w:r>
    </w:p>
    <w:p w14:paraId="75244CEE" w14:textId="6D84ADF9" w:rsidR="006F62A4" w:rsidRDefault="00BC2428" w:rsidP="00C04327">
      <w:pPr>
        <w:pStyle w:val="ListParagraph"/>
        <w:numPr>
          <w:ilvl w:val="0"/>
          <w:numId w:val="37"/>
        </w:numPr>
        <w:spacing w:before="120" w:after="120" w:line="276" w:lineRule="auto"/>
        <w:rPr>
          <w:rFonts w:ascii="Calibri" w:hAnsi="Calibri" w:cs="Utsaah"/>
          <w:sz w:val="21"/>
        </w:rPr>
      </w:pPr>
      <w:r>
        <w:rPr>
          <w:rFonts w:ascii="Calibri" w:hAnsi="Calibri" w:cs="Utsaah"/>
          <w:sz w:val="21"/>
        </w:rPr>
        <w:t>Fasces</w:t>
      </w:r>
      <w:r w:rsidR="000E15F3">
        <w:rPr>
          <w:rFonts w:ascii="Calibri" w:hAnsi="Calibri" w:cs="Utsaah"/>
          <w:sz w:val="21"/>
        </w:rPr>
        <w:t xml:space="preserve"> (containing undigested food, dead cells and other waste) is forced out of the anu</w:t>
      </w:r>
      <w:r w:rsidR="00244F62">
        <w:rPr>
          <w:rFonts w:ascii="Calibri" w:hAnsi="Calibri" w:cs="Utsaah"/>
          <w:sz w:val="21"/>
        </w:rPr>
        <w:t>s</w:t>
      </w:r>
    </w:p>
    <w:p w14:paraId="32A039AE" w14:textId="77777777" w:rsidR="00E2475B" w:rsidRPr="00E2475B" w:rsidRDefault="00E2475B" w:rsidP="00E2475B">
      <w:pPr>
        <w:spacing w:before="120" w:after="120" w:line="276" w:lineRule="auto"/>
        <w:rPr>
          <w:rFonts w:ascii="Calibri" w:hAnsi="Calibri" w:cs="Utsaah"/>
          <w:sz w:val="21"/>
        </w:rPr>
      </w:pPr>
    </w:p>
    <w:p w14:paraId="44079056" w14:textId="62F002B4" w:rsidR="00912725" w:rsidRPr="00EC5ED6" w:rsidRDefault="007E2B45"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lastRenderedPageBreak/>
        <w:t>Mechanical Digestion</w:t>
      </w:r>
    </w:p>
    <w:p w14:paraId="22CAE069" w14:textId="599E6A9D" w:rsidR="005F4BF9" w:rsidRDefault="007E2B45" w:rsidP="00C04327">
      <w:pPr>
        <w:pStyle w:val="ListParagraph"/>
        <w:numPr>
          <w:ilvl w:val="0"/>
          <w:numId w:val="29"/>
        </w:numPr>
        <w:spacing w:before="120" w:after="120" w:line="276" w:lineRule="auto"/>
        <w:rPr>
          <w:rFonts w:ascii="Calibri" w:hAnsi="Calibri" w:cs="Utsaah"/>
          <w:sz w:val="21"/>
        </w:rPr>
      </w:pPr>
      <w:r w:rsidRPr="00824509">
        <w:rPr>
          <w:rFonts w:ascii="Calibri" w:hAnsi="Calibri" w:cs="Utsaah"/>
          <w:b/>
          <w:sz w:val="21"/>
        </w:rPr>
        <w:t>In mechanical digestion, food is physical broken down into smaller fragments</w:t>
      </w:r>
      <w:r>
        <w:rPr>
          <w:rFonts w:ascii="Calibri" w:hAnsi="Calibri" w:cs="Utsaah"/>
          <w:sz w:val="21"/>
        </w:rPr>
        <w:t xml:space="preserve"> via:</w:t>
      </w:r>
    </w:p>
    <w:p w14:paraId="7C6569F2" w14:textId="47B5611D" w:rsidR="007E2B45" w:rsidRDefault="007E2B45" w:rsidP="00C04327">
      <w:pPr>
        <w:pStyle w:val="ListParagraph"/>
        <w:numPr>
          <w:ilvl w:val="0"/>
          <w:numId w:val="29"/>
        </w:numPr>
        <w:spacing w:before="120" w:after="120" w:line="276" w:lineRule="auto"/>
        <w:rPr>
          <w:rFonts w:ascii="Calibri" w:hAnsi="Calibri" w:cs="Utsaah"/>
          <w:sz w:val="21"/>
        </w:rPr>
      </w:pPr>
      <w:r>
        <w:rPr>
          <w:rFonts w:ascii="Calibri" w:hAnsi="Calibri" w:cs="Utsaah"/>
          <w:sz w:val="21"/>
        </w:rPr>
        <w:t>Chewing (Mouth)</w:t>
      </w:r>
    </w:p>
    <w:p w14:paraId="2D6CF30F" w14:textId="69356A1E" w:rsidR="007E2B45" w:rsidRDefault="007E2B45"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Food is initially broken down in the mouth by the grinding action of teeth</w:t>
      </w:r>
    </w:p>
    <w:p w14:paraId="145B6723" w14:textId="0452C765" w:rsidR="007E2B45" w:rsidRDefault="007E2B45"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The tongue pushes the food towards the back of the throat, where it travels down the esophagus</w:t>
      </w:r>
    </w:p>
    <w:p w14:paraId="69375F46" w14:textId="09FCA034" w:rsidR="007E2B45" w:rsidRDefault="007E2B45"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The epiglottis prevents the bolus from entering the trachea, which the uvula prevents the bolus from entering the nasal cavity</w:t>
      </w:r>
    </w:p>
    <w:p w14:paraId="0C12A2BE" w14:textId="30145AC3" w:rsidR="007E2B45" w:rsidRDefault="007E2B45" w:rsidP="00C04327">
      <w:pPr>
        <w:pStyle w:val="ListParagraph"/>
        <w:numPr>
          <w:ilvl w:val="0"/>
          <w:numId w:val="30"/>
        </w:numPr>
        <w:spacing w:before="120" w:after="120" w:line="276" w:lineRule="auto"/>
        <w:rPr>
          <w:rFonts w:ascii="Calibri" w:hAnsi="Calibri" w:cs="Utsaah"/>
          <w:sz w:val="21"/>
        </w:rPr>
      </w:pPr>
      <w:r>
        <w:rPr>
          <w:rFonts w:ascii="Calibri" w:hAnsi="Calibri" w:cs="Utsaah"/>
          <w:sz w:val="21"/>
        </w:rPr>
        <w:t>Churning (Stomach)</w:t>
      </w:r>
    </w:p>
    <w:p w14:paraId="41FA1230" w14:textId="292E4478" w:rsidR="007E2B45" w:rsidRDefault="007E2B45"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stomach lining contains muscles which physically squeeze and mix the food with strong digestive juices </w:t>
      </w:r>
    </w:p>
    <w:p w14:paraId="7CE0E362" w14:textId="4AC5EA14" w:rsidR="007E2B45" w:rsidRPr="00601C0A" w:rsidRDefault="007E2B45" w:rsidP="007E2B45">
      <w:pPr>
        <w:pStyle w:val="ListParagraph"/>
        <w:numPr>
          <w:ilvl w:val="1"/>
          <w:numId w:val="1"/>
        </w:numPr>
        <w:spacing w:before="120" w:after="120" w:line="276" w:lineRule="auto"/>
        <w:rPr>
          <w:rFonts w:ascii="Calibri" w:hAnsi="Calibri" w:cs="Utsaah"/>
          <w:b/>
          <w:sz w:val="21"/>
        </w:rPr>
      </w:pPr>
      <w:r>
        <w:rPr>
          <w:rFonts w:ascii="Calibri" w:hAnsi="Calibri" w:cs="Utsaah"/>
          <w:sz w:val="21"/>
        </w:rPr>
        <w:t xml:space="preserve">Food is digested within the stomach for several hours and is turned into a </w:t>
      </w:r>
      <w:r w:rsidRPr="00601C0A">
        <w:rPr>
          <w:rFonts w:ascii="Calibri" w:hAnsi="Calibri" w:cs="Utsaah"/>
          <w:b/>
          <w:sz w:val="21"/>
        </w:rPr>
        <w:t>creamy paste called chime</w:t>
      </w:r>
    </w:p>
    <w:p w14:paraId="5E79C41D" w14:textId="7EC36CF3" w:rsidR="007E2B45" w:rsidRPr="00912725" w:rsidRDefault="007E2B45"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Eventually the chime enters the small intestine (duodenum) where absorption will occur</w:t>
      </w:r>
    </w:p>
    <w:p w14:paraId="58318FED" w14:textId="6650F69C" w:rsidR="007E2B45" w:rsidRPr="00EC5ED6" w:rsidRDefault="007E2B45"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t>Chemical Digestion</w:t>
      </w:r>
    </w:p>
    <w:p w14:paraId="006B6C97" w14:textId="59572CDC" w:rsidR="007E2B45" w:rsidRDefault="007E2B45" w:rsidP="00C04327">
      <w:pPr>
        <w:pStyle w:val="ListParagraph"/>
        <w:numPr>
          <w:ilvl w:val="0"/>
          <w:numId w:val="28"/>
        </w:numPr>
        <w:spacing w:before="120" w:after="120" w:line="276" w:lineRule="auto"/>
        <w:rPr>
          <w:rFonts w:ascii="Calibri" w:hAnsi="Calibri" w:cs="Utsaah"/>
          <w:sz w:val="21"/>
        </w:rPr>
      </w:pPr>
      <w:r w:rsidRPr="00824509">
        <w:rPr>
          <w:rFonts w:ascii="Calibri" w:hAnsi="Calibri" w:cs="Utsaah"/>
          <w:b/>
          <w:sz w:val="21"/>
        </w:rPr>
        <w:t xml:space="preserve">In chemical digestion, food is </w:t>
      </w:r>
      <w:r w:rsidR="00601C0A" w:rsidRPr="00824509">
        <w:rPr>
          <w:rFonts w:ascii="Calibri" w:hAnsi="Calibri" w:cs="Utsaah"/>
          <w:b/>
          <w:sz w:val="21"/>
        </w:rPr>
        <w:t xml:space="preserve">chemically </w:t>
      </w:r>
      <w:r w:rsidRPr="00824509">
        <w:rPr>
          <w:rFonts w:ascii="Calibri" w:hAnsi="Calibri" w:cs="Utsaah"/>
          <w:b/>
          <w:sz w:val="21"/>
        </w:rPr>
        <w:t>broken down by chemical agents</w:t>
      </w:r>
      <w:r>
        <w:rPr>
          <w:rFonts w:ascii="Calibri" w:hAnsi="Calibri" w:cs="Utsaah"/>
          <w:sz w:val="21"/>
        </w:rPr>
        <w:t xml:space="preserve"> such as:</w:t>
      </w:r>
    </w:p>
    <w:p w14:paraId="546A5D9B" w14:textId="48B9E2DD" w:rsidR="007E2B45" w:rsidRPr="007E2B45" w:rsidRDefault="007E2B45" w:rsidP="00C04327">
      <w:pPr>
        <w:pStyle w:val="ListParagraph"/>
        <w:numPr>
          <w:ilvl w:val="0"/>
          <w:numId w:val="27"/>
        </w:numPr>
        <w:spacing w:before="120" w:after="120" w:line="276" w:lineRule="auto"/>
        <w:rPr>
          <w:rFonts w:ascii="Calibri" w:hAnsi="Calibri" w:cs="Utsaah"/>
          <w:sz w:val="21"/>
        </w:rPr>
      </w:pPr>
      <w:r>
        <w:rPr>
          <w:rFonts w:ascii="Calibri" w:hAnsi="Calibri" w:cs="Utsaah"/>
          <w:sz w:val="21"/>
        </w:rPr>
        <w:t>Stomach Acids</w:t>
      </w:r>
    </w:p>
    <w:p w14:paraId="0F95DF66" w14:textId="677B6CA3" w:rsidR="007E2B45" w:rsidRPr="007E2B45" w:rsidRDefault="007E2B45" w:rsidP="007E2B45">
      <w:pPr>
        <w:pStyle w:val="ListParagraph"/>
        <w:numPr>
          <w:ilvl w:val="1"/>
          <w:numId w:val="1"/>
        </w:numPr>
        <w:spacing w:before="120" w:after="120" w:line="276" w:lineRule="auto"/>
        <w:rPr>
          <w:rFonts w:ascii="Calibri" w:hAnsi="Calibri" w:cs="Utsaah"/>
          <w:sz w:val="21"/>
        </w:rPr>
      </w:pPr>
      <w:r w:rsidRPr="007E2B45">
        <w:rPr>
          <w:rFonts w:ascii="Calibri" w:hAnsi="Calibri" w:cs="Utsaah"/>
          <w:sz w:val="21"/>
        </w:rPr>
        <w:t>The stomach contains gastric glands which release digestive acids to create a low pH environment (pH ~2)</w:t>
      </w:r>
    </w:p>
    <w:p w14:paraId="03A8089A" w14:textId="65709A6D" w:rsidR="007E2B45" w:rsidRPr="007E2B45" w:rsidRDefault="00710314"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acidic environment </w:t>
      </w:r>
      <w:r w:rsidR="007E2B45" w:rsidRPr="007E2B45">
        <w:rPr>
          <w:rFonts w:ascii="Calibri" w:hAnsi="Calibri" w:cs="Utsaah"/>
          <w:sz w:val="21"/>
        </w:rPr>
        <w:t>denature</w:t>
      </w:r>
      <w:r>
        <w:rPr>
          <w:rFonts w:ascii="Calibri" w:hAnsi="Calibri" w:cs="Utsaah"/>
          <w:sz w:val="21"/>
        </w:rPr>
        <w:t>s</w:t>
      </w:r>
      <w:r w:rsidR="007E2B45" w:rsidRPr="007E2B45">
        <w:rPr>
          <w:rFonts w:ascii="Calibri" w:hAnsi="Calibri" w:cs="Utsaah"/>
          <w:sz w:val="21"/>
        </w:rPr>
        <w:t xml:space="preserve"> proteins and other macromolecules, aiding in their overall digestion</w:t>
      </w:r>
    </w:p>
    <w:p w14:paraId="605EA66E" w14:textId="18BAE541" w:rsidR="007E2B45" w:rsidRPr="007E2B45" w:rsidRDefault="007E2B45" w:rsidP="007E2B45">
      <w:pPr>
        <w:pStyle w:val="ListParagraph"/>
        <w:numPr>
          <w:ilvl w:val="1"/>
          <w:numId w:val="1"/>
        </w:numPr>
        <w:spacing w:before="120" w:after="120" w:line="276" w:lineRule="auto"/>
        <w:rPr>
          <w:rFonts w:ascii="Calibri" w:hAnsi="Calibri" w:cs="Utsaah"/>
          <w:sz w:val="21"/>
        </w:rPr>
      </w:pPr>
      <w:r w:rsidRPr="007E2B45">
        <w:rPr>
          <w:rFonts w:ascii="Calibri" w:hAnsi="Calibri" w:cs="Utsaah"/>
          <w:sz w:val="21"/>
        </w:rPr>
        <w:t>The stomach epithelium contains a mucous membrane which prevents the acids from damaging the gastric lining</w:t>
      </w:r>
    </w:p>
    <w:p w14:paraId="1D2E3369" w14:textId="0FB0D6BC" w:rsidR="007E2B45" w:rsidRPr="00056F93" w:rsidRDefault="007E2B45" w:rsidP="007E2B45">
      <w:pPr>
        <w:pStyle w:val="ListParagraph"/>
        <w:numPr>
          <w:ilvl w:val="1"/>
          <w:numId w:val="1"/>
        </w:numPr>
        <w:spacing w:before="120" w:after="120" w:line="276" w:lineRule="auto"/>
        <w:rPr>
          <w:rFonts w:ascii="Calibri" w:hAnsi="Calibri" w:cs="Utsaah"/>
          <w:sz w:val="21"/>
        </w:rPr>
      </w:pPr>
      <w:r w:rsidRPr="007E2B45">
        <w:rPr>
          <w:rFonts w:ascii="Calibri" w:hAnsi="Calibri" w:cs="Utsaah"/>
          <w:sz w:val="21"/>
        </w:rPr>
        <w:t xml:space="preserve">The pancreas releases alkaline compounds (e.g. bicarbonate ions), which neutralize the acids as they enter the intestine </w:t>
      </w:r>
    </w:p>
    <w:p w14:paraId="0E510598" w14:textId="0C95D8C0" w:rsidR="007E2B45" w:rsidRPr="007E2B45" w:rsidRDefault="007E2B45" w:rsidP="00C04327">
      <w:pPr>
        <w:pStyle w:val="ListParagraph"/>
        <w:numPr>
          <w:ilvl w:val="0"/>
          <w:numId w:val="26"/>
        </w:numPr>
        <w:spacing w:before="120" w:after="120" w:line="276" w:lineRule="auto"/>
        <w:rPr>
          <w:rFonts w:ascii="Calibri" w:hAnsi="Calibri" w:cs="Utsaah"/>
          <w:sz w:val="21"/>
        </w:rPr>
      </w:pPr>
      <w:r w:rsidRPr="007E2B45">
        <w:rPr>
          <w:rFonts w:ascii="Calibri" w:hAnsi="Calibri" w:cs="Utsaah"/>
          <w:sz w:val="21"/>
        </w:rPr>
        <w:t>Bile</w:t>
      </w:r>
    </w:p>
    <w:p w14:paraId="55504F37" w14:textId="527DD180" w:rsidR="007E2B45" w:rsidRPr="007E2B45" w:rsidRDefault="007E2B45" w:rsidP="007E2B45">
      <w:pPr>
        <w:pStyle w:val="ListParagraph"/>
        <w:numPr>
          <w:ilvl w:val="1"/>
          <w:numId w:val="1"/>
        </w:numPr>
        <w:spacing w:before="120" w:after="120" w:line="276" w:lineRule="auto"/>
        <w:rPr>
          <w:rFonts w:ascii="Calibri" w:hAnsi="Calibri" w:cs="Utsaah"/>
          <w:sz w:val="21"/>
        </w:rPr>
      </w:pPr>
      <w:r w:rsidRPr="007E2B45">
        <w:rPr>
          <w:rFonts w:ascii="Calibri" w:hAnsi="Calibri" w:cs="Utsaah"/>
          <w:sz w:val="21"/>
        </w:rPr>
        <w:t>The liver produces a fluid called bile which is stored within the gall bladder prior to release into the intestine</w:t>
      </w:r>
    </w:p>
    <w:p w14:paraId="129A7F9C" w14:textId="46900400" w:rsidR="007E2B45" w:rsidRPr="007E2B45" w:rsidRDefault="00864A2A" w:rsidP="007E2B45">
      <w:pPr>
        <w:pStyle w:val="ListParagraph"/>
        <w:numPr>
          <w:ilvl w:val="1"/>
          <w:numId w:val="1"/>
        </w:numPr>
        <w:spacing w:before="120" w:after="120" w:line="276" w:lineRule="auto"/>
        <w:rPr>
          <w:rFonts w:ascii="Calibri" w:hAnsi="Calibri" w:cs="Utsaah"/>
          <w:sz w:val="21"/>
        </w:rPr>
      </w:pPr>
      <w:r>
        <w:rPr>
          <w:rFonts w:ascii="Calibri" w:hAnsi="Calibri" w:cs="Utsaah"/>
          <w:sz w:val="21"/>
        </w:rPr>
        <w:t>Bile helps emulsify (mix) lipids</w:t>
      </w:r>
    </w:p>
    <w:p w14:paraId="400B0966" w14:textId="17F8BF37" w:rsidR="007E2B45" w:rsidRDefault="007E2B45" w:rsidP="00C04327">
      <w:pPr>
        <w:pStyle w:val="ListParagraph"/>
        <w:numPr>
          <w:ilvl w:val="0"/>
          <w:numId w:val="25"/>
        </w:numPr>
        <w:spacing w:before="120" w:after="120" w:line="276" w:lineRule="auto"/>
        <w:rPr>
          <w:rFonts w:ascii="Calibri" w:hAnsi="Calibri" w:cs="Utsaah"/>
          <w:sz w:val="21"/>
        </w:rPr>
      </w:pPr>
      <w:r w:rsidRPr="007E2B45">
        <w:rPr>
          <w:rFonts w:ascii="Calibri" w:hAnsi="Calibri" w:cs="Utsaah"/>
          <w:sz w:val="21"/>
        </w:rPr>
        <w:t>Enzymes</w:t>
      </w:r>
      <w:r w:rsidR="00CA0408">
        <w:rPr>
          <w:rFonts w:ascii="Calibri" w:hAnsi="Calibri" w:cs="Utsaah"/>
          <w:sz w:val="21"/>
        </w:rPr>
        <w:t xml:space="preserve"> (</w:t>
      </w:r>
      <w:r w:rsidR="00CA0408">
        <w:rPr>
          <w:rFonts w:ascii="Calibri" w:hAnsi="Calibri" w:cs="Utsaah"/>
          <w:i/>
          <w:sz w:val="21"/>
        </w:rPr>
        <w:t>Also refer to first page</w:t>
      </w:r>
      <w:r w:rsidR="00CA0408" w:rsidRPr="00CA0408">
        <w:rPr>
          <w:rFonts w:ascii="Calibri" w:hAnsi="Calibri" w:cs="Utsaah"/>
          <w:sz w:val="21"/>
        </w:rPr>
        <w:t>)</w:t>
      </w:r>
    </w:p>
    <w:p w14:paraId="32CA4B08" w14:textId="34FF2580" w:rsidR="00CA0408" w:rsidRDefault="00CA0408" w:rsidP="00CA0408">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pancreas </w:t>
      </w:r>
      <w:r w:rsidR="00864A2A">
        <w:rPr>
          <w:rFonts w:ascii="Calibri" w:hAnsi="Calibri" w:cs="Utsaah"/>
          <w:sz w:val="21"/>
        </w:rPr>
        <w:t>produces</w:t>
      </w:r>
      <w:r>
        <w:rPr>
          <w:rFonts w:ascii="Calibri" w:hAnsi="Calibri" w:cs="Utsaah"/>
          <w:sz w:val="21"/>
        </w:rPr>
        <w:t xml:space="preserve"> the three main types of digestive enzymes</w:t>
      </w:r>
    </w:p>
    <w:p w14:paraId="117CAFE2" w14:textId="0580EAC5" w:rsidR="00CA0408" w:rsidRDefault="00864A2A" w:rsidP="00CA0408">
      <w:pPr>
        <w:pStyle w:val="ListParagraph"/>
        <w:numPr>
          <w:ilvl w:val="1"/>
          <w:numId w:val="1"/>
        </w:numPr>
        <w:spacing w:before="120" w:after="120" w:line="276" w:lineRule="auto"/>
        <w:rPr>
          <w:rFonts w:ascii="Calibri" w:hAnsi="Calibri" w:cs="Utsaah"/>
          <w:sz w:val="21"/>
        </w:rPr>
      </w:pPr>
      <w:r>
        <w:rPr>
          <w:rFonts w:ascii="Calibri" w:hAnsi="Calibri" w:cs="Utsaah"/>
          <w:sz w:val="21"/>
        </w:rPr>
        <w:t>The pancreas empties pancreatic juices into the small intestine</w:t>
      </w:r>
    </w:p>
    <w:p w14:paraId="5DA73EA1" w14:textId="77777777" w:rsidR="00CA0408" w:rsidRDefault="00CA0408" w:rsidP="00CA0408">
      <w:pPr>
        <w:pStyle w:val="ListParagraph"/>
        <w:numPr>
          <w:ilvl w:val="1"/>
          <w:numId w:val="1"/>
        </w:numPr>
        <w:spacing w:before="120" w:after="120" w:line="276" w:lineRule="auto"/>
        <w:rPr>
          <w:rFonts w:ascii="Calibri" w:hAnsi="Calibri" w:cs="Utsaah"/>
          <w:sz w:val="21"/>
        </w:rPr>
      </w:pPr>
      <w:r>
        <w:rPr>
          <w:rFonts w:ascii="Calibri" w:hAnsi="Calibri" w:cs="Utsaah"/>
          <w:sz w:val="21"/>
        </w:rPr>
        <w:t>Remember: Enzymes are specific to their substrates and each enzyme has its own optimum pH</w:t>
      </w:r>
    </w:p>
    <w:p w14:paraId="741A80C6" w14:textId="6245FA44" w:rsidR="00CA0408" w:rsidRDefault="00CA0408" w:rsidP="00CA0408">
      <w:pPr>
        <w:pStyle w:val="ListParagraph"/>
        <w:numPr>
          <w:ilvl w:val="1"/>
          <w:numId w:val="1"/>
        </w:numPr>
        <w:spacing w:before="120" w:after="120" w:line="276" w:lineRule="auto"/>
        <w:rPr>
          <w:rFonts w:ascii="Calibri" w:hAnsi="Calibri" w:cs="Utsaah"/>
          <w:sz w:val="21"/>
        </w:rPr>
      </w:pPr>
      <w:r>
        <w:rPr>
          <w:rFonts w:ascii="Calibri" w:hAnsi="Calibri" w:cs="Utsaah"/>
          <w:sz w:val="21"/>
        </w:rPr>
        <w:t>The three types of enzymes in human digestion</w:t>
      </w:r>
      <w:r w:rsidR="00864A2A">
        <w:rPr>
          <w:rFonts w:ascii="Calibri" w:hAnsi="Calibri" w:cs="Utsaah"/>
          <w:sz w:val="21"/>
        </w:rPr>
        <w:t xml:space="preserve"> </w:t>
      </w:r>
    </w:p>
    <w:p w14:paraId="08CE5161" w14:textId="7B6695E7" w:rsidR="00CA0408" w:rsidRPr="00E66859" w:rsidRDefault="00CA0408" w:rsidP="000C2781">
      <w:pPr>
        <w:pStyle w:val="ListParagraph"/>
        <w:numPr>
          <w:ilvl w:val="2"/>
          <w:numId w:val="7"/>
        </w:numPr>
        <w:spacing w:before="120" w:after="120" w:line="276" w:lineRule="auto"/>
        <w:rPr>
          <w:rFonts w:ascii="Calibri" w:hAnsi="Calibri" w:cs="Utsaah"/>
          <w:sz w:val="21"/>
        </w:rPr>
      </w:pPr>
      <w:r w:rsidRPr="00E66859">
        <w:rPr>
          <w:rFonts w:ascii="Calibri" w:hAnsi="Calibri" w:cs="Utsaah"/>
          <w:sz w:val="21"/>
        </w:rPr>
        <w:t>Amylases breaks down carbohydrates</w:t>
      </w:r>
      <w:r w:rsidR="00864A2A" w:rsidRPr="00E66859">
        <w:rPr>
          <w:rFonts w:ascii="Calibri" w:hAnsi="Calibri" w:cs="Utsaah"/>
          <w:sz w:val="21"/>
        </w:rPr>
        <w:t xml:space="preserve"> and hydrolyzes starch into maltose (a disaccharide)</w:t>
      </w:r>
    </w:p>
    <w:p w14:paraId="6E14ADD5" w14:textId="03654861" w:rsidR="00CA0408" w:rsidRPr="00DA7BA8" w:rsidRDefault="00DA7BA8" w:rsidP="00DA7BA8">
      <w:pPr>
        <w:pStyle w:val="ListParagraph"/>
        <w:numPr>
          <w:ilvl w:val="2"/>
          <w:numId w:val="7"/>
        </w:numPr>
        <w:spacing w:before="120" w:after="120" w:line="276" w:lineRule="auto"/>
        <w:rPr>
          <w:rFonts w:ascii="Calibri" w:hAnsi="Calibri" w:cs="Utsaah"/>
          <w:sz w:val="21"/>
        </w:rPr>
      </w:pPr>
      <w:r>
        <w:rPr>
          <w:rFonts w:ascii="Calibri" w:hAnsi="Calibri" w:cs="Utsaah"/>
          <w:sz w:val="21"/>
        </w:rPr>
        <w:t xml:space="preserve">Pepsin breaks long polypeptides into shorter polypeptides. </w:t>
      </w:r>
      <w:r w:rsidR="00CA0408" w:rsidRPr="00DA7BA8">
        <w:rPr>
          <w:rFonts w:ascii="Calibri" w:hAnsi="Calibri" w:cs="Utsaah"/>
          <w:sz w:val="21"/>
        </w:rPr>
        <w:t xml:space="preserve">Proteases breaks down </w:t>
      </w:r>
      <w:r w:rsidR="00864A2A" w:rsidRPr="00DA7BA8">
        <w:rPr>
          <w:rFonts w:ascii="Calibri" w:hAnsi="Calibri" w:cs="Utsaah"/>
          <w:sz w:val="21"/>
        </w:rPr>
        <w:t xml:space="preserve">proteins </w:t>
      </w:r>
      <w:r w:rsidRPr="00DA7BA8">
        <w:rPr>
          <w:rFonts w:ascii="Calibri" w:hAnsi="Calibri" w:cs="Utsaah"/>
          <w:sz w:val="21"/>
        </w:rPr>
        <w:t>into amino acid</w:t>
      </w:r>
    </w:p>
    <w:p w14:paraId="7A2DBFEA" w14:textId="28F16568" w:rsidR="00E66859" w:rsidRDefault="00E66859" w:rsidP="000C2781">
      <w:pPr>
        <w:pStyle w:val="ListParagraph"/>
        <w:numPr>
          <w:ilvl w:val="2"/>
          <w:numId w:val="7"/>
        </w:numPr>
        <w:spacing w:before="120" w:after="120" w:line="276" w:lineRule="auto"/>
        <w:rPr>
          <w:rFonts w:ascii="Calibri" w:hAnsi="Calibri" w:cs="Utsaah"/>
          <w:sz w:val="21"/>
        </w:rPr>
      </w:pPr>
      <w:r>
        <w:rPr>
          <w:rFonts w:ascii="Calibri" w:hAnsi="Calibri" w:cs="Utsaah"/>
          <w:sz w:val="21"/>
        </w:rPr>
        <w:t>Lipases break down</w:t>
      </w:r>
      <w:r w:rsidR="00DF5E5C">
        <w:rPr>
          <w:rFonts w:ascii="Calibri" w:hAnsi="Calibri" w:cs="Utsaah"/>
          <w:sz w:val="21"/>
        </w:rPr>
        <w:t xml:space="preserve"> lipids and hydrolyzes them into </w:t>
      </w:r>
      <w:r>
        <w:rPr>
          <w:rFonts w:ascii="Calibri" w:hAnsi="Calibri" w:cs="Utsaah"/>
          <w:sz w:val="21"/>
        </w:rPr>
        <w:t>fatty acids</w:t>
      </w:r>
      <w:r w:rsidR="00DF5E5C">
        <w:rPr>
          <w:rFonts w:ascii="Calibri" w:hAnsi="Calibri" w:cs="Utsaah"/>
          <w:sz w:val="21"/>
        </w:rPr>
        <w:t xml:space="preserve"> and glycerol</w:t>
      </w:r>
    </w:p>
    <w:tbl>
      <w:tblPr>
        <w:tblStyle w:val="GridTable1Light-Accent3"/>
        <w:tblpPr w:leftFromText="180" w:rightFromText="180" w:vertAnchor="text" w:horzAnchor="page" w:tblpX="490" w:tblpY="71"/>
        <w:tblW w:w="0" w:type="auto"/>
        <w:tblLook w:val="04A0" w:firstRow="1" w:lastRow="0" w:firstColumn="1" w:lastColumn="0" w:noHBand="0" w:noVBand="1"/>
      </w:tblPr>
      <w:tblGrid>
        <w:gridCol w:w="530"/>
        <w:gridCol w:w="2707"/>
        <w:gridCol w:w="1507"/>
        <w:gridCol w:w="1806"/>
        <w:gridCol w:w="3205"/>
        <w:gridCol w:w="1511"/>
      </w:tblGrid>
      <w:tr w:rsidR="00E66859" w14:paraId="7AA016D3" w14:textId="77777777" w:rsidTr="00DD7D7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30" w:type="dxa"/>
            <w:shd w:val="clear" w:color="auto" w:fill="EAF1DD" w:themeFill="accent3" w:themeFillTint="33"/>
          </w:tcPr>
          <w:p w14:paraId="74011FF8" w14:textId="77777777" w:rsidR="00E66859" w:rsidRPr="00797A0A" w:rsidRDefault="00E66859" w:rsidP="00E66859">
            <w:pPr>
              <w:spacing w:before="120" w:after="120" w:line="276" w:lineRule="auto"/>
              <w:jc w:val="center"/>
              <w:rPr>
                <w:rFonts w:ascii="Calibri" w:hAnsi="Calibri" w:cs="Utsaah"/>
                <w:b w:val="0"/>
                <w:sz w:val="21"/>
                <w:szCs w:val="21"/>
              </w:rPr>
            </w:pPr>
            <w:r w:rsidRPr="00797A0A">
              <w:rPr>
                <w:rFonts w:ascii="Calibri" w:hAnsi="Calibri" w:cs="Utsaah"/>
                <w:sz w:val="21"/>
                <w:szCs w:val="21"/>
              </w:rPr>
              <w:t>#</w:t>
            </w:r>
          </w:p>
        </w:tc>
        <w:tc>
          <w:tcPr>
            <w:tcW w:w="2707" w:type="dxa"/>
            <w:shd w:val="clear" w:color="auto" w:fill="EAF1DD" w:themeFill="accent3" w:themeFillTint="33"/>
          </w:tcPr>
          <w:p w14:paraId="6A346A99" w14:textId="77777777" w:rsidR="00E66859" w:rsidRPr="00797A0A" w:rsidRDefault="00E66859" w:rsidP="00E6685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97A0A">
              <w:rPr>
                <w:rFonts w:ascii="Calibri" w:hAnsi="Calibri" w:cs="Utsaah"/>
                <w:sz w:val="21"/>
                <w:szCs w:val="21"/>
              </w:rPr>
              <w:t>Enzymes</w:t>
            </w:r>
          </w:p>
        </w:tc>
        <w:tc>
          <w:tcPr>
            <w:tcW w:w="1507" w:type="dxa"/>
            <w:shd w:val="clear" w:color="auto" w:fill="EAF1DD" w:themeFill="accent3" w:themeFillTint="33"/>
          </w:tcPr>
          <w:p w14:paraId="77EA5302" w14:textId="77777777" w:rsidR="00E66859" w:rsidRPr="00797A0A" w:rsidRDefault="00E66859" w:rsidP="00E6685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97A0A">
              <w:rPr>
                <w:rFonts w:ascii="Calibri" w:hAnsi="Calibri" w:cs="Utsaah"/>
                <w:sz w:val="21"/>
                <w:szCs w:val="21"/>
              </w:rPr>
              <w:t>Substrate</w:t>
            </w:r>
          </w:p>
        </w:tc>
        <w:tc>
          <w:tcPr>
            <w:tcW w:w="1806" w:type="dxa"/>
            <w:shd w:val="clear" w:color="auto" w:fill="EAF1DD" w:themeFill="accent3" w:themeFillTint="33"/>
          </w:tcPr>
          <w:p w14:paraId="737F755A" w14:textId="77777777" w:rsidR="00E66859" w:rsidRPr="00797A0A" w:rsidRDefault="00E66859" w:rsidP="00E6685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97A0A">
              <w:rPr>
                <w:rFonts w:ascii="Calibri" w:hAnsi="Calibri" w:cs="Utsaah"/>
                <w:sz w:val="21"/>
                <w:szCs w:val="21"/>
              </w:rPr>
              <w:t>Product</w:t>
            </w:r>
          </w:p>
        </w:tc>
        <w:tc>
          <w:tcPr>
            <w:tcW w:w="3205" w:type="dxa"/>
            <w:shd w:val="clear" w:color="auto" w:fill="EAF1DD" w:themeFill="accent3" w:themeFillTint="33"/>
          </w:tcPr>
          <w:p w14:paraId="7BC5E0D2" w14:textId="77777777" w:rsidR="00E66859" w:rsidRPr="00797A0A" w:rsidRDefault="00E66859" w:rsidP="00E6685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97A0A">
              <w:rPr>
                <w:rFonts w:ascii="Calibri" w:hAnsi="Calibri" w:cs="Utsaah"/>
                <w:sz w:val="21"/>
                <w:szCs w:val="21"/>
              </w:rPr>
              <w:t>Source</w:t>
            </w:r>
          </w:p>
        </w:tc>
        <w:tc>
          <w:tcPr>
            <w:tcW w:w="1511" w:type="dxa"/>
            <w:shd w:val="clear" w:color="auto" w:fill="EAF1DD" w:themeFill="accent3" w:themeFillTint="33"/>
          </w:tcPr>
          <w:p w14:paraId="714EE47A" w14:textId="77777777" w:rsidR="00E66859" w:rsidRPr="00797A0A" w:rsidRDefault="00E66859" w:rsidP="00E6685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97A0A">
              <w:rPr>
                <w:rFonts w:ascii="Calibri" w:hAnsi="Calibri" w:cs="Utsaah"/>
                <w:sz w:val="21"/>
                <w:szCs w:val="21"/>
              </w:rPr>
              <w:t>Optimum pH</w:t>
            </w:r>
          </w:p>
        </w:tc>
      </w:tr>
      <w:tr w:rsidR="00E66859" w:rsidRPr="00605B3B" w14:paraId="0C4C2BC9" w14:textId="77777777" w:rsidTr="00DD7D73">
        <w:trPr>
          <w:trHeight w:val="533"/>
        </w:trPr>
        <w:tc>
          <w:tcPr>
            <w:cnfStyle w:val="001000000000" w:firstRow="0" w:lastRow="0" w:firstColumn="1" w:lastColumn="0" w:oddVBand="0" w:evenVBand="0" w:oddHBand="0" w:evenHBand="0" w:firstRowFirstColumn="0" w:firstRowLastColumn="0" w:lastRowFirstColumn="0" w:lastRowLastColumn="0"/>
            <w:tcW w:w="530" w:type="dxa"/>
          </w:tcPr>
          <w:p w14:paraId="6A989C41" w14:textId="77777777" w:rsidR="00E66859" w:rsidRPr="00797A0A" w:rsidRDefault="00E66859" w:rsidP="00E66859">
            <w:pPr>
              <w:spacing w:before="120" w:after="120" w:line="276" w:lineRule="auto"/>
              <w:jc w:val="center"/>
              <w:rPr>
                <w:rFonts w:ascii="Calibri" w:eastAsiaTheme="minorEastAsia" w:hAnsi="Calibri" w:cs="Utsaah"/>
                <w:b w:val="0"/>
                <w:color w:val="000000" w:themeColor="text1"/>
                <w:sz w:val="21"/>
                <w:szCs w:val="21"/>
              </w:rPr>
            </w:pPr>
            <w:r w:rsidRPr="00797A0A">
              <w:rPr>
                <w:rFonts w:ascii="Calibri" w:eastAsiaTheme="minorEastAsia" w:hAnsi="Calibri" w:cs="Utsaah"/>
                <w:color w:val="000000" w:themeColor="text1"/>
                <w:sz w:val="21"/>
                <w:szCs w:val="21"/>
              </w:rPr>
              <w:t>1</w:t>
            </w:r>
          </w:p>
        </w:tc>
        <w:tc>
          <w:tcPr>
            <w:tcW w:w="2707" w:type="dxa"/>
          </w:tcPr>
          <w:p w14:paraId="7BAF5056" w14:textId="6D6A3A65" w:rsidR="00E66859" w:rsidRPr="00797A0A" w:rsidRDefault="00B32A7F"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color w:val="000000" w:themeColor="text1"/>
                <w:sz w:val="21"/>
                <w:szCs w:val="21"/>
              </w:rPr>
            </w:pPr>
            <w:r>
              <w:rPr>
                <w:rFonts w:ascii="Calibri" w:eastAsiaTheme="minorEastAsia" w:hAnsi="Calibri" w:cs="Utsaah"/>
                <w:b/>
                <w:color w:val="000000" w:themeColor="text1"/>
                <w:sz w:val="21"/>
                <w:szCs w:val="21"/>
              </w:rPr>
              <w:t>A</w:t>
            </w:r>
            <w:r w:rsidR="00E66859" w:rsidRPr="00797A0A">
              <w:rPr>
                <w:rFonts w:ascii="Calibri" w:eastAsiaTheme="minorEastAsia" w:hAnsi="Calibri" w:cs="Utsaah"/>
                <w:b/>
                <w:color w:val="000000" w:themeColor="text1"/>
                <w:sz w:val="21"/>
                <w:szCs w:val="21"/>
              </w:rPr>
              <w:t>mylase</w:t>
            </w:r>
          </w:p>
        </w:tc>
        <w:tc>
          <w:tcPr>
            <w:tcW w:w="1507" w:type="dxa"/>
          </w:tcPr>
          <w:p w14:paraId="0FA9F492"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Starch</w:t>
            </w:r>
          </w:p>
        </w:tc>
        <w:tc>
          <w:tcPr>
            <w:tcW w:w="1806" w:type="dxa"/>
          </w:tcPr>
          <w:p w14:paraId="06184C4D"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Maltose</w:t>
            </w:r>
          </w:p>
        </w:tc>
        <w:tc>
          <w:tcPr>
            <w:tcW w:w="3205" w:type="dxa"/>
          </w:tcPr>
          <w:p w14:paraId="6D33CF7B" w14:textId="67DC4333" w:rsidR="00E66859" w:rsidRPr="00797A0A" w:rsidRDefault="00B32A7F"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Salivary glands or pancreas</w:t>
            </w:r>
          </w:p>
        </w:tc>
        <w:tc>
          <w:tcPr>
            <w:tcW w:w="1511" w:type="dxa"/>
          </w:tcPr>
          <w:p w14:paraId="77AB93A5"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7 – 7.8</w:t>
            </w:r>
          </w:p>
        </w:tc>
      </w:tr>
      <w:tr w:rsidR="00E66859" w14:paraId="77AFFBAC" w14:textId="77777777" w:rsidTr="00DD7D73">
        <w:trPr>
          <w:trHeight w:val="451"/>
        </w:trPr>
        <w:tc>
          <w:tcPr>
            <w:cnfStyle w:val="001000000000" w:firstRow="0" w:lastRow="0" w:firstColumn="1" w:lastColumn="0" w:oddVBand="0" w:evenVBand="0" w:oddHBand="0" w:evenHBand="0" w:firstRowFirstColumn="0" w:firstRowLastColumn="0" w:lastRowFirstColumn="0" w:lastRowLastColumn="0"/>
            <w:tcW w:w="530" w:type="dxa"/>
          </w:tcPr>
          <w:p w14:paraId="613887D2" w14:textId="77777777" w:rsidR="00E66859" w:rsidRPr="00797A0A" w:rsidRDefault="00E66859" w:rsidP="00E66859">
            <w:pPr>
              <w:spacing w:before="120" w:after="120" w:line="276" w:lineRule="auto"/>
              <w:jc w:val="center"/>
              <w:rPr>
                <w:rFonts w:ascii="Calibri" w:hAnsi="Calibri" w:cs="Utsaah"/>
                <w:b w:val="0"/>
                <w:color w:val="000000" w:themeColor="text1"/>
                <w:sz w:val="21"/>
                <w:szCs w:val="21"/>
              </w:rPr>
            </w:pPr>
            <w:r w:rsidRPr="00797A0A">
              <w:rPr>
                <w:rFonts w:ascii="Calibri" w:hAnsi="Calibri" w:cs="Utsaah"/>
                <w:color w:val="000000" w:themeColor="text1"/>
                <w:sz w:val="21"/>
                <w:szCs w:val="21"/>
              </w:rPr>
              <w:t>2</w:t>
            </w:r>
          </w:p>
        </w:tc>
        <w:tc>
          <w:tcPr>
            <w:tcW w:w="2707" w:type="dxa"/>
          </w:tcPr>
          <w:p w14:paraId="50BF8045"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color w:val="000000" w:themeColor="text1"/>
                <w:sz w:val="21"/>
                <w:szCs w:val="21"/>
              </w:rPr>
            </w:pPr>
            <w:r w:rsidRPr="00797A0A">
              <w:rPr>
                <w:rFonts w:ascii="Calibri" w:hAnsi="Calibri" w:cs="Utsaah"/>
                <w:b/>
                <w:color w:val="000000" w:themeColor="text1"/>
                <w:sz w:val="21"/>
                <w:szCs w:val="21"/>
              </w:rPr>
              <w:t>Pepsin</w:t>
            </w:r>
          </w:p>
        </w:tc>
        <w:tc>
          <w:tcPr>
            <w:tcW w:w="1507" w:type="dxa"/>
          </w:tcPr>
          <w:p w14:paraId="5DA8B001"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Polypeptides</w:t>
            </w:r>
          </w:p>
        </w:tc>
        <w:tc>
          <w:tcPr>
            <w:tcW w:w="1806" w:type="dxa"/>
          </w:tcPr>
          <w:p w14:paraId="2B750782"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Amino Acids</w:t>
            </w:r>
          </w:p>
        </w:tc>
        <w:tc>
          <w:tcPr>
            <w:tcW w:w="3205" w:type="dxa"/>
          </w:tcPr>
          <w:p w14:paraId="43ADC458"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Stomach</w:t>
            </w:r>
          </w:p>
        </w:tc>
        <w:tc>
          <w:tcPr>
            <w:tcW w:w="1511" w:type="dxa"/>
          </w:tcPr>
          <w:p w14:paraId="7C522DB2"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2</w:t>
            </w:r>
          </w:p>
        </w:tc>
      </w:tr>
      <w:tr w:rsidR="00E66859" w14:paraId="5D575022" w14:textId="77777777" w:rsidTr="00DD7D73">
        <w:trPr>
          <w:trHeight w:val="744"/>
        </w:trPr>
        <w:tc>
          <w:tcPr>
            <w:cnfStyle w:val="001000000000" w:firstRow="0" w:lastRow="0" w:firstColumn="1" w:lastColumn="0" w:oddVBand="0" w:evenVBand="0" w:oddHBand="0" w:evenHBand="0" w:firstRowFirstColumn="0" w:firstRowLastColumn="0" w:lastRowFirstColumn="0" w:lastRowLastColumn="0"/>
            <w:tcW w:w="530" w:type="dxa"/>
          </w:tcPr>
          <w:p w14:paraId="3556F8FC" w14:textId="77777777" w:rsidR="00E66859" w:rsidRPr="00797A0A" w:rsidRDefault="00E66859" w:rsidP="00E66859">
            <w:pPr>
              <w:spacing w:before="120" w:after="120" w:line="276" w:lineRule="auto"/>
              <w:jc w:val="center"/>
              <w:rPr>
                <w:rFonts w:ascii="Calibri" w:eastAsiaTheme="minorEastAsia" w:hAnsi="Calibri" w:cs="Utsaah"/>
                <w:b w:val="0"/>
                <w:color w:val="000000" w:themeColor="text1"/>
                <w:sz w:val="21"/>
                <w:szCs w:val="21"/>
              </w:rPr>
            </w:pPr>
            <w:r w:rsidRPr="00797A0A">
              <w:rPr>
                <w:rFonts w:ascii="Calibri" w:eastAsiaTheme="minorEastAsia" w:hAnsi="Calibri" w:cs="Utsaah"/>
                <w:color w:val="000000" w:themeColor="text1"/>
                <w:sz w:val="21"/>
                <w:szCs w:val="21"/>
              </w:rPr>
              <w:t>3</w:t>
            </w:r>
          </w:p>
        </w:tc>
        <w:tc>
          <w:tcPr>
            <w:tcW w:w="2707" w:type="dxa"/>
          </w:tcPr>
          <w:p w14:paraId="649AACFE"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color w:val="000000" w:themeColor="text1"/>
                <w:sz w:val="21"/>
                <w:szCs w:val="21"/>
              </w:rPr>
            </w:pPr>
            <w:r w:rsidRPr="00797A0A">
              <w:rPr>
                <w:rFonts w:ascii="Calibri" w:eastAsiaTheme="minorEastAsia" w:hAnsi="Calibri" w:cs="Utsaah"/>
                <w:b/>
                <w:color w:val="000000" w:themeColor="text1"/>
                <w:sz w:val="21"/>
                <w:szCs w:val="21"/>
              </w:rPr>
              <w:t>Pancreatic lipase</w:t>
            </w:r>
          </w:p>
        </w:tc>
        <w:tc>
          <w:tcPr>
            <w:tcW w:w="1507" w:type="dxa"/>
          </w:tcPr>
          <w:p w14:paraId="1CEB7720"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Triglycerides</w:t>
            </w:r>
          </w:p>
        </w:tc>
        <w:tc>
          <w:tcPr>
            <w:tcW w:w="1806" w:type="dxa"/>
          </w:tcPr>
          <w:p w14:paraId="1045BADA"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Fatty acids &amp; glycerol</w:t>
            </w:r>
          </w:p>
        </w:tc>
        <w:tc>
          <w:tcPr>
            <w:tcW w:w="3205" w:type="dxa"/>
          </w:tcPr>
          <w:p w14:paraId="5E1E07D3"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Pancreas, delivered into the small intestine</w:t>
            </w:r>
          </w:p>
        </w:tc>
        <w:tc>
          <w:tcPr>
            <w:tcW w:w="1511" w:type="dxa"/>
          </w:tcPr>
          <w:p w14:paraId="411F0032" w14:textId="77777777" w:rsidR="00E66859" w:rsidRPr="00797A0A" w:rsidRDefault="00E66859" w:rsidP="00E6685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7.2 – 7.5</w:t>
            </w:r>
          </w:p>
        </w:tc>
      </w:tr>
    </w:tbl>
    <w:p w14:paraId="52AD4B06" w14:textId="2B5A20F4" w:rsidR="00CC3D33" w:rsidRPr="00EC5ED6" w:rsidRDefault="00E66859" w:rsidP="00587DF7">
      <w:pPr>
        <w:pStyle w:val="heading"/>
        <w:spacing w:before="240" w:after="0" w:line="276" w:lineRule="auto"/>
        <w:ind w:firstLine="360"/>
        <w:rPr>
          <w:rFonts w:ascii="Calibri" w:hAnsi="Calibri"/>
          <w:color w:val="76923C" w:themeColor="accent3" w:themeShade="BF"/>
        </w:rPr>
      </w:pPr>
      <w:r w:rsidRPr="00EC5ED6">
        <w:rPr>
          <w:rFonts w:ascii="Calibri" w:hAnsi="Calibri"/>
          <w:color w:val="76923C" w:themeColor="accent3" w:themeShade="BF"/>
        </w:rPr>
        <w:t>M</w:t>
      </w:r>
      <w:r w:rsidR="00CC3D33" w:rsidRPr="00EC5ED6">
        <w:rPr>
          <w:rFonts w:ascii="Calibri" w:hAnsi="Calibri"/>
          <w:color w:val="76923C" w:themeColor="accent3" w:themeShade="BF"/>
        </w:rPr>
        <w:t>ovement of Food</w:t>
      </w:r>
      <w:r w:rsidR="00CC3D33" w:rsidRPr="00EC5ED6">
        <w:rPr>
          <w:rFonts w:ascii="Helvetica" w:hAnsi="Helvetica" w:cs="Helvetica"/>
          <w:color w:val="76923C" w:themeColor="accent3" w:themeShade="BF"/>
        </w:rPr>
        <w:t xml:space="preserve"> </w:t>
      </w:r>
    </w:p>
    <w:p w14:paraId="5D23FD38" w14:textId="053A8318" w:rsidR="00CC3D33" w:rsidRPr="00824509" w:rsidRDefault="00E66859" w:rsidP="00C04327">
      <w:pPr>
        <w:pStyle w:val="ListParagraph"/>
        <w:numPr>
          <w:ilvl w:val="0"/>
          <w:numId w:val="24"/>
        </w:numPr>
        <w:spacing w:before="120" w:after="120" w:line="276" w:lineRule="auto"/>
        <w:rPr>
          <w:rFonts w:ascii="Calibri" w:hAnsi="Calibri" w:cs="Utsaah"/>
          <w:b/>
          <w:sz w:val="21"/>
        </w:rPr>
      </w:pPr>
      <w:r w:rsidRPr="00824509">
        <w:rPr>
          <w:rFonts w:ascii="Helvetica" w:hAnsi="Helvetica" w:cs="Helvetica"/>
          <w:b/>
          <w:noProof/>
        </w:rPr>
        <w:drawing>
          <wp:anchor distT="0" distB="0" distL="114300" distR="114300" simplePos="0" relativeHeight="251698176" behindDoc="0" locked="0" layoutInCell="1" allowOverlap="1" wp14:anchorId="003E471B" wp14:editId="59E86999">
            <wp:simplePos x="0" y="0"/>
            <wp:positionH relativeFrom="column">
              <wp:posOffset>5610225</wp:posOffset>
            </wp:positionH>
            <wp:positionV relativeFrom="paragraph">
              <wp:posOffset>83820</wp:posOffset>
            </wp:positionV>
            <wp:extent cx="1536065" cy="1663700"/>
            <wp:effectExtent l="0" t="0" r="0" b="0"/>
            <wp:wrapTight wrapText="bothSides">
              <wp:wrapPolygon edited="0">
                <wp:start x="0" y="0"/>
                <wp:lineTo x="0" y="21435"/>
                <wp:lineTo x="21073" y="21435"/>
                <wp:lineTo x="210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06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33" w:rsidRPr="00824509">
        <w:rPr>
          <w:rFonts w:ascii="Calibri" w:hAnsi="Calibri" w:cs="Utsaah"/>
          <w:b/>
          <w:sz w:val="21"/>
        </w:rPr>
        <w:t>Peristalsis: Muscular contractions (both around and down the alimentary canal) that moves food through the digestive tract</w:t>
      </w:r>
    </w:p>
    <w:p w14:paraId="48B63798" w14:textId="737FD133" w:rsidR="00CC3D33" w:rsidRDefault="00CC3D33" w:rsidP="000C2781">
      <w:pPr>
        <w:pStyle w:val="ListParagraph"/>
        <w:numPr>
          <w:ilvl w:val="0"/>
          <w:numId w:val="6"/>
        </w:numPr>
        <w:spacing w:before="120" w:after="120" w:line="276" w:lineRule="auto"/>
        <w:rPr>
          <w:rFonts w:ascii="Calibri" w:hAnsi="Calibri" w:cs="Utsaah"/>
          <w:sz w:val="21"/>
        </w:rPr>
      </w:pPr>
      <w:r>
        <w:rPr>
          <w:rFonts w:ascii="Calibri" w:hAnsi="Calibri" w:cs="Utsaah"/>
          <w:sz w:val="21"/>
        </w:rPr>
        <w:t xml:space="preserve">Contraction of </w:t>
      </w:r>
      <w:r w:rsidR="00EC6E41">
        <w:rPr>
          <w:rFonts w:ascii="Calibri" w:hAnsi="Calibri" w:cs="Utsaah"/>
          <w:sz w:val="21"/>
        </w:rPr>
        <w:t>smooth muscles behind the bolus forces it forward</w:t>
      </w:r>
    </w:p>
    <w:p w14:paraId="117F8B6D" w14:textId="59036D2A" w:rsidR="00CC3D33" w:rsidRPr="00056F93" w:rsidRDefault="00EC6E41" w:rsidP="000C2781">
      <w:pPr>
        <w:pStyle w:val="ListParagraph"/>
        <w:numPr>
          <w:ilvl w:val="0"/>
          <w:numId w:val="6"/>
        </w:numPr>
        <w:spacing w:before="120" w:after="120" w:line="276" w:lineRule="auto"/>
        <w:rPr>
          <w:rFonts w:ascii="Calibri" w:hAnsi="Calibri" w:cs="Utsaah"/>
          <w:sz w:val="21"/>
        </w:rPr>
      </w:pPr>
      <w:r>
        <w:rPr>
          <w:rFonts w:ascii="Calibri" w:hAnsi="Calibri" w:cs="Utsaah"/>
          <w:sz w:val="21"/>
        </w:rPr>
        <w:t>Waves of muscle contractions move bolus towards the stomach</w:t>
      </w:r>
    </w:p>
    <w:p w14:paraId="5213771E" w14:textId="1E80F620" w:rsidR="00E66859" w:rsidRDefault="00E66859" w:rsidP="00C04327">
      <w:pPr>
        <w:pStyle w:val="ListParagraph"/>
        <w:numPr>
          <w:ilvl w:val="0"/>
          <w:numId w:val="23"/>
        </w:numPr>
        <w:spacing w:before="120" w:after="120" w:line="276" w:lineRule="auto"/>
        <w:rPr>
          <w:rFonts w:ascii="Calibri" w:hAnsi="Calibri" w:cs="Utsaah"/>
          <w:sz w:val="21"/>
        </w:rPr>
      </w:pPr>
      <w:r>
        <w:rPr>
          <w:rFonts w:ascii="Calibri" w:hAnsi="Calibri" w:cs="Utsaah"/>
          <w:sz w:val="21"/>
        </w:rPr>
        <w:t>This is important because:</w:t>
      </w:r>
    </w:p>
    <w:p w14:paraId="4FCDA006" w14:textId="3E47278C" w:rsidR="00E66859" w:rsidRDefault="00E66859" w:rsidP="00E66859">
      <w:pPr>
        <w:pStyle w:val="ListParagraph"/>
        <w:numPr>
          <w:ilvl w:val="1"/>
          <w:numId w:val="1"/>
        </w:numPr>
        <w:spacing w:before="120" w:after="120" w:line="276" w:lineRule="auto"/>
        <w:rPr>
          <w:rFonts w:ascii="Calibri" w:hAnsi="Calibri" w:cs="Utsaah"/>
          <w:sz w:val="21"/>
        </w:rPr>
      </w:pPr>
      <w:r>
        <w:rPr>
          <w:rFonts w:ascii="Calibri" w:hAnsi="Calibri" w:cs="Utsaah"/>
          <w:sz w:val="21"/>
        </w:rPr>
        <w:t>Food travels in one direction only. This ensures that it only moves forward</w:t>
      </w:r>
    </w:p>
    <w:p w14:paraId="080AFA29" w14:textId="01D677FF" w:rsidR="00B32A7F" w:rsidRPr="002D5B4B" w:rsidRDefault="00E66859" w:rsidP="002D5B4B">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In the </w:t>
      </w:r>
      <w:proofErr w:type="gramStart"/>
      <w:r>
        <w:rPr>
          <w:rFonts w:ascii="Calibri" w:hAnsi="Calibri" w:cs="Utsaah"/>
          <w:sz w:val="21"/>
        </w:rPr>
        <w:t>intestine</w:t>
      </w:r>
      <w:proofErr w:type="gramEnd"/>
      <w:r>
        <w:rPr>
          <w:rFonts w:ascii="Calibri" w:hAnsi="Calibri" w:cs="Utsaah"/>
          <w:sz w:val="21"/>
        </w:rPr>
        <w:t xml:space="preserve"> it enables the chyme to mix and churn with enzymes. Although it is slow at a few centimeters/</w:t>
      </w:r>
      <w:proofErr w:type="gramStart"/>
      <w:r>
        <w:rPr>
          <w:rFonts w:ascii="Calibri" w:hAnsi="Calibri" w:cs="Utsaah"/>
          <w:sz w:val="21"/>
        </w:rPr>
        <w:t>contraction</w:t>
      </w:r>
      <w:proofErr w:type="gramEnd"/>
      <w:r>
        <w:rPr>
          <w:rFonts w:ascii="Calibri" w:hAnsi="Calibri" w:cs="Utsaah"/>
          <w:sz w:val="21"/>
        </w:rPr>
        <w:t xml:space="preserve"> it enables</w:t>
      </w:r>
    </w:p>
    <w:p w14:paraId="41F134C9" w14:textId="7DDC535E" w:rsidR="00056F93" w:rsidRPr="000C2781" w:rsidRDefault="00817BE5" w:rsidP="00587DF7">
      <w:pPr>
        <w:pStyle w:val="heading"/>
        <w:spacing w:before="240" w:after="0" w:line="276" w:lineRule="auto"/>
        <w:ind w:firstLine="360"/>
        <w:rPr>
          <w:rFonts w:ascii="Calibri" w:hAnsi="Calibri"/>
          <w:color w:val="76923C" w:themeColor="accent3" w:themeShade="BF"/>
        </w:rPr>
      </w:pPr>
      <w:r w:rsidRPr="000C2781">
        <w:rPr>
          <w:rFonts w:ascii="Helvetica" w:hAnsi="Helvetica" w:cs="Helvetica"/>
          <w:noProof/>
          <w:color w:val="76923C" w:themeColor="accent3" w:themeShade="BF"/>
        </w:rPr>
        <w:lastRenderedPageBreak/>
        <w:drawing>
          <wp:anchor distT="0" distB="0" distL="114300" distR="114300" simplePos="0" relativeHeight="251707392" behindDoc="0" locked="0" layoutInCell="1" allowOverlap="1" wp14:anchorId="4CCAAB6F" wp14:editId="1BF3DA7B">
            <wp:simplePos x="0" y="0"/>
            <wp:positionH relativeFrom="column">
              <wp:posOffset>4771390</wp:posOffset>
            </wp:positionH>
            <wp:positionV relativeFrom="paragraph">
              <wp:posOffset>26670</wp:posOffset>
            </wp:positionV>
            <wp:extent cx="2516505" cy="1656080"/>
            <wp:effectExtent l="0" t="0" r="0" b="0"/>
            <wp:wrapTight wrapText="bothSides">
              <wp:wrapPolygon edited="0">
                <wp:start x="0" y="0"/>
                <wp:lineTo x="0" y="21202"/>
                <wp:lineTo x="21366" y="21202"/>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50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93" w:rsidRPr="000C2781">
        <w:rPr>
          <w:rFonts w:ascii="Calibri" w:hAnsi="Calibri"/>
          <w:color w:val="76923C" w:themeColor="accent3" w:themeShade="BF"/>
        </w:rPr>
        <w:t>Small Intestine</w:t>
      </w:r>
    </w:p>
    <w:p w14:paraId="5D82C8A0" w14:textId="06B8E2AA" w:rsidR="00056F93" w:rsidRPr="00824509" w:rsidRDefault="00056F93" w:rsidP="00C04327">
      <w:pPr>
        <w:pStyle w:val="ListParagraph"/>
        <w:numPr>
          <w:ilvl w:val="0"/>
          <w:numId w:val="22"/>
        </w:numPr>
        <w:spacing w:before="120" w:after="120" w:line="276" w:lineRule="auto"/>
        <w:rPr>
          <w:rFonts w:ascii="Calibri" w:hAnsi="Calibri" w:cs="Utsaah"/>
          <w:b/>
          <w:sz w:val="21"/>
        </w:rPr>
      </w:pPr>
      <w:r w:rsidRPr="00824509">
        <w:rPr>
          <w:rFonts w:ascii="Calibri" w:hAnsi="Calibri" w:cs="Utsaah"/>
          <w:b/>
          <w:sz w:val="21"/>
        </w:rPr>
        <w:t>The small intestine completes digestion of food molecules</w:t>
      </w:r>
    </w:p>
    <w:p w14:paraId="10153BAE" w14:textId="35321785" w:rsidR="00124EA2" w:rsidRDefault="00124EA2"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Ducts connect to the duodenum (start of small intestine)</w:t>
      </w:r>
    </w:p>
    <w:p w14:paraId="11F6694B" w14:textId="08975119" w:rsidR="00124EA2" w:rsidRDefault="00124EA2"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Enzymes will be used from the liver to split macromolecules with hydrolysis</w:t>
      </w:r>
    </w:p>
    <w:p w14:paraId="63C2B514" w14:textId="148A01E2" w:rsidR="00124EA2" w:rsidRPr="003354F7" w:rsidRDefault="00124EA2" w:rsidP="00C04327">
      <w:pPr>
        <w:pStyle w:val="ListParagraph"/>
        <w:numPr>
          <w:ilvl w:val="0"/>
          <w:numId w:val="22"/>
        </w:numPr>
        <w:spacing w:before="120" w:after="120" w:line="276" w:lineRule="auto"/>
        <w:rPr>
          <w:rFonts w:ascii="Calibri" w:hAnsi="Calibri" w:cs="Utsaah"/>
          <w:b/>
          <w:sz w:val="21"/>
        </w:rPr>
      </w:pPr>
      <w:r w:rsidRPr="003354F7">
        <w:rPr>
          <w:rFonts w:ascii="Calibri" w:hAnsi="Calibri" w:cs="Utsaah"/>
          <w:b/>
          <w:sz w:val="21"/>
        </w:rPr>
        <w:t>After enzymes are secreted by the walls of the small intestine</w:t>
      </w:r>
    </w:p>
    <w:p w14:paraId="4AE6DC8C" w14:textId="07350B76" w:rsidR="00056F93" w:rsidRPr="00124EA2" w:rsidRDefault="00056F93" w:rsidP="00C04327">
      <w:pPr>
        <w:pStyle w:val="ListParagraph"/>
        <w:numPr>
          <w:ilvl w:val="0"/>
          <w:numId w:val="22"/>
        </w:numPr>
        <w:spacing w:before="120" w:after="120" w:line="276" w:lineRule="auto"/>
        <w:rPr>
          <w:rFonts w:ascii="Calibri" w:hAnsi="Calibri" w:cs="Utsaah"/>
          <w:sz w:val="21"/>
        </w:rPr>
      </w:pPr>
      <w:r w:rsidRPr="00124EA2">
        <w:rPr>
          <w:rFonts w:ascii="Calibri" w:hAnsi="Calibri" w:cs="Utsaah"/>
          <w:sz w:val="21"/>
        </w:rPr>
        <w:t>Enzymes are further released into the jejunum</w:t>
      </w:r>
    </w:p>
    <w:p w14:paraId="15A7D5D5" w14:textId="77777777" w:rsidR="00056F93" w:rsidRDefault="00056F93"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The ileum is the last stage of the small intestine</w:t>
      </w:r>
    </w:p>
    <w:p w14:paraId="62C3003A" w14:textId="77777777" w:rsidR="00056F93" w:rsidRDefault="00056F93"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Here, absorption of digested food molecules takes place</w:t>
      </w:r>
    </w:p>
    <w:p w14:paraId="6DECA595" w14:textId="323CC5A5" w:rsidR="00056F93" w:rsidRDefault="00056F93"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Villi increase the surface area for absorption and have a rich blood supply</w:t>
      </w:r>
    </w:p>
    <w:p w14:paraId="5045FD7F" w14:textId="36FE2E80" w:rsidR="00CA0408" w:rsidRDefault="00056F93"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A wave of muscle contractions (peristalsis) keeps the mixture of digested and undigested food moving</w:t>
      </w:r>
    </w:p>
    <w:p w14:paraId="7D324D1F" w14:textId="2E7F25BB" w:rsidR="00124EA2" w:rsidRPr="00124EA2" w:rsidRDefault="00124EA2" w:rsidP="00C04327">
      <w:pPr>
        <w:pStyle w:val="ListParagraph"/>
        <w:numPr>
          <w:ilvl w:val="0"/>
          <w:numId w:val="22"/>
        </w:numPr>
        <w:spacing w:before="120" w:after="120" w:line="276" w:lineRule="auto"/>
        <w:rPr>
          <w:rFonts w:ascii="Calibri" w:hAnsi="Calibri" w:cs="Utsaah"/>
          <w:sz w:val="21"/>
        </w:rPr>
      </w:pPr>
      <w:r>
        <w:rPr>
          <w:rFonts w:ascii="Calibri" w:hAnsi="Calibri" w:cs="Utsaah"/>
          <w:sz w:val="21"/>
        </w:rPr>
        <w:t xml:space="preserve">This can take from </w:t>
      </w:r>
      <w:r w:rsidRPr="007A59CE">
        <w:rPr>
          <w:rFonts w:ascii="Calibri" w:hAnsi="Calibri" w:cs="Utsaah"/>
          <w:sz w:val="21"/>
          <w:u w:val="single"/>
        </w:rPr>
        <w:t>8 – 24 hours</w:t>
      </w:r>
    </w:p>
    <w:p w14:paraId="7B85ADFE" w14:textId="53213108" w:rsidR="00FC4D67" w:rsidRPr="000C2781" w:rsidRDefault="00FC4D67" w:rsidP="00587DF7">
      <w:pPr>
        <w:pStyle w:val="heading"/>
        <w:spacing w:before="240" w:after="0" w:line="276" w:lineRule="auto"/>
        <w:ind w:firstLine="360"/>
        <w:rPr>
          <w:rFonts w:ascii="Calibri" w:hAnsi="Calibri"/>
          <w:color w:val="76923C" w:themeColor="accent3" w:themeShade="BF"/>
        </w:rPr>
      </w:pPr>
      <w:r w:rsidRPr="000C2781">
        <w:rPr>
          <w:rFonts w:ascii="Calibri" w:hAnsi="Calibri"/>
          <w:color w:val="76923C" w:themeColor="accent3" w:themeShade="BF"/>
        </w:rPr>
        <w:t>Structure of the small intestine</w:t>
      </w:r>
    </w:p>
    <w:p w14:paraId="5270DA1D" w14:textId="3B62D21A" w:rsidR="00FC4D67" w:rsidRDefault="00CC3D33" w:rsidP="00C04327">
      <w:pPr>
        <w:pStyle w:val="ListParagraph"/>
        <w:numPr>
          <w:ilvl w:val="0"/>
          <w:numId w:val="2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89984" behindDoc="0" locked="0" layoutInCell="1" allowOverlap="1" wp14:anchorId="1057869F" wp14:editId="7D3C470C">
            <wp:simplePos x="0" y="0"/>
            <wp:positionH relativeFrom="column">
              <wp:posOffset>5383530</wp:posOffset>
            </wp:positionH>
            <wp:positionV relativeFrom="paragraph">
              <wp:posOffset>8255</wp:posOffset>
            </wp:positionV>
            <wp:extent cx="2303145" cy="1603375"/>
            <wp:effectExtent l="0" t="0" r="0" b="0"/>
            <wp:wrapTight wrapText="bothSides">
              <wp:wrapPolygon edited="0">
                <wp:start x="0" y="0"/>
                <wp:lineTo x="0" y="21215"/>
                <wp:lineTo x="21439" y="21215"/>
                <wp:lineTo x="2143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98"/>
                    <a:stretch/>
                  </pic:blipFill>
                  <pic:spPr bwMode="auto">
                    <a:xfrm>
                      <a:off x="0" y="0"/>
                      <a:ext cx="2303145"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D67">
        <w:rPr>
          <w:rFonts w:ascii="Calibri" w:hAnsi="Calibri" w:cs="Utsaah"/>
          <w:sz w:val="21"/>
        </w:rPr>
        <w:t>The small intestine contains four distinct tissue layers from the lumen</w:t>
      </w:r>
    </w:p>
    <w:p w14:paraId="707F2B0F" w14:textId="6F5AF702" w:rsidR="00FC4D67" w:rsidRDefault="00FC4D67" w:rsidP="00FC4D67">
      <w:pPr>
        <w:pStyle w:val="ListParagraph"/>
        <w:numPr>
          <w:ilvl w:val="1"/>
          <w:numId w:val="1"/>
        </w:numPr>
        <w:spacing w:before="120" w:after="120" w:line="276" w:lineRule="auto"/>
        <w:rPr>
          <w:rFonts w:ascii="Calibri" w:hAnsi="Calibri" w:cs="Utsaah"/>
          <w:sz w:val="21"/>
        </w:rPr>
      </w:pPr>
      <w:r>
        <w:rPr>
          <w:rFonts w:ascii="Calibri" w:hAnsi="Calibri" w:cs="Utsaah"/>
          <w:sz w:val="21"/>
        </w:rPr>
        <w:t>Mucosa: Inner lining, includes villi</w:t>
      </w:r>
    </w:p>
    <w:p w14:paraId="77C8D9DD" w14:textId="443733B2" w:rsidR="00FC4D67" w:rsidRDefault="00FC4D67" w:rsidP="00FC4D67">
      <w:pPr>
        <w:pStyle w:val="ListParagraph"/>
        <w:numPr>
          <w:ilvl w:val="1"/>
          <w:numId w:val="1"/>
        </w:numPr>
        <w:spacing w:before="120" w:after="120" w:line="276" w:lineRule="auto"/>
        <w:rPr>
          <w:rFonts w:ascii="Calibri" w:hAnsi="Calibri" w:cs="Utsaah"/>
          <w:sz w:val="21"/>
        </w:rPr>
      </w:pPr>
      <w:r>
        <w:rPr>
          <w:rFonts w:ascii="Calibri" w:hAnsi="Calibri" w:cs="Utsaah"/>
          <w:sz w:val="21"/>
        </w:rPr>
        <w:t>Submucosa: Connective tissue (between the mucosa and muscle)</w:t>
      </w:r>
    </w:p>
    <w:p w14:paraId="0FC2EE28" w14:textId="3DB803E5" w:rsidR="00FC4D67" w:rsidRDefault="00FC4D67" w:rsidP="00FC4D67">
      <w:pPr>
        <w:pStyle w:val="ListParagraph"/>
        <w:numPr>
          <w:ilvl w:val="1"/>
          <w:numId w:val="1"/>
        </w:numPr>
        <w:spacing w:before="120" w:after="120" w:line="276" w:lineRule="auto"/>
        <w:rPr>
          <w:rFonts w:ascii="Calibri" w:hAnsi="Calibri" w:cs="Utsaah"/>
          <w:sz w:val="21"/>
        </w:rPr>
      </w:pPr>
      <w:r>
        <w:rPr>
          <w:rFonts w:ascii="Calibri" w:hAnsi="Calibri" w:cs="Utsaah"/>
          <w:sz w:val="21"/>
        </w:rPr>
        <w:t>Muscular layer: Inner circular and outer longitudinal muscle perform peristalsis</w:t>
      </w:r>
    </w:p>
    <w:p w14:paraId="577A3C43" w14:textId="1FAF8E1F" w:rsidR="00FC4D67" w:rsidRPr="00FC4D67" w:rsidRDefault="00FC4D67" w:rsidP="00FC4D67">
      <w:pPr>
        <w:pStyle w:val="ListParagraph"/>
        <w:numPr>
          <w:ilvl w:val="1"/>
          <w:numId w:val="1"/>
        </w:numPr>
        <w:spacing w:before="120" w:after="120" w:line="276" w:lineRule="auto"/>
        <w:rPr>
          <w:rFonts w:ascii="Calibri" w:hAnsi="Calibri" w:cs="Utsaah"/>
          <w:sz w:val="21"/>
        </w:rPr>
      </w:pPr>
      <w:r>
        <w:rPr>
          <w:rFonts w:ascii="Calibri" w:hAnsi="Calibri" w:cs="Utsaah"/>
          <w:sz w:val="21"/>
        </w:rPr>
        <w:t>Serosa: Protective outer layer</w:t>
      </w:r>
    </w:p>
    <w:p w14:paraId="59A3CDDE" w14:textId="73B0E921" w:rsidR="00FC4D67" w:rsidRDefault="00FC4D67" w:rsidP="00C04327">
      <w:pPr>
        <w:pStyle w:val="ListParagraph"/>
        <w:numPr>
          <w:ilvl w:val="0"/>
          <w:numId w:val="20"/>
        </w:numPr>
        <w:spacing w:before="120" w:after="120" w:line="276" w:lineRule="auto"/>
        <w:rPr>
          <w:rFonts w:ascii="Calibri" w:hAnsi="Calibri" w:cs="Utsaah"/>
          <w:sz w:val="21"/>
        </w:rPr>
      </w:pPr>
      <w:r>
        <w:rPr>
          <w:rFonts w:ascii="Calibri" w:hAnsi="Calibri" w:cs="Utsaah"/>
          <w:sz w:val="21"/>
        </w:rPr>
        <w:t>The inner epithelial cells: Single outer layer of cells on each villus</w:t>
      </w:r>
    </w:p>
    <w:p w14:paraId="7C1D9B61" w14:textId="54D759A9" w:rsidR="00FC4D67" w:rsidRPr="003354F7" w:rsidRDefault="00FC4D67" w:rsidP="00C04327">
      <w:pPr>
        <w:pStyle w:val="ListParagraph"/>
        <w:numPr>
          <w:ilvl w:val="0"/>
          <w:numId w:val="20"/>
        </w:numPr>
        <w:spacing w:before="120" w:after="120" w:line="276" w:lineRule="auto"/>
        <w:rPr>
          <w:rFonts w:ascii="Calibri" w:hAnsi="Calibri" w:cs="Utsaah"/>
          <w:b/>
          <w:sz w:val="21"/>
        </w:rPr>
      </w:pPr>
      <w:r w:rsidRPr="003354F7">
        <w:rPr>
          <w:rFonts w:ascii="Calibri" w:hAnsi="Calibri" w:cs="Utsaah"/>
          <w:b/>
          <w:sz w:val="21"/>
        </w:rPr>
        <w:t>Many villi will protrude into the intestinal lumen, greatly increasing the available surface area for material absorption</w:t>
      </w:r>
    </w:p>
    <w:p w14:paraId="337F839B" w14:textId="444D0363" w:rsidR="007C2EB7" w:rsidRPr="000C2781" w:rsidRDefault="00C106F6" w:rsidP="00587DF7">
      <w:pPr>
        <w:pStyle w:val="heading"/>
        <w:spacing w:before="240" w:after="0" w:line="276" w:lineRule="auto"/>
        <w:ind w:firstLine="360"/>
        <w:rPr>
          <w:rFonts w:ascii="Calibri" w:hAnsi="Calibri"/>
          <w:color w:val="76923C" w:themeColor="accent3" w:themeShade="BF"/>
        </w:rPr>
      </w:pPr>
      <w:r w:rsidRPr="000C2781">
        <w:rPr>
          <w:rFonts w:ascii="Helvetica" w:hAnsi="Helvetica" w:cs="Helvetica"/>
          <w:noProof/>
          <w:color w:val="76923C" w:themeColor="accent3" w:themeShade="BF"/>
        </w:rPr>
        <w:drawing>
          <wp:anchor distT="0" distB="0" distL="114300" distR="114300" simplePos="0" relativeHeight="251693056" behindDoc="0" locked="0" layoutInCell="1" allowOverlap="1" wp14:anchorId="3102AFA9" wp14:editId="4CD5040F">
            <wp:simplePos x="0" y="0"/>
            <wp:positionH relativeFrom="column">
              <wp:posOffset>5381625</wp:posOffset>
            </wp:positionH>
            <wp:positionV relativeFrom="paragraph">
              <wp:posOffset>236220</wp:posOffset>
            </wp:positionV>
            <wp:extent cx="2117090" cy="1417955"/>
            <wp:effectExtent l="0" t="0" r="0" b="0"/>
            <wp:wrapTight wrapText="bothSides">
              <wp:wrapPolygon edited="0">
                <wp:start x="0" y="0"/>
                <wp:lineTo x="0" y="21281"/>
                <wp:lineTo x="21250" y="21281"/>
                <wp:lineTo x="212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0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B7" w:rsidRPr="000C2781">
        <w:rPr>
          <w:rFonts w:ascii="Calibri" w:hAnsi="Calibri"/>
          <w:color w:val="76923C" w:themeColor="accent3" w:themeShade="BF"/>
        </w:rPr>
        <w:t>Features of Villi</w:t>
      </w:r>
    </w:p>
    <w:p w14:paraId="3BE933B9" w14:textId="4B97FAC6" w:rsidR="007B0DDD" w:rsidRPr="007B0DDD" w:rsidRDefault="007B0DDD" w:rsidP="00C04327">
      <w:pPr>
        <w:pStyle w:val="ListParagraph"/>
        <w:numPr>
          <w:ilvl w:val="0"/>
          <w:numId w:val="19"/>
        </w:numPr>
        <w:spacing w:before="120" w:after="120" w:line="276" w:lineRule="auto"/>
        <w:rPr>
          <w:rFonts w:ascii="Calibri" w:hAnsi="Calibri" w:cs="Utsaah"/>
          <w:b/>
          <w:sz w:val="21"/>
        </w:rPr>
      </w:pPr>
      <w:r w:rsidRPr="007B0DDD">
        <w:rPr>
          <w:rFonts w:ascii="Calibri" w:hAnsi="Calibri" w:cs="Utsaah"/>
          <w:b/>
          <w:sz w:val="21"/>
        </w:rPr>
        <w:t>Villi absorb monomers formed by digestion as we</w:t>
      </w:r>
      <w:r>
        <w:rPr>
          <w:rFonts w:ascii="Calibri" w:hAnsi="Calibri" w:cs="Utsaah"/>
          <w:b/>
          <w:sz w:val="21"/>
        </w:rPr>
        <w:t>ll as mineral ions and vitamins</w:t>
      </w:r>
    </w:p>
    <w:p w14:paraId="45D7EC2E" w14:textId="77777777" w:rsidR="007B0DDD" w:rsidRDefault="007B0DDD" w:rsidP="007B0DDD">
      <w:pPr>
        <w:pStyle w:val="ListParagraph"/>
        <w:numPr>
          <w:ilvl w:val="0"/>
          <w:numId w:val="19"/>
        </w:numPr>
        <w:spacing w:before="120" w:after="120" w:line="276" w:lineRule="auto"/>
        <w:rPr>
          <w:rFonts w:ascii="Calibri" w:hAnsi="Calibri" w:cs="Utsaah"/>
          <w:sz w:val="21"/>
        </w:rPr>
      </w:pPr>
      <w:r>
        <w:rPr>
          <w:rFonts w:ascii="Calibri" w:hAnsi="Calibri" w:cs="Utsaah"/>
          <w:sz w:val="21"/>
        </w:rPr>
        <w:t xml:space="preserve">The role of the villus and the villi is </w:t>
      </w:r>
      <w:r w:rsidRPr="003354F7">
        <w:rPr>
          <w:rFonts w:ascii="Calibri" w:hAnsi="Calibri" w:cs="Utsaah"/>
          <w:sz w:val="21"/>
        </w:rPr>
        <w:t xml:space="preserve">to </w:t>
      </w:r>
      <w:r w:rsidRPr="00411ACE">
        <w:rPr>
          <w:rFonts w:ascii="Calibri" w:hAnsi="Calibri" w:cs="Utsaah"/>
          <w:sz w:val="21"/>
          <w:u w:val="single"/>
        </w:rPr>
        <w:t>increase surface area for absorption</w:t>
      </w:r>
    </w:p>
    <w:p w14:paraId="53F44F51" w14:textId="28129FA6" w:rsidR="001301E1" w:rsidRDefault="00CC3D33" w:rsidP="00C04327">
      <w:pPr>
        <w:pStyle w:val="ListParagraph"/>
        <w:numPr>
          <w:ilvl w:val="0"/>
          <w:numId w:val="19"/>
        </w:numPr>
        <w:spacing w:before="120" w:after="120" w:line="276" w:lineRule="auto"/>
        <w:rPr>
          <w:rFonts w:ascii="Calibri" w:hAnsi="Calibri" w:cs="Utsaah"/>
          <w:sz w:val="21"/>
        </w:rPr>
      </w:pPr>
      <w:r>
        <w:rPr>
          <w:rFonts w:ascii="Calibri" w:hAnsi="Calibri" w:cs="Utsaah"/>
          <w:sz w:val="21"/>
        </w:rPr>
        <w:t xml:space="preserve">This is because </w:t>
      </w:r>
      <w:r w:rsidRPr="003354F7">
        <w:rPr>
          <w:rFonts w:ascii="Calibri" w:hAnsi="Calibri" w:cs="Utsaah"/>
          <w:b/>
          <w:sz w:val="21"/>
        </w:rPr>
        <w:t>many villi protrude into the lumen, greatly increasing</w:t>
      </w:r>
      <w:r w:rsidR="001301E1" w:rsidRPr="003354F7">
        <w:rPr>
          <w:rFonts w:ascii="Calibri" w:hAnsi="Calibri" w:cs="Utsaah"/>
          <w:b/>
          <w:sz w:val="21"/>
        </w:rPr>
        <w:t xml:space="preserve"> the surface area for absorption</w:t>
      </w:r>
    </w:p>
    <w:p w14:paraId="3F4EA4CD" w14:textId="2645A24F" w:rsidR="00124EA2" w:rsidRPr="00E83940" w:rsidRDefault="00124EA2" w:rsidP="00C04327">
      <w:pPr>
        <w:pStyle w:val="ListParagraph"/>
        <w:numPr>
          <w:ilvl w:val="0"/>
          <w:numId w:val="19"/>
        </w:numPr>
        <w:spacing w:before="120" w:after="120" w:line="276" w:lineRule="auto"/>
        <w:rPr>
          <w:rFonts w:ascii="Calibri" w:hAnsi="Calibri" w:cs="Utsaah"/>
          <w:b/>
          <w:sz w:val="21"/>
        </w:rPr>
      </w:pPr>
      <w:r>
        <w:rPr>
          <w:rFonts w:ascii="Calibri" w:hAnsi="Calibri" w:cs="Utsaah"/>
          <w:sz w:val="21"/>
        </w:rPr>
        <w:t xml:space="preserve">Although, it is not </w:t>
      </w:r>
      <w:r w:rsidRPr="003354F7">
        <w:rPr>
          <w:rFonts w:ascii="Calibri" w:hAnsi="Calibri" w:cs="Utsaah"/>
          <w:b/>
          <w:sz w:val="21"/>
        </w:rPr>
        <w:t xml:space="preserve">the villi </w:t>
      </w:r>
      <w:r w:rsidR="00EC6E41" w:rsidRPr="003354F7">
        <w:rPr>
          <w:rFonts w:ascii="Calibri" w:hAnsi="Calibri" w:cs="Utsaah"/>
          <w:b/>
          <w:sz w:val="21"/>
        </w:rPr>
        <w:t>doesn’t</w:t>
      </w:r>
      <w:r w:rsidRPr="003354F7">
        <w:rPr>
          <w:rFonts w:ascii="Calibri" w:hAnsi="Calibri" w:cs="Utsaah"/>
          <w:b/>
          <w:sz w:val="21"/>
        </w:rPr>
        <w:t xml:space="preserve"> </w:t>
      </w:r>
      <w:proofErr w:type="gramStart"/>
      <w:r w:rsidRPr="003354F7">
        <w:rPr>
          <w:rFonts w:ascii="Calibri" w:hAnsi="Calibri" w:cs="Utsaah"/>
          <w:b/>
          <w:sz w:val="21"/>
        </w:rPr>
        <w:t>absorbs</w:t>
      </w:r>
      <w:proofErr w:type="gramEnd"/>
      <w:r w:rsidR="00EC6E41" w:rsidRPr="003354F7">
        <w:rPr>
          <w:rFonts w:ascii="Calibri" w:hAnsi="Calibri" w:cs="Utsaah"/>
          <w:b/>
          <w:sz w:val="21"/>
        </w:rPr>
        <w:t xml:space="preserve"> itself</w:t>
      </w:r>
      <w:r w:rsidRPr="003354F7">
        <w:rPr>
          <w:rFonts w:ascii="Calibri" w:hAnsi="Calibri" w:cs="Utsaah"/>
          <w:b/>
          <w:sz w:val="21"/>
        </w:rPr>
        <w:t xml:space="preserve">, it is the epithelial cells that cover the villi that do the </w:t>
      </w:r>
      <w:r w:rsidR="00EC6E41" w:rsidRPr="003354F7">
        <w:rPr>
          <w:rFonts w:ascii="Calibri" w:hAnsi="Calibri" w:cs="Utsaah"/>
          <w:b/>
          <w:sz w:val="21"/>
        </w:rPr>
        <w:t>absorption</w:t>
      </w:r>
    </w:p>
    <w:p w14:paraId="0715586F" w14:textId="250852C3" w:rsidR="00E83940" w:rsidRPr="00E83940" w:rsidRDefault="00E83940" w:rsidP="00C04327">
      <w:pPr>
        <w:pStyle w:val="ListParagraph"/>
        <w:numPr>
          <w:ilvl w:val="0"/>
          <w:numId w:val="19"/>
        </w:numPr>
        <w:spacing w:before="120" w:after="120" w:line="276" w:lineRule="auto"/>
        <w:rPr>
          <w:rFonts w:ascii="Calibri" w:hAnsi="Calibri" w:cs="Utsaah"/>
          <w:sz w:val="21"/>
        </w:rPr>
      </w:pPr>
      <w:r w:rsidRPr="00E83940">
        <w:rPr>
          <w:rFonts w:ascii="Calibri" w:hAnsi="Calibri" w:cs="Utsaah"/>
          <w:sz w:val="21"/>
        </w:rPr>
        <w:t>A lacteal is a lymphatic capillary that absorbs dietary fats in the villi of the small intestine</w:t>
      </w:r>
    </w:p>
    <w:p w14:paraId="58707B7A" w14:textId="0D6EC78B" w:rsidR="00EC6E41" w:rsidRDefault="00EC6E41" w:rsidP="00C04327">
      <w:pPr>
        <w:pStyle w:val="ListParagraph"/>
        <w:numPr>
          <w:ilvl w:val="0"/>
          <w:numId w:val="19"/>
        </w:numPr>
        <w:spacing w:before="120" w:after="120" w:line="276" w:lineRule="auto"/>
        <w:rPr>
          <w:rFonts w:ascii="Calibri" w:hAnsi="Calibri" w:cs="Utsaah"/>
          <w:sz w:val="21"/>
        </w:rPr>
      </w:pPr>
      <w:r>
        <w:rPr>
          <w:rFonts w:ascii="Calibri" w:hAnsi="Calibri" w:cs="Utsaah"/>
          <w:sz w:val="21"/>
        </w:rPr>
        <w:t xml:space="preserve">Features that allow for increased </w:t>
      </w:r>
      <w:proofErr w:type="gramStart"/>
      <w:r>
        <w:rPr>
          <w:rFonts w:ascii="Calibri" w:hAnsi="Calibri" w:cs="Utsaah"/>
          <w:sz w:val="21"/>
        </w:rPr>
        <w:t>SA:Vol</w:t>
      </w:r>
      <w:proofErr w:type="gramEnd"/>
      <w:r>
        <w:rPr>
          <w:rFonts w:ascii="Calibri" w:hAnsi="Calibri" w:cs="Utsaah"/>
          <w:sz w:val="21"/>
        </w:rPr>
        <w:t xml:space="preserve"> absorption:</w:t>
      </w:r>
    </w:p>
    <w:p w14:paraId="009EF15A" w14:textId="0DC7D0C1" w:rsidR="001301E1" w:rsidRDefault="001301E1" w:rsidP="003354F7">
      <w:pPr>
        <w:pStyle w:val="ListParagraph"/>
        <w:numPr>
          <w:ilvl w:val="1"/>
          <w:numId w:val="1"/>
        </w:numPr>
        <w:spacing w:before="120" w:after="120" w:line="276" w:lineRule="auto"/>
        <w:rPr>
          <w:rFonts w:ascii="Calibri" w:hAnsi="Calibri" w:cs="Utsaah"/>
          <w:sz w:val="21"/>
        </w:rPr>
      </w:pPr>
      <w:r>
        <w:rPr>
          <w:rFonts w:ascii="Calibri" w:hAnsi="Calibri" w:cs="Utsaah"/>
          <w:sz w:val="21"/>
        </w:rPr>
        <w:t>Single-cell layer</w:t>
      </w:r>
      <w:r w:rsidR="00EC6E41">
        <w:rPr>
          <w:rFonts w:ascii="Calibri" w:hAnsi="Calibri" w:cs="Utsaah"/>
          <w:sz w:val="21"/>
        </w:rPr>
        <w:t xml:space="preserve">s of epithelial cells allow </w:t>
      </w:r>
      <w:r>
        <w:rPr>
          <w:rFonts w:ascii="Calibri" w:hAnsi="Calibri" w:cs="Utsaah"/>
          <w:sz w:val="21"/>
        </w:rPr>
        <w:t>a short path for diffusion</w:t>
      </w:r>
    </w:p>
    <w:p w14:paraId="6C9DC782" w14:textId="6358EF67" w:rsidR="001301E1" w:rsidRDefault="001301E1" w:rsidP="003354F7">
      <w:pPr>
        <w:pStyle w:val="ListParagraph"/>
        <w:numPr>
          <w:ilvl w:val="1"/>
          <w:numId w:val="1"/>
        </w:numPr>
        <w:spacing w:before="120" w:after="120" w:line="276" w:lineRule="auto"/>
        <w:rPr>
          <w:rFonts w:ascii="Calibri" w:hAnsi="Calibri" w:cs="Utsaah"/>
          <w:sz w:val="21"/>
        </w:rPr>
      </w:pPr>
      <w:r>
        <w:rPr>
          <w:rFonts w:ascii="Calibri" w:hAnsi="Calibri" w:cs="Utsaah"/>
          <w:sz w:val="21"/>
        </w:rPr>
        <w:t>Mic</w:t>
      </w:r>
      <w:r w:rsidR="00070E8E">
        <w:rPr>
          <w:rFonts w:ascii="Calibri" w:hAnsi="Calibri" w:cs="Utsaah"/>
          <w:sz w:val="21"/>
        </w:rPr>
        <w:t>rovilli on the surface of each cell increases SA</w:t>
      </w:r>
      <w:r>
        <w:rPr>
          <w:rFonts w:ascii="Calibri" w:hAnsi="Calibri" w:cs="Utsaah"/>
          <w:sz w:val="21"/>
        </w:rPr>
        <w:t xml:space="preserve"> even further</w:t>
      </w:r>
    </w:p>
    <w:p w14:paraId="2E465BAE" w14:textId="1009A53F" w:rsidR="001301E1" w:rsidRDefault="001301E1" w:rsidP="003354F7">
      <w:pPr>
        <w:pStyle w:val="ListParagraph"/>
        <w:numPr>
          <w:ilvl w:val="1"/>
          <w:numId w:val="1"/>
        </w:numPr>
        <w:spacing w:before="120" w:after="120" w:line="276" w:lineRule="auto"/>
        <w:rPr>
          <w:rFonts w:ascii="Calibri" w:hAnsi="Calibri" w:cs="Utsaah"/>
          <w:sz w:val="21"/>
        </w:rPr>
      </w:pPr>
      <w:r>
        <w:rPr>
          <w:rFonts w:ascii="Calibri" w:hAnsi="Calibri" w:cs="Utsaah"/>
          <w:sz w:val="21"/>
        </w:rPr>
        <w:t>Lymph vessels: Allows for rapid absorption and transport of lipids</w:t>
      </w:r>
    </w:p>
    <w:p w14:paraId="6DA17F74" w14:textId="622357A1" w:rsidR="001301E1" w:rsidRPr="001301E1" w:rsidRDefault="001301E1" w:rsidP="003354F7">
      <w:pPr>
        <w:pStyle w:val="ListParagraph"/>
        <w:numPr>
          <w:ilvl w:val="1"/>
          <w:numId w:val="1"/>
        </w:numPr>
        <w:spacing w:before="120" w:after="120" w:line="276" w:lineRule="auto"/>
        <w:rPr>
          <w:rFonts w:ascii="Calibri" w:hAnsi="Calibri" w:cs="Utsaah"/>
          <w:sz w:val="21"/>
        </w:rPr>
      </w:pPr>
      <w:r>
        <w:rPr>
          <w:rFonts w:ascii="Calibri" w:hAnsi="Calibri" w:cs="Utsaah"/>
          <w:sz w:val="21"/>
        </w:rPr>
        <w:t>Also has a rich blood supply which helps maintain concentration gradients between the lumen and blood</w:t>
      </w:r>
    </w:p>
    <w:p w14:paraId="10A991CF" w14:textId="00E5A6DD" w:rsidR="001025C1" w:rsidRPr="000C2781" w:rsidRDefault="001025C1" w:rsidP="00587DF7">
      <w:pPr>
        <w:pStyle w:val="heading"/>
        <w:spacing w:before="240" w:after="0" w:line="276" w:lineRule="auto"/>
        <w:ind w:firstLine="360"/>
        <w:rPr>
          <w:rFonts w:ascii="Calibri" w:hAnsi="Calibri"/>
          <w:color w:val="76923C" w:themeColor="accent3" w:themeShade="BF"/>
        </w:rPr>
      </w:pPr>
      <w:r w:rsidRPr="000C2781">
        <w:rPr>
          <w:rFonts w:ascii="Calibri" w:hAnsi="Calibri"/>
          <w:color w:val="76923C" w:themeColor="accent3" w:themeShade="BF"/>
        </w:rPr>
        <w:t>Absorption</w:t>
      </w:r>
      <w:r w:rsidR="001301E1" w:rsidRPr="000C2781">
        <w:rPr>
          <w:rFonts w:ascii="Calibri" w:hAnsi="Calibri"/>
          <w:color w:val="76923C" w:themeColor="accent3" w:themeShade="BF"/>
        </w:rPr>
        <w:t xml:space="preserve"> and assimilation</w:t>
      </w:r>
    </w:p>
    <w:p w14:paraId="7EF605EF" w14:textId="3E54C020" w:rsidR="00124EA2" w:rsidRDefault="001301E1" w:rsidP="00C04327">
      <w:pPr>
        <w:pStyle w:val="ListParagraph"/>
        <w:numPr>
          <w:ilvl w:val="0"/>
          <w:numId w:val="18"/>
        </w:numPr>
        <w:spacing w:before="120" w:after="120" w:line="276" w:lineRule="auto"/>
        <w:rPr>
          <w:rFonts w:ascii="Calibri" w:hAnsi="Calibri" w:cs="Utsaah"/>
          <w:sz w:val="21"/>
        </w:rPr>
      </w:pPr>
      <w:r>
        <w:rPr>
          <w:rFonts w:ascii="Calibri" w:hAnsi="Calibri" w:cs="Utsaah"/>
          <w:sz w:val="21"/>
        </w:rPr>
        <w:t xml:space="preserve">Once absorption occurs (uptake of broken down molecules into the blood) and the molecules are in the blood, they are carried to the tissues where they are assimilated </w:t>
      </w:r>
      <w:r w:rsidR="00601C0A">
        <w:rPr>
          <w:rFonts w:ascii="Calibri" w:hAnsi="Calibri" w:cs="Utsaah"/>
          <w:sz w:val="21"/>
        </w:rPr>
        <w:t>(</w:t>
      </w:r>
      <w:r>
        <w:rPr>
          <w:rFonts w:ascii="Calibri" w:hAnsi="Calibri" w:cs="Utsaah"/>
          <w:sz w:val="21"/>
        </w:rPr>
        <w:t>taken in to be used</w:t>
      </w:r>
      <w:r w:rsidR="00601C0A">
        <w:rPr>
          <w:rFonts w:ascii="Calibri" w:hAnsi="Calibri" w:cs="Utsaah"/>
          <w:sz w:val="21"/>
        </w:rPr>
        <w:t>)</w:t>
      </w:r>
    </w:p>
    <w:p w14:paraId="07582F88" w14:textId="77777777" w:rsidR="009E44D2" w:rsidRDefault="009E44D2" w:rsidP="009E44D2">
      <w:pPr>
        <w:spacing w:before="120" w:after="120" w:line="276" w:lineRule="auto"/>
        <w:rPr>
          <w:rFonts w:ascii="Calibri" w:hAnsi="Calibri" w:cs="Utsaah"/>
          <w:sz w:val="21"/>
        </w:rPr>
      </w:pPr>
    </w:p>
    <w:p w14:paraId="75FD93C8" w14:textId="77777777" w:rsidR="009E44D2" w:rsidRDefault="009E44D2" w:rsidP="009E44D2">
      <w:pPr>
        <w:spacing w:before="120" w:after="120" w:line="276" w:lineRule="auto"/>
        <w:rPr>
          <w:rFonts w:ascii="Calibri" w:hAnsi="Calibri" w:cs="Utsaah"/>
          <w:sz w:val="21"/>
        </w:rPr>
      </w:pPr>
    </w:p>
    <w:p w14:paraId="1C1B5BF7" w14:textId="77777777" w:rsidR="009E44D2" w:rsidRDefault="009E44D2" w:rsidP="009E44D2">
      <w:pPr>
        <w:spacing w:before="120" w:after="120" w:line="276" w:lineRule="auto"/>
        <w:rPr>
          <w:rFonts w:ascii="Calibri" w:hAnsi="Calibri" w:cs="Utsaah"/>
          <w:sz w:val="21"/>
        </w:rPr>
      </w:pPr>
    </w:p>
    <w:p w14:paraId="60A3D364" w14:textId="77777777" w:rsidR="009E44D2" w:rsidRDefault="009E44D2" w:rsidP="009E44D2">
      <w:pPr>
        <w:spacing w:before="120" w:after="120" w:line="276" w:lineRule="auto"/>
        <w:rPr>
          <w:rFonts w:ascii="Calibri" w:hAnsi="Calibri" w:cs="Utsaah"/>
          <w:sz w:val="21"/>
        </w:rPr>
      </w:pPr>
    </w:p>
    <w:p w14:paraId="07F19A2B" w14:textId="77777777" w:rsidR="009E44D2" w:rsidRDefault="009E44D2" w:rsidP="009E44D2">
      <w:pPr>
        <w:spacing w:before="120" w:after="120" w:line="276" w:lineRule="auto"/>
        <w:rPr>
          <w:rFonts w:ascii="Calibri" w:hAnsi="Calibri" w:cs="Utsaah"/>
          <w:sz w:val="21"/>
        </w:rPr>
      </w:pPr>
    </w:p>
    <w:p w14:paraId="5AB41A3E" w14:textId="77777777" w:rsidR="009E44D2" w:rsidRDefault="009E44D2" w:rsidP="009E44D2">
      <w:pPr>
        <w:spacing w:before="120" w:after="120" w:line="276" w:lineRule="auto"/>
        <w:rPr>
          <w:rFonts w:ascii="Calibri" w:hAnsi="Calibri" w:cs="Utsaah"/>
          <w:sz w:val="21"/>
        </w:rPr>
      </w:pPr>
    </w:p>
    <w:p w14:paraId="4A5FA652" w14:textId="77777777" w:rsidR="009E44D2" w:rsidRPr="009E44D2" w:rsidRDefault="009E44D2" w:rsidP="009E44D2">
      <w:pPr>
        <w:spacing w:before="120" w:after="120" w:line="276" w:lineRule="auto"/>
        <w:rPr>
          <w:rFonts w:ascii="Calibri" w:hAnsi="Calibri" w:cs="Utsaah"/>
          <w:sz w:val="21"/>
        </w:rPr>
      </w:pPr>
    </w:p>
    <w:p w14:paraId="2F8CD585" w14:textId="4C143C24" w:rsidR="001025C1" w:rsidRPr="000C2781" w:rsidRDefault="001025C1" w:rsidP="00587DF7">
      <w:pPr>
        <w:pStyle w:val="heading"/>
        <w:spacing w:before="240" w:after="0" w:line="276" w:lineRule="auto"/>
        <w:ind w:firstLine="360"/>
        <w:rPr>
          <w:rFonts w:ascii="Calibri" w:hAnsi="Calibri"/>
          <w:color w:val="76923C" w:themeColor="accent3" w:themeShade="BF"/>
        </w:rPr>
      </w:pPr>
      <w:r w:rsidRPr="000C2781">
        <w:rPr>
          <w:rFonts w:ascii="Calibri" w:hAnsi="Calibri"/>
          <w:color w:val="76923C" w:themeColor="accent3" w:themeShade="BF"/>
        </w:rPr>
        <w:lastRenderedPageBreak/>
        <w:t>Membrane Transport mechanisms</w:t>
      </w:r>
    </w:p>
    <w:p w14:paraId="575F10A7" w14:textId="51176B91" w:rsidR="007B0DDD" w:rsidRPr="007B0DDD" w:rsidRDefault="007B0DDD" w:rsidP="00C04327">
      <w:pPr>
        <w:pStyle w:val="ListParagraph"/>
        <w:numPr>
          <w:ilvl w:val="0"/>
          <w:numId w:val="17"/>
        </w:numPr>
        <w:spacing w:before="120" w:after="120" w:line="276" w:lineRule="auto"/>
        <w:rPr>
          <w:rFonts w:ascii="Calibri" w:hAnsi="Calibri" w:cs="Utsaah"/>
          <w:b/>
          <w:sz w:val="21"/>
        </w:rPr>
      </w:pPr>
      <w:r w:rsidRPr="007B0DDD">
        <w:rPr>
          <w:rFonts w:ascii="Calibri" w:hAnsi="Calibri" w:cs="Utsaah"/>
          <w:b/>
          <w:sz w:val="21"/>
        </w:rPr>
        <w:t>Different methods of membrane transport are required to absorb different nutrients</w:t>
      </w:r>
    </w:p>
    <w:p w14:paraId="2D841082" w14:textId="750EBA8B" w:rsidR="00D87C57" w:rsidRDefault="00D87C57" w:rsidP="00C04327">
      <w:pPr>
        <w:pStyle w:val="ListParagraph"/>
        <w:numPr>
          <w:ilvl w:val="0"/>
          <w:numId w:val="17"/>
        </w:numPr>
        <w:spacing w:before="120" w:after="120" w:line="276" w:lineRule="auto"/>
        <w:rPr>
          <w:rFonts w:ascii="Calibri" w:hAnsi="Calibri" w:cs="Utsaah"/>
          <w:sz w:val="21"/>
        </w:rPr>
      </w:pPr>
      <w:r>
        <w:rPr>
          <w:rFonts w:ascii="Calibri" w:hAnsi="Calibri" w:cs="Utsaah"/>
          <w:sz w:val="21"/>
        </w:rPr>
        <w:t xml:space="preserve">Two types of </w:t>
      </w:r>
      <w:r>
        <w:rPr>
          <w:rFonts w:ascii="Calibri" w:hAnsi="Calibri" w:cs="Utsaah"/>
          <w:b/>
          <w:sz w:val="21"/>
        </w:rPr>
        <w:t>passive transport</w:t>
      </w:r>
      <w:r>
        <w:rPr>
          <w:rFonts w:ascii="Calibri" w:hAnsi="Calibri" w:cs="Utsaah"/>
          <w:sz w:val="21"/>
        </w:rPr>
        <w:t xml:space="preserve"> (simple/facilitated diffusion)</w:t>
      </w:r>
      <w:r w:rsidR="00EC6E41">
        <w:rPr>
          <w:rFonts w:ascii="Calibri" w:hAnsi="Calibri" w:cs="Utsaah"/>
          <w:sz w:val="21"/>
        </w:rPr>
        <w:t xml:space="preserve"> </w:t>
      </w:r>
      <w:r>
        <w:rPr>
          <w:rFonts w:ascii="Calibri" w:hAnsi="Calibri" w:cs="Utsaah"/>
          <w:sz w:val="21"/>
        </w:rPr>
        <w:t>are used to get materials from the lumen into the epithelial cells of the villi. Remember, these do not require energy as they move molecules down the concentration gradient</w:t>
      </w:r>
    </w:p>
    <w:p w14:paraId="3B65096D" w14:textId="750B54AF" w:rsidR="002D5B4B" w:rsidRPr="002D5B4B" w:rsidRDefault="00D87C57" w:rsidP="00C04327">
      <w:pPr>
        <w:pStyle w:val="ListParagraph"/>
        <w:numPr>
          <w:ilvl w:val="0"/>
          <w:numId w:val="17"/>
        </w:numPr>
        <w:spacing w:before="120" w:after="120" w:line="276" w:lineRule="auto"/>
        <w:rPr>
          <w:rFonts w:ascii="Calibri" w:hAnsi="Calibri" w:cs="Utsaah"/>
          <w:sz w:val="21"/>
        </w:rPr>
      </w:pPr>
      <w:r>
        <w:rPr>
          <w:rFonts w:ascii="Calibri" w:hAnsi="Calibri" w:cs="Utsaah"/>
          <w:sz w:val="21"/>
        </w:rPr>
        <w:t xml:space="preserve">Two types of </w:t>
      </w:r>
      <w:r>
        <w:rPr>
          <w:rFonts w:ascii="Calibri" w:hAnsi="Calibri" w:cs="Utsaah"/>
          <w:b/>
          <w:sz w:val="21"/>
        </w:rPr>
        <w:t>active transport</w:t>
      </w:r>
      <w:r>
        <w:rPr>
          <w:rFonts w:ascii="Calibri" w:hAnsi="Calibri" w:cs="Utsaah"/>
          <w:sz w:val="21"/>
        </w:rPr>
        <w:t xml:space="preserve"> (protein pumps and endocytosis) are used to get materials from the lumen into the epithelial cells of the villi. Remember, these do require energy as they move molecules up the concentration gradient</w:t>
      </w:r>
    </w:p>
    <w:tbl>
      <w:tblPr>
        <w:tblStyle w:val="GridTable1Light-Accent3"/>
        <w:tblpPr w:leftFromText="180" w:rightFromText="180" w:vertAnchor="text" w:horzAnchor="page" w:tblpX="715" w:tblpY="82"/>
        <w:tblW w:w="0" w:type="auto"/>
        <w:tblLook w:val="04A0" w:firstRow="1" w:lastRow="0" w:firstColumn="1" w:lastColumn="0" w:noHBand="0" w:noVBand="1"/>
      </w:tblPr>
      <w:tblGrid>
        <w:gridCol w:w="2095"/>
        <w:gridCol w:w="1880"/>
        <w:gridCol w:w="6942"/>
      </w:tblGrid>
      <w:tr w:rsidR="00817BE5" w14:paraId="2C135D31" w14:textId="77777777" w:rsidTr="00A92DE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95" w:type="dxa"/>
            <w:shd w:val="clear" w:color="auto" w:fill="EAF1DD" w:themeFill="accent3" w:themeFillTint="33"/>
          </w:tcPr>
          <w:p w14:paraId="7D490537" w14:textId="77777777" w:rsidR="001301E1" w:rsidRPr="00A92DEF" w:rsidRDefault="001301E1" w:rsidP="00116D47">
            <w:pPr>
              <w:spacing w:before="120" w:after="120" w:line="276" w:lineRule="auto"/>
              <w:jc w:val="center"/>
              <w:rPr>
                <w:rFonts w:ascii="Calibri" w:hAnsi="Calibri" w:cs="Utsaah"/>
                <w:sz w:val="21"/>
                <w:szCs w:val="21"/>
              </w:rPr>
            </w:pPr>
            <w:r w:rsidRPr="00A92DEF">
              <w:rPr>
                <w:rFonts w:ascii="Calibri" w:hAnsi="Calibri" w:cs="Utsaah"/>
                <w:sz w:val="21"/>
                <w:szCs w:val="21"/>
              </w:rPr>
              <w:t>Method of transport</w:t>
            </w:r>
          </w:p>
        </w:tc>
        <w:tc>
          <w:tcPr>
            <w:tcW w:w="1880" w:type="dxa"/>
            <w:shd w:val="clear" w:color="auto" w:fill="EAF1DD" w:themeFill="accent3" w:themeFillTint="33"/>
          </w:tcPr>
          <w:p w14:paraId="755A0B6F" w14:textId="1C799207" w:rsidR="001301E1" w:rsidRPr="00A92DEF" w:rsidRDefault="001301E1" w:rsidP="00116D4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A92DEF">
              <w:rPr>
                <w:rFonts w:ascii="Calibri" w:hAnsi="Calibri" w:cs="Utsaah"/>
                <w:sz w:val="21"/>
                <w:szCs w:val="21"/>
              </w:rPr>
              <w:t>Nutrients</w:t>
            </w:r>
            <w:r w:rsidR="00D87C57" w:rsidRPr="00A92DEF">
              <w:rPr>
                <w:rFonts w:ascii="Calibri" w:hAnsi="Calibri" w:cs="Utsaah"/>
                <w:sz w:val="21"/>
                <w:szCs w:val="21"/>
              </w:rPr>
              <w:t xml:space="preserve"> Example</w:t>
            </w:r>
          </w:p>
        </w:tc>
        <w:tc>
          <w:tcPr>
            <w:tcW w:w="6942" w:type="dxa"/>
            <w:shd w:val="clear" w:color="auto" w:fill="EAF1DD" w:themeFill="accent3" w:themeFillTint="33"/>
          </w:tcPr>
          <w:p w14:paraId="1A75964A" w14:textId="77777777" w:rsidR="001301E1" w:rsidRPr="00A92DEF" w:rsidRDefault="001301E1" w:rsidP="00116D4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A92DEF">
              <w:rPr>
                <w:rFonts w:ascii="Calibri" w:hAnsi="Calibri" w:cs="Utsaah"/>
                <w:sz w:val="21"/>
                <w:szCs w:val="21"/>
              </w:rPr>
              <w:t>Outline</w:t>
            </w:r>
          </w:p>
        </w:tc>
      </w:tr>
      <w:tr w:rsidR="00817BE5" w14:paraId="6A5C2642" w14:textId="77777777" w:rsidTr="00A92DEF">
        <w:trPr>
          <w:trHeight w:val="533"/>
        </w:trPr>
        <w:tc>
          <w:tcPr>
            <w:cnfStyle w:val="001000000000" w:firstRow="0" w:lastRow="0" w:firstColumn="1" w:lastColumn="0" w:oddVBand="0" w:evenVBand="0" w:oddHBand="0" w:evenHBand="0" w:firstRowFirstColumn="0" w:firstRowLastColumn="0" w:lastRowFirstColumn="0" w:lastRowLastColumn="0"/>
            <w:tcW w:w="2095" w:type="dxa"/>
          </w:tcPr>
          <w:p w14:paraId="7DEADF23" w14:textId="77777777" w:rsidR="001301E1" w:rsidRPr="00A92DEF" w:rsidRDefault="001301E1" w:rsidP="00116D47">
            <w:pPr>
              <w:spacing w:before="120" w:after="120" w:line="276" w:lineRule="auto"/>
              <w:jc w:val="center"/>
              <w:rPr>
                <w:rFonts w:ascii="Calibri" w:hAnsi="Calibri" w:cs="Utsaah"/>
                <w:color w:val="000000" w:themeColor="text1"/>
                <w:sz w:val="21"/>
                <w:szCs w:val="21"/>
              </w:rPr>
            </w:pPr>
            <w:r w:rsidRPr="00A92DEF">
              <w:rPr>
                <w:rFonts w:ascii="Calibri" w:eastAsiaTheme="minorEastAsia" w:hAnsi="Calibri" w:cs="Utsaah"/>
                <w:color w:val="000000" w:themeColor="text1"/>
                <w:sz w:val="21"/>
                <w:szCs w:val="21"/>
              </w:rPr>
              <w:t>Simple Diffusion</w:t>
            </w:r>
          </w:p>
        </w:tc>
        <w:tc>
          <w:tcPr>
            <w:tcW w:w="1880" w:type="dxa"/>
          </w:tcPr>
          <w:p w14:paraId="367F46B7" w14:textId="2B862758" w:rsidR="001301E1" w:rsidRPr="00797A0A" w:rsidRDefault="00D87C57" w:rsidP="00116D4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Fatty acids</w:t>
            </w:r>
          </w:p>
        </w:tc>
        <w:tc>
          <w:tcPr>
            <w:tcW w:w="6942" w:type="dxa"/>
          </w:tcPr>
          <w:p w14:paraId="4BC89DD7" w14:textId="207AAEB5" w:rsidR="001301E1" w:rsidRPr="00797A0A" w:rsidRDefault="00D87C57" w:rsidP="00116D4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Fatty acids</w:t>
            </w:r>
            <w:r w:rsidR="001301E1" w:rsidRPr="00797A0A">
              <w:rPr>
                <w:rFonts w:ascii="Calibri" w:eastAsiaTheme="minorEastAsia" w:hAnsi="Calibri" w:cs="Utsaah"/>
                <w:color w:val="000000"/>
                <w:sz w:val="21"/>
                <w:szCs w:val="21"/>
                <w:shd w:val="clear" w:color="auto" w:fill="FFFFFF"/>
              </w:rPr>
              <w:t xml:space="preserve"> </w:t>
            </w:r>
            <w:r w:rsidR="007103C8" w:rsidRPr="00797A0A">
              <w:rPr>
                <w:rFonts w:ascii="Calibri" w:eastAsiaTheme="minorEastAsia" w:hAnsi="Calibri" w:cs="Utsaah"/>
                <w:color w:val="000000"/>
                <w:sz w:val="21"/>
                <w:szCs w:val="21"/>
                <w:shd w:val="clear" w:color="auto" w:fill="FFFFFF"/>
              </w:rPr>
              <w:t xml:space="preserve">can </w:t>
            </w:r>
            <w:r w:rsidR="001301E1" w:rsidRPr="00797A0A">
              <w:rPr>
                <w:rFonts w:ascii="Calibri" w:eastAsiaTheme="minorEastAsia" w:hAnsi="Calibri" w:cs="Utsaah"/>
                <w:color w:val="000000"/>
                <w:sz w:val="21"/>
                <w:szCs w:val="21"/>
                <w:shd w:val="clear" w:color="auto" w:fill="FFFFFF"/>
              </w:rPr>
              <w:t>pass freely through</w:t>
            </w:r>
            <w:r w:rsidR="00EC6E41">
              <w:rPr>
                <w:rFonts w:ascii="Calibri" w:eastAsiaTheme="minorEastAsia" w:hAnsi="Calibri" w:cs="Utsaah"/>
                <w:color w:val="000000"/>
                <w:sz w:val="21"/>
                <w:szCs w:val="21"/>
                <w:shd w:val="clear" w:color="auto" w:fill="FFFFFF"/>
              </w:rPr>
              <w:t xml:space="preserve"> the</w:t>
            </w:r>
            <w:r w:rsidR="001301E1" w:rsidRPr="00797A0A">
              <w:rPr>
                <w:rFonts w:ascii="Calibri" w:eastAsiaTheme="minorEastAsia" w:hAnsi="Calibri" w:cs="Utsaah"/>
                <w:color w:val="000000"/>
                <w:sz w:val="21"/>
                <w:szCs w:val="21"/>
                <w:shd w:val="clear" w:color="auto" w:fill="FFFFFF"/>
              </w:rPr>
              <w:t xml:space="preserve"> plasma membrane into the epithelial cells (down the concentration gradient)</w:t>
            </w:r>
          </w:p>
        </w:tc>
      </w:tr>
      <w:tr w:rsidR="00817BE5" w14:paraId="747CB4FC" w14:textId="77777777" w:rsidTr="00A92DEF">
        <w:trPr>
          <w:trHeight w:val="451"/>
        </w:trPr>
        <w:tc>
          <w:tcPr>
            <w:cnfStyle w:val="001000000000" w:firstRow="0" w:lastRow="0" w:firstColumn="1" w:lastColumn="0" w:oddVBand="0" w:evenVBand="0" w:oddHBand="0" w:evenHBand="0" w:firstRowFirstColumn="0" w:firstRowLastColumn="0" w:lastRowFirstColumn="0" w:lastRowLastColumn="0"/>
            <w:tcW w:w="2095" w:type="dxa"/>
          </w:tcPr>
          <w:p w14:paraId="6C34940E" w14:textId="2B652BE4" w:rsidR="001301E1" w:rsidRPr="00A92DEF" w:rsidRDefault="001301E1" w:rsidP="00116D47">
            <w:pPr>
              <w:spacing w:before="120" w:after="120" w:line="276" w:lineRule="auto"/>
              <w:jc w:val="center"/>
              <w:rPr>
                <w:rFonts w:ascii="Calibri" w:hAnsi="Calibri" w:cs="Utsaah"/>
                <w:color w:val="000000" w:themeColor="text1"/>
                <w:sz w:val="21"/>
                <w:szCs w:val="21"/>
              </w:rPr>
            </w:pPr>
            <w:r w:rsidRPr="00A92DEF">
              <w:rPr>
                <w:rFonts w:ascii="Calibri" w:hAnsi="Calibri" w:cs="Utsaah"/>
                <w:color w:val="000000" w:themeColor="text1"/>
                <w:sz w:val="21"/>
                <w:szCs w:val="21"/>
              </w:rPr>
              <w:t>Facilitated Diffusion</w:t>
            </w:r>
          </w:p>
        </w:tc>
        <w:tc>
          <w:tcPr>
            <w:tcW w:w="1880" w:type="dxa"/>
          </w:tcPr>
          <w:p w14:paraId="3820D45F" w14:textId="08814AD0" w:rsidR="001301E1" w:rsidRPr="00797A0A" w:rsidRDefault="00D87C57" w:rsidP="00116D4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 xml:space="preserve">Glucose </w:t>
            </w:r>
          </w:p>
        </w:tc>
        <w:tc>
          <w:tcPr>
            <w:tcW w:w="6942" w:type="dxa"/>
          </w:tcPr>
          <w:p w14:paraId="5E8020F1" w14:textId="781D2160" w:rsidR="001301E1" w:rsidRPr="00797A0A" w:rsidRDefault="00D87C57" w:rsidP="00116D4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 xml:space="preserve">When the concentration of glucose is higher in the lumen than in the cells they can use facilitated diffusion </w:t>
            </w:r>
            <w:r w:rsidR="001301E1" w:rsidRPr="00797A0A">
              <w:rPr>
                <w:rFonts w:ascii="Calibri" w:eastAsiaTheme="minorEastAsia" w:hAnsi="Calibri" w:cs="Utsaah"/>
                <w:color w:val="000000"/>
                <w:sz w:val="21"/>
                <w:szCs w:val="21"/>
                <w:shd w:val="clear" w:color="auto" w:fill="FFFFFF"/>
              </w:rPr>
              <w:t>to pass phospholipid bilayer and enter the epithelial cells (down the concentration gradient)</w:t>
            </w:r>
          </w:p>
        </w:tc>
      </w:tr>
      <w:tr w:rsidR="00817BE5" w14:paraId="01EABBDB" w14:textId="77777777" w:rsidTr="00A92DEF">
        <w:trPr>
          <w:trHeight w:val="744"/>
        </w:trPr>
        <w:tc>
          <w:tcPr>
            <w:cnfStyle w:val="001000000000" w:firstRow="0" w:lastRow="0" w:firstColumn="1" w:lastColumn="0" w:oddVBand="0" w:evenVBand="0" w:oddHBand="0" w:evenHBand="0" w:firstRowFirstColumn="0" w:firstRowLastColumn="0" w:lastRowFirstColumn="0" w:lastRowLastColumn="0"/>
            <w:tcW w:w="2095" w:type="dxa"/>
          </w:tcPr>
          <w:p w14:paraId="6F3815EA" w14:textId="5F393537" w:rsidR="001301E1" w:rsidRPr="00A92DEF" w:rsidRDefault="00D87C57" w:rsidP="00116D47">
            <w:pPr>
              <w:spacing w:before="120" w:after="120" w:line="276" w:lineRule="auto"/>
              <w:jc w:val="center"/>
              <w:rPr>
                <w:rFonts w:ascii="Calibri" w:hAnsi="Calibri" w:cs="Utsaah"/>
                <w:color w:val="000000" w:themeColor="text1"/>
                <w:sz w:val="21"/>
                <w:szCs w:val="21"/>
              </w:rPr>
            </w:pPr>
            <w:r w:rsidRPr="00A92DEF">
              <w:rPr>
                <w:rFonts w:ascii="Calibri" w:eastAsiaTheme="minorEastAsia" w:hAnsi="Calibri" w:cs="Utsaah"/>
                <w:color w:val="000000" w:themeColor="text1"/>
                <w:sz w:val="21"/>
                <w:szCs w:val="21"/>
              </w:rPr>
              <w:t>Membrane (Protein) Pumps</w:t>
            </w:r>
          </w:p>
        </w:tc>
        <w:tc>
          <w:tcPr>
            <w:tcW w:w="1880" w:type="dxa"/>
          </w:tcPr>
          <w:p w14:paraId="55ADA146" w14:textId="21C09A21" w:rsidR="001301E1" w:rsidRPr="00797A0A" w:rsidRDefault="00D87C57" w:rsidP="00116D4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Glucose</w:t>
            </w:r>
          </w:p>
        </w:tc>
        <w:tc>
          <w:tcPr>
            <w:tcW w:w="6942" w:type="dxa"/>
          </w:tcPr>
          <w:p w14:paraId="0110F099" w14:textId="43F47175" w:rsidR="001301E1" w:rsidRPr="00797A0A" w:rsidRDefault="00D87C57" w:rsidP="00116D4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When the concentration in the lumen is lower than in the cells but the</w:t>
            </w:r>
            <w:r w:rsidR="005A3BFB">
              <w:rPr>
                <w:rFonts w:ascii="Calibri" w:eastAsiaTheme="minorEastAsia" w:hAnsi="Calibri" w:cs="Utsaah"/>
                <w:color w:val="000000"/>
                <w:sz w:val="21"/>
                <w:szCs w:val="21"/>
                <w:shd w:val="clear" w:color="auto" w:fill="FFFFFF"/>
              </w:rPr>
              <w:t xml:space="preserve"> cells need more glucose</w:t>
            </w:r>
            <w:r w:rsidRPr="00797A0A">
              <w:rPr>
                <w:rFonts w:ascii="Calibri" w:eastAsiaTheme="minorEastAsia" w:hAnsi="Calibri" w:cs="Utsaah"/>
                <w:color w:val="000000"/>
                <w:sz w:val="21"/>
                <w:szCs w:val="21"/>
                <w:shd w:val="clear" w:color="auto" w:fill="FFFFFF"/>
              </w:rPr>
              <w:t xml:space="preserve"> p</w:t>
            </w:r>
            <w:r w:rsidR="001301E1" w:rsidRPr="00797A0A">
              <w:rPr>
                <w:rFonts w:ascii="Calibri" w:eastAsiaTheme="minorEastAsia" w:hAnsi="Calibri" w:cs="Utsaah"/>
                <w:color w:val="000000"/>
                <w:sz w:val="21"/>
                <w:szCs w:val="21"/>
                <w:shd w:val="clear" w:color="auto" w:fill="FFFFFF"/>
              </w:rPr>
              <w:t>rotein pumps use ATP to move molecules against the concentration gradient into epithelial cells</w:t>
            </w:r>
          </w:p>
        </w:tc>
      </w:tr>
      <w:tr w:rsidR="00817BE5" w14:paraId="047DF571" w14:textId="77777777" w:rsidTr="00A92DEF">
        <w:trPr>
          <w:trHeight w:val="715"/>
        </w:trPr>
        <w:tc>
          <w:tcPr>
            <w:cnfStyle w:val="001000000000" w:firstRow="0" w:lastRow="0" w:firstColumn="1" w:lastColumn="0" w:oddVBand="0" w:evenVBand="0" w:oddHBand="0" w:evenHBand="0" w:firstRowFirstColumn="0" w:firstRowLastColumn="0" w:lastRowFirstColumn="0" w:lastRowLastColumn="0"/>
            <w:tcW w:w="2095" w:type="dxa"/>
          </w:tcPr>
          <w:p w14:paraId="253582B9" w14:textId="66846D73" w:rsidR="001301E1" w:rsidRPr="00A92DEF" w:rsidRDefault="001301E1" w:rsidP="00116D47">
            <w:pPr>
              <w:spacing w:before="120" w:after="120" w:line="276" w:lineRule="auto"/>
              <w:jc w:val="center"/>
              <w:rPr>
                <w:rFonts w:ascii="Calibri" w:eastAsiaTheme="minorEastAsia" w:hAnsi="Calibri" w:cs="Utsaah"/>
                <w:color w:val="000000" w:themeColor="text1"/>
                <w:sz w:val="21"/>
                <w:szCs w:val="21"/>
              </w:rPr>
            </w:pPr>
            <w:r w:rsidRPr="00A92DEF">
              <w:rPr>
                <w:rFonts w:ascii="Calibri" w:eastAsiaTheme="minorEastAsia" w:hAnsi="Calibri" w:cs="Utsaah"/>
                <w:color w:val="000000" w:themeColor="text1"/>
                <w:sz w:val="21"/>
                <w:szCs w:val="21"/>
              </w:rPr>
              <w:t>Endocytosis (pinocytosis)</w:t>
            </w:r>
          </w:p>
        </w:tc>
        <w:tc>
          <w:tcPr>
            <w:tcW w:w="1880" w:type="dxa"/>
          </w:tcPr>
          <w:p w14:paraId="10E4C119" w14:textId="45FBF357" w:rsidR="001301E1" w:rsidRPr="00797A0A" w:rsidRDefault="00D87C57" w:rsidP="00116D4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Larger molecules</w:t>
            </w:r>
          </w:p>
        </w:tc>
        <w:tc>
          <w:tcPr>
            <w:tcW w:w="6942" w:type="dxa"/>
          </w:tcPr>
          <w:p w14:paraId="32D084A8" w14:textId="275432B9" w:rsidR="001301E1" w:rsidRPr="00797A0A" w:rsidRDefault="00D87C57" w:rsidP="00116D4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Larger molecules that haven’t been fully digested yet can be transported by endocytosis</w:t>
            </w:r>
          </w:p>
        </w:tc>
      </w:tr>
      <w:tr w:rsidR="00817BE5" w14:paraId="1CE17946" w14:textId="77777777" w:rsidTr="00A92DEF">
        <w:trPr>
          <w:trHeight w:val="715"/>
        </w:trPr>
        <w:tc>
          <w:tcPr>
            <w:cnfStyle w:val="001000000000" w:firstRow="0" w:lastRow="0" w:firstColumn="1" w:lastColumn="0" w:oddVBand="0" w:evenVBand="0" w:oddHBand="0" w:evenHBand="0" w:firstRowFirstColumn="0" w:firstRowLastColumn="0" w:lastRowFirstColumn="0" w:lastRowLastColumn="0"/>
            <w:tcW w:w="2095" w:type="dxa"/>
          </w:tcPr>
          <w:p w14:paraId="7677059F" w14:textId="10F62A41" w:rsidR="001301E1" w:rsidRPr="00A92DEF" w:rsidRDefault="001301E1" w:rsidP="00116D47">
            <w:pPr>
              <w:spacing w:before="120" w:after="120" w:line="276" w:lineRule="auto"/>
              <w:jc w:val="center"/>
              <w:rPr>
                <w:rFonts w:ascii="Calibri" w:eastAsiaTheme="minorEastAsia" w:hAnsi="Calibri" w:cs="Utsaah"/>
                <w:color w:val="000000" w:themeColor="text1"/>
                <w:sz w:val="21"/>
                <w:szCs w:val="21"/>
              </w:rPr>
            </w:pPr>
            <w:r w:rsidRPr="00A92DEF">
              <w:rPr>
                <w:rFonts w:ascii="Calibri" w:eastAsiaTheme="minorEastAsia" w:hAnsi="Calibri" w:cs="Utsaah"/>
                <w:color w:val="000000" w:themeColor="text1"/>
                <w:sz w:val="21"/>
                <w:szCs w:val="21"/>
              </w:rPr>
              <w:t>Osmosis</w:t>
            </w:r>
          </w:p>
        </w:tc>
        <w:tc>
          <w:tcPr>
            <w:tcW w:w="1880" w:type="dxa"/>
          </w:tcPr>
          <w:p w14:paraId="4F1F8B1D" w14:textId="13886B9C" w:rsidR="001301E1" w:rsidRPr="00797A0A" w:rsidRDefault="001301E1" w:rsidP="00116D4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Water, dissolve ions</w:t>
            </w:r>
          </w:p>
        </w:tc>
        <w:tc>
          <w:tcPr>
            <w:tcW w:w="6942" w:type="dxa"/>
          </w:tcPr>
          <w:p w14:paraId="0828B62C" w14:textId="13B16E26" w:rsidR="001301E1" w:rsidRPr="00797A0A" w:rsidRDefault="001301E1" w:rsidP="00116D4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 xml:space="preserve">The absorption of water and dissolved </w:t>
            </w:r>
            <w:r w:rsidR="005A3BFB">
              <w:rPr>
                <w:rFonts w:ascii="Calibri" w:eastAsiaTheme="minorEastAsia" w:hAnsi="Calibri" w:cs="Utsaah"/>
                <w:color w:val="000000"/>
                <w:sz w:val="21"/>
                <w:szCs w:val="21"/>
                <w:shd w:val="clear" w:color="auto" w:fill="FFFFFF"/>
              </w:rPr>
              <w:t xml:space="preserve">molecules </w:t>
            </w:r>
            <w:r w:rsidRPr="00797A0A">
              <w:rPr>
                <w:rFonts w:ascii="Calibri" w:eastAsiaTheme="minorEastAsia" w:hAnsi="Calibri" w:cs="Utsaah"/>
                <w:color w:val="000000"/>
                <w:sz w:val="21"/>
                <w:szCs w:val="21"/>
                <w:shd w:val="clear" w:color="auto" w:fill="FFFFFF"/>
              </w:rPr>
              <w:t>occurs in both the small and large intestine</w:t>
            </w:r>
          </w:p>
        </w:tc>
      </w:tr>
    </w:tbl>
    <w:p w14:paraId="5793654D" w14:textId="0C3977A6" w:rsidR="00AB253B" w:rsidRPr="000C2781" w:rsidRDefault="00AB253B" w:rsidP="00587DF7">
      <w:pPr>
        <w:pStyle w:val="heading"/>
        <w:spacing w:before="240" w:after="0" w:line="276" w:lineRule="auto"/>
        <w:ind w:firstLine="360"/>
        <w:rPr>
          <w:rFonts w:ascii="Calibri" w:hAnsi="Calibri"/>
          <w:color w:val="76923C" w:themeColor="accent3" w:themeShade="BF"/>
        </w:rPr>
      </w:pPr>
      <w:r w:rsidRPr="000C2781">
        <w:rPr>
          <w:rFonts w:ascii="Calibri" w:hAnsi="Calibri"/>
          <w:color w:val="76923C" w:themeColor="accent3" w:themeShade="BF"/>
        </w:rPr>
        <w:t>Starch Digestion</w:t>
      </w:r>
    </w:p>
    <w:p w14:paraId="4CA21EC7" w14:textId="6CA4D872" w:rsidR="00AB253B" w:rsidRDefault="00AB253B" w:rsidP="00C04327">
      <w:pPr>
        <w:pStyle w:val="ListParagraph"/>
        <w:numPr>
          <w:ilvl w:val="0"/>
          <w:numId w:val="16"/>
        </w:numPr>
        <w:spacing w:before="120" w:after="120" w:line="276" w:lineRule="auto"/>
        <w:rPr>
          <w:rFonts w:ascii="Calibri" w:hAnsi="Calibri" w:cs="Utsaah"/>
          <w:sz w:val="21"/>
        </w:rPr>
      </w:pPr>
      <w:r>
        <w:rPr>
          <w:rFonts w:ascii="Calibri" w:hAnsi="Calibri" w:cs="Utsaah"/>
          <w:sz w:val="21"/>
        </w:rPr>
        <w:t>Starch is a polysaccharide composed of glucose monomers</w:t>
      </w:r>
    </w:p>
    <w:p w14:paraId="5A96F794" w14:textId="5E0146C0" w:rsidR="00AB253B" w:rsidRDefault="00AB253B" w:rsidP="00C04327">
      <w:pPr>
        <w:pStyle w:val="ListParagraph"/>
        <w:numPr>
          <w:ilvl w:val="0"/>
          <w:numId w:val="16"/>
        </w:numPr>
        <w:spacing w:before="120" w:after="120" w:line="276" w:lineRule="auto"/>
        <w:rPr>
          <w:rFonts w:ascii="Calibri" w:hAnsi="Calibri" w:cs="Utsaah"/>
          <w:sz w:val="21"/>
        </w:rPr>
      </w:pPr>
      <w:r>
        <w:rPr>
          <w:rFonts w:ascii="Calibri" w:hAnsi="Calibri" w:cs="Utsaah"/>
          <w:sz w:val="21"/>
        </w:rPr>
        <w:t>It accounts for ~60% of the carbohydrates consumed by humans</w:t>
      </w:r>
    </w:p>
    <w:p w14:paraId="0B107053" w14:textId="0EE2E7DD" w:rsidR="00AB253B" w:rsidRPr="003354F7" w:rsidRDefault="00AB253B" w:rsidP="00C04327">
      <w:pPr>
        <w:pStyle w:val="ListParagraph"/>
        <w:numPr>
          <w:ilvl w:val="0"/>
          <w:numId w:val="16"/>
        </w:numPr>
        <w:spacing w:before="120" w:after="120" w:line="276" w:lineRule="auto"/>
        <w:rPr>
          <w:rFonts w:ascii="Calibri" w:hAnsi="Calibri" w:cs="Utsaah"/>
          <w:b/>
          <w:sz w:val="21"/>
        </w:rPr>
      </w:pPr>
      <w:r w:rsidRPr="00C92F49">
        <w:rPr>
          <w:rFonts w:ascii="Calibri" w:hAnsi="Calibri" w:cs="Utsaah"/>
          <w:sz w:val="21"/>
          <w:u w:val="single"/>
        </w:rPr>
        <w:t>Starch digestion begins in the mouth</w:t>
      </w:r>
      <w:r w:rsidRPr="00C92F49">
        <w:rPr>
          <w:rFonts w:ascii="Calibri" w:hAnsi="Calibri" w:cs="Utsaah"/>
          <w:sz w:val="21"/>
        </w:rPr>
        <w:t xml:space="preserve"> with the enzyme called </w:t>
      </w:r>
      <w:r w:rsidRPr="003354F7">
        <w:rPr>
          <w:rFonts w:ascii="Calibri" w:hAnsi="Calibri" w:cs="Utsaah"/>
          <w:b/>
          <w:sz w:val="21"/>
        </w:rPr>
        <w:t>salivary amylase</w:t>
      </w:r>
    </w:p>
    <w:p w14:paraId="04E98D6B" w14:textId="79DA9238" w:rsidR="00AB253B" w:rsidRDefault="00AB253B" w:rsidP="00C04327">
      <w:pPr>
        <w:pStyle w:val="ListParagraph"/>
        <w:numPr>
          <w:ilvl w:val="0"/>
          <w:numId w:val="16"/>
        </w:numPr>
        <w:spacing w:before="120" w:after="120" w:line="276" w:lineRule="auto"/>
        <w:rPr>
          <w:rFonts w:ascii="Calibri" w:hAnsi="Calibri" w:cs="Utsaah"/>
          <w:sz w:val="21"/>
        </w:rPr>
      </w:pPr>
      <w:r>
        <w:rPr>
          <w:rFonts w:ascii="Calibri" w:hAnsi="Calibri" w:cs="Utsaah"/>
          <w:sz w:val="21"/>
        </w:rPr>
        <w:t>This doesn’t completely breakdown the starch because the enzyme is destroyed by the acidic environment of the stomach</w:t>
      </w:r>
    </w:p>
    <w:p w14:paraId="4631A6D8" w14:textId="5EF4BC4D" w:rsidR="00AB253B" w:rsidRDefault="00AB253B" w:rsidP="00C04327">
      <w:pPr>
        <w:pStyle w:val="ListParagraph"/>
        <w:numPr>
          <w:ilvl w:val="0"/>
          <w:numId w:val="16"/>
        </w:numPr>
        <w:spacing w:before="120" w:after="120" w:line="276" w:lineRule="auto"/>
        <w:rPr>
          <w:rFonts w:ascii="Calibri" w:hAnsi="Calibri" w:cs="Utsaah"/>
          <w:sz w:val="21"/>
        </w:rPr>
      </w:pPr>
      <w:r w:rsidRPr="00B15214">
        <w:rPr>
          <w:rFonts w:ascii="Calibri" w:hAnsi="Calibri" w:cs="Utsaah"/>
          <w:sz w:val="21"/>
          <w:u w:val="single"/>
        </w:rPr>
        <w:t xml:space="preserve">The pancreases then </w:t>
      </w:r>
      <w:proofErr w:type="gramStart"/>
      <w:r w:rsidRPr="00B15214">
        <w:rPr>
          <w:rFonts w:ascii="Calibri" w:hAnsi="Calibri" w:cs="Utsaah"/>
          <w:sz w:val="21"/>
          <w:u w:val="single"/>
        </w:rPr>
        <w:t>secretes</w:t>
      </w:r>
      <w:proofErr w:type="gramEnd"/>
      <w:r>
        <w:rPr>
          <w:rFonts w:ascii="Calibri" w:hAnsi="Calibri" w:cs="Utsaah"/>
          <w:sz w:val="21"/>
        </w:rPr>
        <w:t xml:space="preserve"> </w:t>
      </w:r>
      <w:r w:rsidRPr="00B15214">
        <w:rPr>
          <w:rFonts w:ascii="Calibri" w:hAnsi="Calibri" w:cs="Utsaah"/>
          <w:b/>
          <w:sz w:val="21"/>
        </w:rPr>
        <w:t>pancreatic amylase</w:t>
      </w:r>
      <w:r>
        <w:rPr>
          <w:rFonts w:ascii="Calibri" w:hAnsi="Calibri" w:cs="Utsaah"/>
          <w:sz w:val="21"/>
        </w:rPr>
        <w:t xml:space="preserve"> into the small intestine which finishes breaking down the starch into maltose (a disaccharide)</w:t>
      </w:r>
      <w:r w:rsidR="00191BF2">
        <w:rPr>
          <w:rFonts w:ascii="Calibri" w:hAnsi="Calibri" w:cs="Utsaah"/>
          <w:sz w:val="21"/>
        </w:rPr>
        <w:t xml:space="preserve"> </w:t>
      </w:r>
    </w:p>
    <w:p w14:paraId="1449E55B" w14:textId="7B35D5F6" w:rsidR="00A06B15" w:rsidRPr="00A06B15" w:rsidRDefault="00AB253B" w:rsidP="00C04327">
      <w:pPr>
        <w:pStyle w:val="ListParagraph"/>
        <w:numPr>
          <w:ilvl w:val="0"/>
          <w:numId w:val="16"/>
        </w:numPr>
        <w:spacing w:before="120" w:after="120" w:line="276" w:lineRule="auto"/>
        <w:rPr>
          <w:rFonts w:ascii="Calibri" w:hAnsi="Calibri" w:cs="Utsaah"/>
          <w:sz w:val="21"/>
        </w:rPr>
      </w:pPr>
      <w:r>
        <w:rPr>
          <w:rFonts w:ascii="Calibri" w:hAnsi="Calibri" w:cs="Utsaah"/>
          <w:sz w:val="21"/>
        </w:rPr>
        <w:t xml:space="preserve">Within the small intestine, there is another enzyme </w:t>
      </w:r>
      <w:r w:rsidR="00B15214">
        <w:rPr>
          <w:rFonts w:ascii="Calibri" w:hAnsi="Calibri" w:cs="Utsaah"/>
          <w:sz w:val="21"/>
        </w:rPr>
        <w:t xml:space="preserve">(maltase) </w:t>
      </w:r>
      <w:r>
        <w:rPr>
          <w:rFonts w:ascii="Calibri" w:hAnsi="Calibri" w:cs="Utsaah"/>
          <w:sz w:val="21"/>
        </w:rPr>
        <w:t xml:space="preserve">that finishes breaking down maltose into </w:t>
      </w:r>
      <w:r w:rsidR="00B15214">
        <w:rPr>
          <w:rFonts w:ascii="Calibri" w:hAnsi="Calibri" w:cs="Utsaah"/>
          <w:sz w:val="21"/>
        </w:rPr>
        <w:t xml:space="preserve">2 </w:t>
      </w:r>
      <w:r>
        <w:rPr>
          <w:rFonts w:ascii="Calibri" w:hAnsi="Calibri" w:cs="Utsaah"/>
          <w:sz w:val="21"/>
        </w:rPr>
        <w:t>glucose</w:t>
      </w:r>
      <w:r w:rsidR="00B15214">
        <w:rPr>
          <w:rFonts w:ascii="Calibri" w:hAnsi="Calibri" w:cs="Utsaah"/>
          <w:sz w:val="21"/>
        </w:rPr>
        <w:t>s</w:t>
      </w:r>
      <w:r>
        <w:rPr>
          <w:rFonts w:ascii="Calibri" w:hAnsi="Calibri" w:cs="Utsaah"/>
          <w:sz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556030" w:rsidRPr="00456DAC" w14:paraId="0266D39C" w14:textId="77777777" w:rsidTr="005F4D6D">
        <w:trPr>
          <w:trHeight w:val="425"/>
        </w:trPr>
        <w:tc>
          <w:tcPr>
            <w:tcW w:w="959" w:type="dxa"/>
            <w:shd w:val="clear" w:color="auto" w:fill="FFFFFF" w:themeFill="background1"/>
          </w:tcPr>
          <w:p w14:paraId="26728284" w14:textId="4F93607E" w:rsidR="00556030" w:rsidRPr="00191BF2" w:rsidRDefault="00556030" w:rsidP="00556030">
            <w:pPr>
              <w:spacing w:before="40" w:after="40" w:line="276" w:lineRule="auto"/>
              <w:jc w:val="center"/>
              <w:rPr>
                <w:rFonts w:ascii="Calibri" w:hAnsi="Calibri" w:cstheme="minorHAnsi"/>
                <w:b/>
                <w:color w:val="76923C" w:themeColor="accent3" w:themeShade="BF"/>
                <w:sz w:val="28"/>
                <w:szCs w:val="18"/>
              </w:rPr>
            </w:pPr>
            <w:r w:rsidRPr="00191BF2">
              <w:rPr>
                <w:rFonts w:ascii="Calibri" w:hAnsi="Calibri" w:cstheme="minorHAnsi"/>
                <w:b/>
                <w:color w:val="76923C" w:themeColor="accent3" w:themeShade="BF"/>
                <w:sz w:val="28"/>
                <w:szCs w:val="18"/>
              </w:rPr>
              <w:t>6.2</w:t>
            </w:r>
          </w:p>
        </w:tc>
        <w:tc>
          <w:tcPr>
            <w:tcW w:w="10206" w:type="dxa"/>
            <w:shd w:val="clear" w:color="auto" w:fill="FFFFFF" w:themeFill="background1"/>
          </w:tcPr>
          <w:p w14:paraId="1205C518" w14:textId="121DDD91" w:rsidR="00556030" w:rsidRPr="00191BF2" w:rsidRDefault="00556030" w:rsidP="00556030">
            <w:pPr>
              <w:spacing w:before="40" w:after="40" w:line="276" w:lineRule="auto"/>
              <w:rPr>
                <w:rFonts w:ascii="Calibri" w:hAnsi="Calibri" w:cstheme="minorHAnsi"/>
                <w:b/>
                <w:color w:val="76923C" w:themeColor="accent3" w:themeShade="BF"/>
                <w:sz w:val="28"/>
                <w:szCs w:val="18"/>
              </w:rPr>
            </w:pPr>
            <w:r w:rsidRPr="00191BF2">
              <w:rPr>
                <w:rFonts w:ascii="Calibri" w:hAnsi="Calibri" w:cstheme="minorHAnsi"/>
                <w:b/>
                <w:color w:val="76923C" w:themeColor="accent3" w:themeShade="BF"/>
                <w:sz w:val="28"/>
                <w:szCs w:val="18"/>
              </w:rPr>
              <w:t>The Blood System</w:t>
            </w:r>
          </w:p>
        </w:tc>
      </w:tr>
      <w:tr w:rsidR="00556030" w:rsidRPr="00456DAC" w14:paraId="410C9AA0" w14:textId="77777777" w:rsidTr="00191BF2">
        <w:trPr>
          <w:trHeight w:val="425"/>
        </w:trPr>
        <w:tc>
          <w:tcPr>
            <w:tcW w:w="959" w:type="dxa"/>
            <w:shd w:val="clear" w:color="auto" w:fill="EAF1DD" w:themeFill="accent3" w:themeFillTint="33"/>
          </w:tcPr>
          <w:p w14:paraId="3DD0A964" w14:textId="77777777" w:rsidR="00556030" w:rsidRPr="00456DAC"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AF1DD" w:themeFill="accent3" w:themeFillTint="33"/>
          </w:tcPr>
          <w:p w14:paraId="08FF3122" w14:textId="43C2CD15" w:rsidR="00556030" w:rsidRPr="00456DAC"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Arteries convey blood at high pressure from the ventricles to the tissue of the body</w:t>
            </w:r>
          </w:p>
        </w:tc>
      </w:tr>
      <w:tr w:rsidR="00556030" w14:paraId="28B55C9C" w14:textId="77777777" w:rsidTr="00191BF2">
        <w:trPr>
          <w:trHeight w:val="425"/>
        </w:trPr>
        <w:tc>
          <w:tcPr>
            <w:tcW w:w="959" w:type="dxa"/>
            <w:shd w:val="clear" w:color="auto" w:fill="EAF1DD" w:themeFill="accent3" w:themeFillTint="33"/>
          </w:tcPr>
          <w:p w14:paraId="1B94CB96"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AF1DD" w:themeFill="accent3" w:themeFillTint="33"/>
          </w:tcPr>
          <w:p w14:paraId="3652FCB4" w14:textId="52C31460"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Arteries have muscle cells and elastic fibers in their walls</w:t>
            </w:r>
          </w:p>
        </w:tc>
      </w:tr>
      <w:tr w:rsidR="00556030" w14:paraId="225038A8" w14:textId="77777777" w:rsidTr="00191BF2">
        <w:trPr>
          <w:trHeight w:val="425"/>
        </w:trPr>
        <w:tc>
          <w:tcPr>
            <w:tcW w:w="959" w:type="dxa"/>
            <w:shd w:val="clear" w:color="auto" w:fill="EAF1DD" w:themeFill="accent3" w:themeFillTint="33"/>
          </w:tcPr>
          <w:p w14:paraId="50AE90A2"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AF1DD" w:themeFill="accent3" w:themeFillTint="33"/>
          </w:tcPr>
          <w:p w14:paraId="53EF6706" w14:textId="48AFB8F1"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 muscles and elastic fibers assist in maintaining blood pressure between pump cycles</w:t>
            </w:r>
          </w:p>
        </w:tc>
      </w:tr>
      <w:tr w:rsidR="00556030" w14:paraId="2CB9FFAD" w14:textId="77777777" w:rsidTr="00191BF2">
        <w:trPr>
          <w:trHeight w:val="425"/>
        </w:trPr>
        <w:tc>
          <w:tcPr>
            <w:tcW w:w="959" w:type="dxa"/>
            <w:shd w:val="clear" w:color="auto" w:fill="EAF1DD" w:themeFill="accent3" w:themeFillTint="33"/>
          </w:tcPr>
          <w:p w14:paraId="7A9A58F3"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AF1DD" w:themeFill="accent3" w:themeFillTint="33"/>
          </w:tcPr>
          <w:p w14:paraId="0E534CE7" w14:textId="1856DC35"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Blood flows through tissues in capillaries. Capillaries have permeable walls that allow exchange of materials between cells in the tissue and the blood in the capillary</w:t>
            </w:r>
          </w:p>
        </w:tc>
      </w:tr>
      <w:tr w:rsidR="00556030" w14:paraId="02413820" w14:textId="77777777" w:rsidTr="00191BF2">
        <w:trPr>
          <w:trHeight w:val="425"/>
        </w:trPr>
        <w:tc>
          <w:tcPr>
            <w:tcW w:w="959" w:type="dxa"/>
            <w:shd w:val="clear" w:color="auto" w:fill="EAF1DD" w:themeFill="accent3" w:themeFillTint="33"/>
          </w:tcPr>
          <w:p w14:paraId="76926DCE"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EAF1DD" w:themeFill="accent3" w:themeFillTint="33"/>
          </w:tcPr>
          <w:p w14:paraId="6A8B6F7F" w14:textId="61BEF1B1"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Veins collect blood at low pressure from the tissues of the body and return it to the atria of the heart</w:t>
            </w:r>
          </w:p>
        </w:tc>
      </w:tr>
      <w:tr w:rsidR="00556030" w14:paraId="3F69D401" w14:textId="77777777" w:rsidTr="00191BF2">
        <w:trPr>
          <w:trHeight w:val="425"/>
        </w:trPr>
        <w:tc>
          <w:tcPr>
            <w:tcW w:w="959" w:type="dxa"/>
            <w:shd w:val="clear" w:color="auto" w:fill="EAF1DD" w:themeFill="accent3" w:themeFillTint="33"/>
          </w:tcPr>
          <w:p w14:paraId="1B12E710"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AF1DD" w:themeFill="accent3" w:themeFillTint="33"/>
          </w:tcPr>
          <w:p w14:paraId="3F371693" w14:textId="5914623D"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Valves in veins and the heart ensure circulation of blood by preventing backflow</w:t>
            </w:r>
          </w:p>
        </w:tc>
      </w:tr>
      <w:tr w:rsidR="00556030" w14:paraId="430A0965" w14:textId="77777777" w:rsidTr="00191BF2">
        <w:trPr>
          <w:trHeight w:val="425"/>
        </w:trPr>
        <w:tc>
          <w:tcPr>
            <w:tcW w:w="959" w:type="dxa"/>
            <w:shd w:val="clear" w:color="auto" w:fill="EAF1DD" w:themeFill="accent3" w:themeFillTint="33"/>
          </w:tcPr>
          <w:p w14:paraId="59F6F298"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U7</w:t>
            </w:r>
          </w:p>
        </w:tc>
        <w:tc>
          <w:tcPr>
            <w:tcW w:w="10206" w:type="dxa"/>
            <w:shd w:val="clear" w:color="auto" w:fill="EAF1DD" w:themeFill="accent3" w:themeFillTint="33"/>
          </w:tcPr>
          <w:p w14:paraId="71C58EF4" w14:textId="55043C89"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There is a separate circulation for the lungs</w:t>
            </w:r>
          </w:p>
        </w:tc>
      </w:tr>
      <w:tr w:rsidR="00556030" w14:paraId="04267211" w14:textId="77777777" w:rsidTr="00191BF2">
        <w:trPr>
          <w:trHeight w:val="425"/>
        </w:trPr>
        <w:tc>
          <w:tcPr>
            <w:tcW w:w="959" w:type="dxa"/>
            <w:shd w:val="clear" w:color="auto" w:fill="EAF1DD" w:themeFill="accent3" w:themeFillTint="33"/>
          </w:tcPr>
          <w:p w14:paraId="7317511D"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U8</w:t>
            </w:r>
          </w:p>
        </w:tc>
        <w:tc>
          <w:tcPr>
            <w:tcW w:w="10206" w:type="dxa"/>
            <w:shd w:val="clear" w:color="auto" w:fill="EAF1DD" w:themeFill="accent3" w:themeFillTint="33"/>
          </w:tcPr>
          <w:p w14:paraId="608FB52D" w14:textId="12296A3D"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 heart beat is initiated by a group of specialized muscle cells in the right atrium called the sinoatrial node</w:t>
            </w:r>
          </w:p>
        </w:tc>
      </w:tr>
      <w:tr w:rsidR="00556030" w14:paraId="6A227CDB" w14:textId="77777777" w:rsidTr="00191BF2">
        <w:trPr>
          <w:trHeight w:val="425"/>
        </w:trPr>
        <w:tc>
          <w:tcPr>
            <w:tcW w:w="959" w:type="dxa"/>
            <w:shd w:val="clear" w:color="auto" w:fill="EAF1DD" w:themeFill="accent3" w:themeFillTint="33"/>
          </w:tcPr>
          <w:p w14:paraId="51F2AD2C"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U9</w:t>
            </w:r>
          </w:p>
        </w:tc>
        <w:tc>
          <w:tcPr>
            <w:tcW w:w="10206" w:type="dxa"/>
            <w:shd w:val="clear" w:color="auto" w:fill="EAF1DD" w:themeFill="accent3" w:themeFillTint="33"/>
          </w:tcPr>
          <w:p w14:paraId="65EA5742" w14:textId="1E93338F"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 sinoatrial node acts as a pacemaker</w:t>
            </w:r>
          </w:p>
        </w:tc>
      </w:tr>
      <w:tr w:rsidR="00556030" w14:paraId="70E1F136" w14:textId="77777777" w:rsidTr="00191BF2">
        <w:trPr>
          <w:trHeight w:val="425"/>
        </w:trPr>
        <w:tc>
          <w:tcPr>
            <w:tcW w:w="959" w:type="dxa"/>
            <w:shd w:val="clear" w:color="auto" w:fill="EAF1DD" w:themeFill="accent3" w:themeFillTint="33"/>
          </w:tcPr>
          <w:p w14:paraId="481CBD64" w14:textId="77777777" w:rsidR="00556030" w:rsidRDefault="00556030" w:rsidP="00556030">
            <w:pPr>
              <w:spacing w:before="40" w:after="40" w:line="276" w:lineRule="auto"/>
              <w:jc w:val="center"/>
              <w:rPr>
                <w:rFonts w:ascii="Calibri" w:hAnsi="Calibri" w:cstheme="minorHAnsi"/>
                <w:sz w:val="20"/>
                <w:szCs w:val="18"/>
              </w:rPr>
            </w:pPr>
            <w:r>
              <w:rPr>
                <w:rFonts w:ascii="Calibri" w:hAnsi="Calibri" w:cstheme="minorHAnsi"/>
                <w:sz w:val="20"/>
                <w:szCs w:val="18"/>
              </w:rPr>
              <w:t>U10</w:t>
            </w:r>
          </w:p>
        </w:tc>
        <w:tc>
          <w:tcPr>
            <w:tcW w:w="10206" w:type="dxa"/>
            <w:shd w:val="clear" w:color="auto" w:fill="EAF1DD" w:themeFill="accent3" w:themeFillTint="33"/>
          </w:tcPr>
          <w:p w14:paraId="119A8B62" w14:textId="4366A67A" w:rsidR="00556030"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 sinoatrial node sends out an electrical signal that stimulates contraction as it is propagated through the walls of the atria and then the walls of the ventricles</w:t>
            </w:r>
          </w:p>
        </w:tc>
      </w:tr>
      <w:tr w:rsidR="00C93C55" w14:paraId="6745158A" w14:textId="77777777" w:rsidTr="00191BF2">
        <w:trPr>
          <w:trHeight w:val="425"/>
        </w:trPr>
        <w:tc>
          <w:tcPr>
            <w:tcW w:w="959" w:type="dxa"/>
            <w:shd w:val="clear" w:color="auto" w:fill="EAF1DD" w:themeFill="accent3" w:themeFillTint="33"/>
          </w:tcPr>
          <w:p w14:paraId="7337DFC6" w14:textId="36FC8702" w:rsidR="00C93C55" w:rsidRDefault="00C93C55" w:rsidP="00556030">
            <w:pPr>
              <w:spacing w:before="40" w:after="40" w:line="276" w:lineRule="auto"/>
              <w:jc w:val="center"/>
              <w:rPr>
                <w:rFonts w:ascii="Calibri" w:hAnsi="Calibri" w:cstheme="minorHAnsi"/>
                <w:sz w:val="20"/>
                <w:szCs w:val="18"/>
              </w:rPr>
            </w:pPr>
            <w:r>
              <w:rPr>
                <w:rFonts w:ascii="Calibri" w:hAnsi="Calibri" w:cstheme="minorHAnsi"/>
                <w:sz w:val="20"/>
                <w:szCs w:val="18"/>
              </w:rPr>
              <w:lastRenderedPageBreak/>
              <w:t>U11</w:t>
            </w:r>
          </w:p>
        </w:tc>
        <w:tc>
          <w:tcPr>
            <w:tcW w:w="10206" w:type="dxa"/>
            <w:shd w:val="clear" w:color="auto" w:fill="EAF1DD" w:themeFill="accent3" w:themeFillTint="33"/>
          </w:tcPr>
          <w:p w14:paraId="4190B38E" w14:textId="38DA29B3"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The heart rate can be increased or decreased by impulses brought to the heart through two nerves from the medulla of the brain</w:t>
            </w:r>
          </w:p>
        </w:tc>
      </w:tr>
      <w:tr w:rsidR="00C93C55" w14:paraId="31F5822C" w14:textId="77777777" w:rsidTr="00191BF2">
        <w:trPr>
          <w:trHeight w:val="425"/>
        </w:trPr>
        <w:tc>
          <w:tcPr>
            <w:tcW w:w="959" w:type="dxa"/>
            <w:shd w:val="clear" w:color="auto" w:fill="EAF1DD" w:themeFill="accent3" w:themeFillTint="33"/>
          </w:tcPr>
          <w:p w14:paraId="7227E8B9" w14:textId="328F98DE" w:rsidR="00C93C55" w:rsidRDefault="00C93C55" w:rsidP="00556030">
            <w:pPr>
              <w:spacing w:before="40" w:after="40" w:line="276" w:lineRule="auto"/>
              <w:jc w:val="center"/>
              <w:rPr>
                <w:rFonts w:ascii="Calibri" w:hAnsi="Calibri" w:cstheme="minorHAnsi"/>
                <w:sz w:val="20"/>
                <w:szCs w:val="18"/>
              </w:rPr>
            </w:pPr>
            <w:r>
              <w:rPr>
                <w:rFonts w:ascii="Calibri" w:hAnsi="Calibri" w:cstheme="minorHAnsi"/>
                <w:sz w:val="20"/>
                <w:szCs w:val="18"/>
              </w:rPr>
              <w:t>U12</w:t>
            </w:r>
          </w:p>
        </w:tc>
        <w:tc>
          <w:tcPr>
            <w:tcW w:w="10206" w:type="dxa"/>
            <w:shd w:val="clear" w:color="auto" w:fill="EAF1DD" w:themeFill="accent3" w:themeFillTint="33"/>
          </w:tcPr>
          <w:p w14:paraId="0017F3ED" w14:textId="37C57386"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Epinephrine increases the heart rate to prepare for vigorous physical activity</w:t>
            </w:r>
          </w:p>
        </w:tc>
      </w:tr>
      <w:tr w:rsidR="00C93C55" w14:paraId="0CB188A6" w14:textId="77777777" w:rsidTr="00191BF2">
        <w:trPr>
          <w:trHeight w:val="425"/>
        </w:trPr>
        <w:tc>
          <w:tcPr>
            <w:tcW w:w="959" w:type="dxa"/>
            <w:shd w:val="clear" w:color="auto" w:fill="EAF1DD" w:themeFill="accent3" w:themeFillTint="33"/>
          </w:tcPr>
          <w:p w14:paraId="038D53A4" w14:textId="4ECE054A" w:rsidR="00C93C55" w:rsidRDefault="00E756F9" w:rsidP="00556030">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AF1DD" w:themeFill="accent3" w:themeFillTint="33"/>
          </w:tcPr>
          <w:p w14:paraId="5FCE697B" w14:textId="41BB5E31"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William Harvey’s discovery of the circulation of the blood with the heart acting as the pump</w:t>
            </w:r>
          </w:p>
        </w:tc>
      </w:tr>
      <w:tr w:rsidR="00C93C55" w14:paraId="3C8B5C06" w14:textId="77777777" w:rsidTr="00191BF2">
        <w:trPr>
          <w:trHeight w:val="425"/>
        </w:trPr>
        <w:tc>
          <w:tcPr>
            <w:tcW w:w="959" w:type="dxa"/>
            <w:shd w:val="clear" w:color="auto" w:fill="EAF1DD" w:themeFill="accent3" w:themeFillTint="33"/>
          </w:tcPr>
          <w:p w14:paraId="5EFCA883" w14:textId="42FC082D" w:rsidR="00C93C55" w:rsidRDefault="00E756F9" w:rsidP="00556030">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AF1DD" w:themeFill="accent3" w:themeFillTint="33"/>
          </w:tcPr>
          <w:p w14:paraId="1DD98335" w14:textId="0A50C894"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Pressure changes in the left atrium, left ventricle and aorta during the cardiac cycle</w:t>
            </w:r>
          </w:p>
        </w:tc>
      </w:tr>
      <w:tr w:rsidR="00C93C55" w14:paraId="78AEEA9A" w14:textId="77777777" w:rsidTr="00191BF2">
        <w:trPr>
          <w:trHeight w:val="425"/>
        </w:trPr>
        <w:tc>
          <w:tcPr>
            <w:tcW w:w="959" w:type="dxa"/>
            <w:shd w:val="clear" w:color="auto" w:fill="EAF1DD" w:themeFill="accent3" w:themeFillTint="33"/>
          </w:tcPr>
          <w:p w14:paraId="226439CE" w14:textId="6116030B" w:rsidR="00C93C55" w:rsidRDefault="00E756F9" w:rsidP="00556030">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EAF1DD" w:themeFill="accent3" w:themeFillTint="33"/>
          </w:tcPr>
          <w:p w14:paraId="7A0A5013" w14:textId="07BDF8C8"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Causes and consequences of occlusion of the coronary arteries</w:t>
            </w:r>
          </w:p>
        </w:tc>
      </w:tr>
      <w:tr w:rsidR="00C93C55" w14:paraId="2D4F7137" w14:textId="77777777" w:rsidTr="00191BF2">
        <w:trPr>
          <w:trHeight w:val="425"/>
        </w:trPr>
        <w:tc>
          <w:tcPr>
            <w:tcW w:w="959" w:type="dxa"/>
            <w:shd w:val="clear" w:color="auto" w:fill="EAF1DD" w:themeFill="accent3" w:themeFillTint="33"/>
          </w:tcPr>
          <w:p w14:paraId="68CFD7A4" w14:textId="5056E40E" w:rsidR="00C93C55" w:rsidRDefault="00E756F9" w:rsidP="00556030">
            <w:pPr>
              <w:spacing w:before="40" w:after="40" w:line="276" w:lineRule="auto"/>
              <w:jc w:val="center"/>
              <w:rPr>
                <w:rFonts w:ascii="Calibri" w:hAnsi="Calibri" w:cstheme="minorHAnsi"/>
                <w:sz w:val="20"/>
                <w:szCs w:val="18"/>
              </w:rPr>
            </w:pPr>
            <w:r>
              <w:rPr>
                <w:rFonts w:ascii="Calibri" w:hAnsi="Calibri" w:cstheme="minorHAnsi"/>
                <w:sz w:val="20"/>
                <w:szCs w:val="18"/>
              </w:rPr>
              <w:t>S1</w:t>
            </w:r>
          </w:p>
        </w:tc>
        <w:tc>
          <w:tcPr>
            <w:tcW w:w="10206" w:type="dxa"/>
            <w:shd w:val="clear" w:color="auto" w:fill="EAF1DD" w:themeFill="accent3" w:themeFillTint="33"/>
          </w:tcPr>
          <w:p w14:paraId="08909276" w14:textId="148932C3" w:rsidR="00C93C55" w:rsidRDefault="00C93C55" w:rsidP="00556030">
            <w:pPr>
              <w:spacing w:before="40" w:after="40" w:line="276" w:lineRule="auto"/>
              <w:rPr>
                <w:rFonts w:ascii="Calibri" w:hAnsi="Calibri" w:cstheme="minorHAnsi"/>
                <w:sz w:val="20"/>
                <w:szCs w:val="18"/>
              </w:rPr>
            </w:pPr>
            <w:r>
              <w:rPr>
                <w:rFonts w:ascii="Calibri" w:hAnsi="Calibri" w:cstheme="minorHAnsi"/>
                <w:sz w:val="20"/>
                <w:szCs w:val="18"/>
              </w:rPr>
              <w:t>Identification of blood vessels as arteries, capillaries or veins</w:t>
            </w:r>
            <w:r w:rsidR="003A4A98">
              <w:rPr>
                <w:rFonts w:ascii="Calibri" w:hAnsi="Calibri" w:cstheme="minorHAnsi"/>
                <w:sz w:val="20"/>
                <w:szCs w:val="18"/>
              </w:rPr>
              <w:t xml:space="preserve"> from the structure of their walls</w:t>
            </w:r>
          </w:p>
        </w:tc>
      </w:tr>
      <w:tr w:rsidR="003A4A98" w14:paraId="5AB970C1" w14:textId="77777777" w:rsidTr="00191BF2">
        <w:trPr>
          <w:trHeight w:val="425"/>
        </w:trPr>
        <w:tc>
          <w:tcPr>
            <w:tcW w:w="959" w:type="dxa"/>
            <w:shd w:val="clear" w:color="auto" w:fill="EAF1DD" w:themeFill="accent3" w:themeFillTint="33"/>
          </w:tcPr>
          <w:p w14:paraId="2E804151" w14:textId="018F7BD0" w:rsidR="003A4A98" w:rsidRDefault="00E756F9" w:rsidP="00556030">
            <w:pPr>
              <w:spacing w:before="40" w:after="40" w:line="276" w:lineRule="auto"/>
              <w:jc w:val="center"/>
              <w:rPr>
                <w:rFonts w:ascii="Calibri" w:hAnsi="Calibri" w:cstheme="minorHAnsi"/>
                <w:sz w:val="20"/>
                <w:szCs w:val="18"/>
              </w:rPr>
            </w:pPr>
            <w:r>
              <w:rPr>
                <w:rFonts w:ascii="Calibri" w:hAnsi="Calibri" w:cstheme="minorHAnsi"/>
                <w:sz w:val="20"/>
                <w:szCs w:val="18"/>
              </w:rPr>
              <w:t>S2</w:t>
            </w:r>
          </w:p>
        </w:tc>
        <w:tc>
          <w:tcPr>
            <w:tcW w:w="10206" w:type="dxa"/>
            <w:shd w:val="clear" w:color="auto" w:fill="EAF1DD" w:themeFill="accent3" w:themeFillTint="33"/>
          </w:tcPr>
          <w:p w14:paraId="09569C5E" w14:textId="67784B87" w:rsidR="003A4A98" w:rsidRDefault="003A4A98" w:rsidP="00556030">
            <w:pPr>
              <w:spacing w:before="40" w:after="40" w:line="276" w:lineRule="auto"/>
              <w:rPr>
                <w:rFonts w:ascii="Calibri" w:hAnsi="Calibri" w:cstheme="minorHAnsi"/>
                <w:sz w:val="20"/>
                <w:szCs w:val="18"/>
              </w:rPr>
            </w:pPr>
            <w:r>
              <w:rPr>
                <w:rFonts w:ascii="Calibri" w:hAnsi="Calibri" w:cstheme="minorHAnsi"/>
                <w:sz w:val="20"/>
                <w:szCs w:val="18"/>
              </w:rPr>
              <w:t>Recognition of the chambers and valves of the heart</w:t>
            </w:r>
            <w:r w:rsidR="0037135C">
              <w:rPr>
                <w:rFonts w:ascii="Calibri" w:hAnsi="Calibri" w:cstheme="minorHAnsi"/>
                <w:sz w:val="20"/>
                <w:szCs w:val="18"/>
              </w:rPr>
              <w:t xml:space="preserve"> and the blood vessels connected to it in dissected hearts or in diagrams of heart structure</w:t>
            </w:r>
          </w:p>
        </w:tc>
      </w:tr>
    </w:tbl>
    <w:p w14:paraId="6069B932" w14:textId="3B71EC15" w:rsidR="00A06B15" w:rsidRPr="00E7157C" w:rsidRDefault="00A06B15" w:rsidP="00587DF7">
      <w:pPr>
        <w:pStyle w:val="heading"/>
        <w:spacing w:before="240" w:after="0" w:line="276" w:lineRule="auto"/>
        <w:ind w:firstLine="360"/>
        <w:rPr>
          <w:rFonts w:ascii="Calibri" w:hAnsi="Calibri"/>
          <w:color w:val="76923C" w:themeColor="accent3" w:themeShade="BF"/>
        </w:rPr>
      </w:pPr>
      <w:r w:rsidRPr="00E7157C">
        <w:rPr>
          <w:rFonts w:ascii="Calibri" w:hAnsi="Calibri"/>
          <w:color w:val="76923C" w:themeColor="accent3" w:themeShade="BF"/>
        </w:rPr>
        <w:t>The Blood System</w:t>
      </w:r>
    </w:p>
    <w:p w14:paraId="52F299D1" w14:textId="6DE09B0B" w:rsidR="00A06B15" w:rsidRDefault="00A06B15" w:rsidP="00C04327">
      <w:pPr>
        <w:pStyle w:val="ListParagraph"/>
        <w:numPr>
          <w:ilvl w:val="0"/>
          <w:numId w:val="54"/>
        </w:numPr>
        <w:spacing w:before="120" w:after="120" w:line="276" w:lineRule="auto"/>
        <w:rPr>
          <w:rFonts w:ascii="Calibri" w:hAnsi="Calibri" w:cs="Utsaah"/>
          <w:sz w:val="21"/>
        </w:rPr>
      </w:pPr>
      <w:r>
        <w:rPr>
          <w:rFonts w:ascii="Calibri" w:hAnsi="Calibri" w:cs="Utsaah"/>
          <w:sz w:val="21"/>
        </w:rPr>
        <w:t>The following are transported around the body in blood: oxygen,</w:t>
      </w:r>
      <w:r w:rsidR="0045498D">
        <w:rPr>
          <w:rFonts w:ascii="Calibri" w:hAnsi="Calibri" w:cs="Utsaah"/>
          <w:sz w:val="21"/>
        </w:rPr>
        <w:t xml:space="preserve"> heat, carbon dioxide</w:t>
      </w:r>
      <w:r w:rsidR="005211C8">
        <w:rPr>
          <w:rFonts w:ascii="Calibri" w:hAnsi="Calibri" w:cs="Utsaah"/>
          <w:sz w:val="21"/>
        </w:rPr>
        <w:t xml:space="preserve">, nutrients, antibodies, hormones, </w:t>
      </w:r>
    </w:p>
    <w:p w14:paraId="0E729A13" w14:textId="645E125A" w:rsidR="00C84B27" w:rsidRPr="00B923B9" w:rsidRDefault="00A06B15" w:rsidP="00C04327">
      <w:pPr>
        <w:pStyle w:val="ListParagraph"/>
        <w:numPr>
          <w:ilvl w:val="0"/>
          <w:numId w:val="54"/>
        </w:numPr>
        <w:spacing w:before="120" w:after="120" w:line="276" w:lineRule="auto"/>
        <w:rPr>
          <w:rFonts w:ascii="Calibri" w:hAnsi="Calibri" w:cs="Utsaah"/>
          <w:sz w:val="21"/>
        </w:rPr>
      </w:pPr>
      <w:r>
        <w:rPr>
          <w:rFonts w:ascii="Calibri" w:hAnsi="Calibri" w:cs="Utsaah"/>
          <w:sz w:val="21"/>
        </w:rPr>
        <w:t>This is achieved through the beating of the heat pumping the blood through a network of arteries veins, and capillaries</w:t>
      </w:r>
    </w:p>
    <w:p w14:paraId="1FE05A95" w14:textId="77777777" w:rsidR="00A06B15" w:rsidRPr="00C04327" w:rsidRDefault="00A06B15" w:rsidP="00587DF7">
      <w:pPr>
        <w:pStyle w:val="heading"/>
        <w:spacing w:before="240" w:after="0" w:line="276" w:lineRule="auto"/>
        <w:ind w:firstLine="360"/>
        <w:rPr>
          <w:rFonts w:ascii="Calibri" w:hAnsi="Calibri"/>
          <w:b w:val="0"/>
          <w:i/>
          <w:color w:val="C2D69B" w:themeColor="accent3" w:themeTint="99"/>
        </w:rPr>
      </w:pPr>
      <w:r w:rsidRPr="00C04327">
        <w:rPr>
          <w:rFonts w:ascii="Calibri" w:hAnsi="Calibri"/>
          <w:b w:val="0"/>
          <w:i/>
          <w:color w:val="C2D69B" w:themeColor="accent3" w:themeTint="99"/>
        </w:rPr>
        <w:t>Arteries</w:t>
      </w:r>
    </w:p>
    <w:p w14:paraId="6F8D924A" w14:textId="77777777" w:rsidR="000F2FEB" w:rsidRDefault="00B33D76" w:rsidP="00C04327">
      <w:pPr>
        <w:pStyle w:val="ListParagraph"/>
        <w:numPr>
          <w:ilvl w:val="0"/>
          <w:numId w:val="55"/>
        </w:numPr>
        <w:spacing w:before="120" w:after="120" w:line="276" w:lineRule="auto"/>
        <w:rPr>
          <w:rFonts w:ascii="Calibri" w:hAnsi="Calibri" w:cs="Utsaah"/>
          <w:sz w:val="21"/>
        </w:rPr>
      </w:pPr>
      <w:r>
        <w:rPr>
          <w:rFonts w:ascii="Calibri" w:hAnsi="Calibri" w:cs="Utsaah"/>
          <w:sz w:val="21"/>
        </w:rPr>
        <w:t>Arteries carries</w:t>
      </w:r>
      <w:r w:rsidR="00A06B15">
        <w:rPr>
          <w:rFonts w:ascii="Calibri" w:hAnsi="Calibri" w:cs="Utsaah"/>
          <w:sz w:val="21"/>
        </w:rPr>
        <w:t xml:space="preserve"> </w:t>
      </w:r>
      <w:r w:rsidR="00A06B15" w:rsidRPr="00A06B15">
        <w:rPr>
          <w:rFonts w:ascii="Calibri" w:hAnsi="Calibri" w:cs="Utsaah"/>
          <w:i/>
          <w:sz w:val="21"/>
        </w:rPr>
        <w:t>high pressure</w:t>
      </w:r>
      <w:r w:rsidR="00A06B15">
        <w:rPr>
          <w:rFonts w:ascii="Calibri" w:hAnsi="Calibri" w:cs="Utsaah"/>
          <w:sz w:val="21"/>
        </w:rPr>
        <w:t xml:space="preserve"> blood </w:t>
      </w:r>
      <w:r w:rsidR="00A06B15" w:rsidRPr="00A06B15">
        <w:rPr>
          <w:rFonts w:ascii="Calibri" w:hAnsi="Calibri" w:cs="Utsaah"/>
          <w:b/>
          <w:sz w:val="21"/>
        </w:rPr>
        <w:t>away from</w:t>
      </w:r>
      <w:r w:rsidR="00A06B15">
        <w:rPr>
          <w:rFonts w:ascii="Calibri" w:hAnsi="Calibri" w:cs="Utsaah"/>
          <w:sz w:val="21"/>
        </w:rPr>
        <w:t xml:space="preserve"> the heart and to tissues that need it</w:t>
      </w:r>
      <w:r w:rsidR="006A7996">
        <w:rPr>
          <w:rFonts w:ascii="Calibri" w:hAnsi="Calibri" w:cs="Utsaah"/>
          <w:sz w:val="21"/>
        </w:rPr>
        <w:t xml:space="preserve"> (think of submarine under water)</w:t>
      </w:r>
    </w:p>
    <w:p w14:paraId="2E5E696F" w14:textId="2AFB3384" w:rsidR="00BB6B03" w:rsidRPr="00A06B15" w:rsidRDefault="000F2FEB" w:rsidP="00C04327">
      <w:pPr>
        <w:pStyle w:val="ListParagraph"/>
        <w:numPr>
          <w:ilvl w:val="0"/>
          <w:numId w:val="55"/>
        </w:numPr>
        <w:spacing w:before="120" w:after="120" w:line="276" w:lineRule="auto"/>
        <w:rPr>
          <w:rFonts w:ascii="Calibri" w:hAnsi="Calibri" w:cs="Utsaah"/>
          <w:sz w:val="21"/>
        </w:rPr>
      </w:pPr>
      <w:r>
        <w:rPr>
          <w:rFonts w:ascii="Calibri" w:hAnsi="Calibri" w:cs="Utsaah"/>
          <w:sz w:val="21"/>
        </w:rPr>
        <w:t xml:space="preserve">Elastic </w:t>
      </w:r>
      <w:proofErr w:type="spellStart"/>
      <w:r>
        <w:rPr>
          <w:rFonts w:ascii="Calibri" w:hAnsi="Calibri" w:cs="Utsaah"/>
          <w:sz w:val="21"/>
        </w:rPr>
        <w:t>fibres</w:t>
      </w:r>
      <w:proofErr w:type="spellEnd"/>
      <w:r w:rsidRPr="00A06B15">
        <w:rPr>
          <w:rFonts w:ascii="Calibri" w:hAnsi="Calibri" w:cs="Utsaah"/>
          <w:sz w:val="21"/>
        </w:rPr>
        <w:t xml:space="preserve"> </w:t>
      </w:r>
      <w:r w:rsidR="004C2042">
        <w:rPr>
          <w:rFonts w:ascii="Calibri" w:hAnsi="Calibri" w:cs="Utsaah"/>
          <w:sz w:val="21"/>
        </w:rPr>
        <w:t>helps to keep blood fl</w:t>
      </w:r>
      <w:r w:rsidRPr="000F2FEB">
        <w:rPr>
          <w:rFonts w:ascii="Calibri" w:hAnsi="Calibri" w:cs="Utsaah"/>
          <w:sz w:val="21"/>
        </w:rPr>
        <w:t>owing onwards away from the heart in an artery</w:t>
      </w:r>
    </w:p>
    <w:p w14:paraId="7AA573C9" w14:textId="5456B9E6" w:rsidR="00A06B15" w:rsidRDefault="00A06B15" w:rsidP="00C04327">
      <w:pPr>
        <w:pStyle w:val="ListParagraph"/>
        <w:numPr>
          <w:ilvl w:val="0"/>
          <w:numId w:val="55"/>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95104" behindDoc="0" locked="0" layoutInCell="1" allowOverlap="1" wp14:anchorId="2BC7AFDA" wp14:editId="694D37D0">
            <wp:simplePos x="0" y="0"/>
            <wp:positionH relativeFrom="column">
              <wp:posOffset>4926330</wp:posOffset>
            </wp:positionH>
            <wp:positionV relativeFrom="paragraph">
              <wp:posOffset>92710</wp:posOffset>
            </wp:positionV>
            <wp:extent cx="2228850" cy="1382395"/>
            <wp:effectExtent l="0" t="0" r="0" b="0"/>
            <wp:wrapTight wrapText="bothSides">
              <wp:wrapPolygon edited="0">
                <wp:start x="0" y="0"/>
                <wp:lineTo x="0" y="21034"/>
                <wp:lineTo x="21415" y="21034"/>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In order to achieve this:</w:t>
      </w:r>
    </w:p>
    <w:p w14:paraId="3857E76C" w14:textId="08A59BCD" w:rsidR="00A06B15" w:rsidRDefault="00A06B15" w:rsidP="00A06B15">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Has a </w:t>
      </w:r>
      <w:r w:rsidRPr="0074246A">
        <w:rPr>
          <w:rFonts w:ascii="Calibri" w:hAnsi="Calibri" w:cs="Utsaah"/>
          <w:b/>
          <w:sz w:val="21"/>
        </w:rPr>
        <w:t>narrow lumen</w:t>
      </w:r>
      <w:r>
        <w:rPr>
          <w:rFonts w:ascii="Calibri" w:hAnsi="Calibri" w:cs="Utsaah"/>
          <w:sz w:val="21"/>
        </w:rPr>
        <w:t xml:space="preserve"> (relative to wall thickness) to maintain a high blood </w:t>
      </w:r>
      <w:proofErr w:type="gramStart"/>
      <w:r>
        <w:rPr>
          <w:rFonts w:ascii="Calibri" w:hAnsi="Calibri" w:cs="Utsaah"/>
          <w:sz w:val="21"/>
        </w:rPr>
        <w:t>pressure</w:t>
      </w:r>
      <w:proofErr w:type="gramEnd"/>
    </w:p>
    <w:p w14:paraId="1F55E863" w14:textId="1F95D965" w:rsidR="00A06B15" w:rsidRPr="00513DA7" w:rsidRDefault="00A06B15" w:rsidP="00A06B15">
      <w:pPr>
        <w:pStyle w:val="ListParagraph"/>
        <w:numPr>
          <w:ilvl w:val="1"/>
          <w:numId w:val="1"/>
        </w:numPr>
        <w:spacing w:before="120" w:after="120" w:line="276" w:lineRule="auto"/>
        <w:rPr>
          <w:rFonts w:ascii="Calibri" w:hAnsi="Calibri" w:cs="Utsaah"/>
          <w:sz w:val="21"/>
        </w:rPr>
      </w:pPr>
      <w:r w:rsidRPr="00513DA7">
        <w:rPr>
          <w:rFonts w:ascii="Calibri" w:hAnsi="Calibri" w:cs="Utsaah"/>
          <w:sz w:val="21"/>
        </w:rPr>
        <w:t xml:space="preserve">Has a </w:t>
      </w:r>
      <w:r w:rsidRPr="0074246A">
        <w:rPr>
          <w:rFonts w:ascii="Calibri" w:hAnsi="Calibri" w:cs="Utsaah"/>
          <w:b/>
          <w:sz w:val="21"/>
        </w:rPr>
        <w:t>thick wall</w:t>
      </w:r>
      <w:r w:rsidRPr="00513DA7">
        <w:rPr>
          <w:rFonts w:ascii="Calibri" w:hAnsi="Calibri" w:cs="Utsaah"/>
          <w:sz w:val="21"/>
        </w:rPr>
        <w:t xml:space="preserve"> containing an outer layer of collagen to prevent the artery from rupturing under the high </w:t>
      </w:r>
      <w:proofErr w:type="gramStart"/>
      <w:r w:rsidRPr="00513DA7">
        <w:rPr>
          <w:rFonts w:ascii="Calibri" w:hAnsi="Calibri" w:cs="Utsaah"/>
          <w:sz w:val="21"/>
        </w:rPr>
        <w:t>pressure</w:t>
      </w:r>
      <w:proofErr w:type="gramEnd"/>
    </w:p>
    <w:p w14:paraId="3DC0E2C0" w14:textId="3D9561D5" w:rsidR="00A06B15" w:rsidRDefault="00A06B15" w:rsidP="00A06B15">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Has a layer of elastic collagen fibers to allow expanding and </w:t>
      </w:r>
      <w:proofErr w:type="gramStart"/>
      <w:r>
        <w:rPr>
          <w:rFonts w:ascii="Calibri" w:hAnsi="Calibri" w:cs="Utsaah"/>
          <w:sz w:val="21"/>
        </w:rPr>
        <w:t>contracting</w:t>
      </w:r>
      <w:proofErr w:type="gramEnd"/>
    </w:p>
    <w:p w14:paraId="40541DE6" w14:textId="4A9410F3" w:rsidR="007E1412" w:rsidRPr="005F4D6D" w:rsidRDefault="00A06B15" w:rsidP="005F4D6D">
      <w:pPr>
        <w:pStyle w:val="ListParagraph"/>
        <w:numPr>
          <w:ilvl w:val="1"/>
          <w:numId w:val="1"/>
        </w:numPr>
        <w:spacing w:before="120" w:after="120" w:line="276" w:lineRule="auto"/>
        <w:rPr>
          <w:rFonts w:ascii="Calibri" w:hAnsi="Calibri" w:cs="Utsaah"/>
          <w:sz w:val="21"/>
        </w:rPr>
      </w:pPr>
      <w:r>
        <w:rPr>
          <w:rFonts w:ascii="Calibri" w:hAnsi="Calibri" w:cs="Utsaah"/>
          <w:sz w:val="21"/>
        </w:rPr>
        <w:t>Muscle contracts to decrease the size of the lumen. This causes an increase blood pressure and therefore maintains high blood pressure between the pulses of high pressure blood travelling from the heart</w:t>
      </w:r>
    </w:p>
    <w:p w14:paraId="702246CA" w14:textId="63B50BE8" w:rsidR="00A06B15" w:rsidRPr="00C04327" w:rsidRDefault="00A06B15" w:rsidP="00587DF7">
      <w:pPr>
        <w:pStyle w:val="heading"/>
        <w:spacing w:before="240" w:after="0" w:line="276" w:lineRule="auto"/>
        <w:ind w:firstLine="360"/>
        <w:rPr>
          <w:rFonts w:ascii="Calibri" w:hAnsi="Calibri"/>
          <w:b w:val="0"/>
          <w:i/>
          <w:color w:val="C2D69B" w:themeColor="accent3" w:themeTint="99"/>
        </w:rPr>
      </w:pPr>
      <w:r w:rsidRPr="00C04327">
        <w:rPr>
          <w:rFonts w:ascii="Calibri" w:hAnsi="Calibri"/>
          <w:b w:val="0"/>
          <w:i/>
          <w:color w:val="C2D69B" w:themeColor="accent3" w:themeTint="99"/>
        </w:rPr>
        <w:t>Veins</w:t>
      </w:r>
    </w:p>
    <w:p w14:paraId="4596FC65" w14:textId="13356F2D" w:rsidR="00A06B15" w:rsidRDefault="00B33D76" w:rsidP="00C04327">
      <w:pPr>
        <w:pStyle w:val="ListParagraph"/>
        <w:numPr>
          <w:ilvl w:val="0"/>
          <w:numId w:val="56"/>
        </w:numPr>
        <w:spacing w:before="120" w:after="120" w:line="276" w:lineRule="auto"/>
        <w:rPr>
          <w:rFonts w:ascii="Calibri" w:hAnsi="Calibri" w:cs="Utsaah"/>
          <w:sz w:val="21"/>
        </w:rPr>
      </w:pPr>
      <w:r>
        <w:rPr>
          <w:rFonts w:ascii="Calibri" w:hAnsi="Calibri" w:cs="Utsaah"/>
          <w:sz w:val="21"/>
        </w:rPr>
        <w:t>Veins carries</w:t>
      </w:r>
      <w:r w:rsidR="00A06B15">
        <w:rPr>
          <w:rFonts w:ascii="Calibri" w:hAnsi="Calibri" w:cs="Utsaah"/>
          <w:sz w:val="21"/>
        </w:rPr>
        <w:t xml:space="preserve"> </w:t>
      </w:r>
      <w:r w:rsidR="00A06B15" w:rsidRPr="00A06B15">
        <w:rPr>
          <w:rFonts w:ascii="Calibri" w:hAnsi="Calibri" w:cs="Utsaah"/>
          <w:i/>
          <w:sz w:val="21"/>
        </w:rPr>
        <w:t>low pressure</w:t>
      </w:r>
      <w:r w:rsidR="00A06B15">
        <w:rPr>
          <w:rFonts w:ascii="Calibri" w:hAnsi="Calibri" w:cs="Utsaah"/>
          <w:sz w:val="21"/>
        </w:rPr>
        <w:t xml:space="preserve"> blood </w:t>
      </w:r>
      <w:r w:rsidR="00A06B15" w:rsidRPr="00A06B15">
        <w:rPr>
          <w:rFonts w:ascii="Calibri" w:hAnsi="Calibri" w:cs="Utsaah"/>
          <w:b/>
          <w:sz w:val="21"/>
        </w:rPr>
        <w:t>back to</w:t>
      </w:r>
      <w:r w:rsidR="00A06B15">
        <w:rPr>
          <w:rFonts w:ascii="Calibri" w:hAnsi="Calibri" w:cs="Utsaah"/>
          <w:sz w:val="21"/>
        </w:rPr>
        <w:t xml:space="preserve"> the heart using valves to ensure blood flows in the correct direction</w:t>
      </w:r>
      <w:r w:rsidR="006A7996">
        <w:rPr>
          <w:rFonts w:ascii="Calibri" w:hAnsi="Calibri" w:cs="Utsaah"/>
          <w:sz w:val="21"/>
        </w:rPr>
        <w:t xml:space="preserve"> (think of airplanes in the air)</w:t>
      </w:r>
    </w:p>
    <w:p w14:paraId="0C695CB3" w14:textId="46B08EC9" w:rsidR="007E2C48" w:rsidRDefault="00A06B15" w:rsidP="00C04327">
      <w:pPr>
        <w:pStyle w:val="ListParagraph"/>
        <w:numPr>
          <w:ilvl w:val="0"/>
          <w:numId w:val="56"/>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83840" behindDoc="0" locked="0" layoutInCell="1" allowOverlap="1" wp14:anchorId="7E38881B" wp14:editId="19031738">
            <wp:simplePos x="0" y="0"/>
            <wp:positionH relativeFrom="column">
              <wp:posOffset>5001260</wp:posOffset>
            </wp:positionH>
            <wp:positionV relativeFrom="paragraph">
              <wp:posOffset>8255</wp:posOffset>
            </wp:positionV>
            <wp:extent cx="2210435" cy="1371600"/>
            <wp:effectExtent l="0" t="0" r="0" b="0"/>
            <wp:wrapTight wrapText="bothSides">
              <wp:wrapPolygon edited="0">
                <wp:start x="0" y="0"/>
                <wp:lineTo x="0" y="21200"/>
                <wp:lineTo x="21346" y="21200"/>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In order to achieve this:</w:t>
      </w:r>
    </w:p>
    <w:p w14:paraId="388C08D6" w14:textId="2B72F212" w:rsidR="00A06B15" w:rsidRDefault="00A06B15" w:rsidP="007E2C48">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Have a </w:t>
      </w:r>
      <w:r w:rsidRPr="0074246A">
        <w:rPr>
          <w:rFonts w:ascii="Calibri" w:hAnsi="Calibri" w:cs="Utsaah"/>
          <w:b/>
          <w:sz w:val="21"/>
        </w:rPr>
        <w:t>very wide lumen</w:t>
      </w:r>
      <w:r>
        <w:rPr>
          <w:rFonts w:ascii="Calibri" w:hAnsi="Calibri" w:cs="Utsaah"/>
          <w:sz w:val="21"/>
        </w:rPr>
        <w:t xml:space="preserve"> (relative to wall thickness) to maximize blood flow for more effective return </w:t>
      </w:r>
    </w:p>
    <w:p w14:paraId="008F7DA7" w14:textId="45D9AB8E" w:rsidR="007E2C48" w:rsidRDefault="007E2C48" w:rsidP="007E2C48">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They have a </w:t>
      </w:r>
      <w:r w:rsidRPr="0074246A">
        <w:rPr>
          <w:rFonts w:ascii="Calibri" w:hAnsi="Calibri" w:cs="Utsaah"/>
          <w:b/>
          <w:sz w:val="21"/>
        </w:rPr>
        <w:t>thin wall</w:t>
      </w:r>
      <w:r>
        <w:rPr>
          <w:rFonts w:ascii="Calibri" w:hAnsi="Calibri" w:cs="Utsaah"/>
          <w:sz w:val="21"/>
        </w:rPr>
        <w:t xml:space="preserve"> </w:t>
      </w:r>
      <w:r w:rsidR="00F55CB4">
        <w:rPr>
          <w:rFonts w:ascii="Calibri" w:hAnsi="Calibri" w:cs="Utsaah"/>
          <w:sz w:val="21"/>
        </w:rPr>
        <w:t>containing less muscle and ela</w:t>
      </w:r>
      <w:r w:rsidR="00A06B15">
        <w:rPr>
          <w:rFonts w:ascii="Calibri" w:hAnsi="Calibri" w:cs="Utsaah"/>
          <w:sz w:val="21"/>
        </w:rPr>
        <w:t xml:space="preserve">stic fibers as blood is at </w:t>
      </w:r>
      <w:r w:rsidR="00F55CB4">
        <w:rPr>
          <w:rFonts w:ascii="Calibri" w:hAnsi="Calibri" w:cs="Utsaah"/>
          <w:sz w:val="21"/>
        </w:rPr>
        <w:t>low pressure</w:t>
      </w:r>
    </w:p>
    <w:p w14:paraId="5F386618" w14:textId="122B69C8" w:rsidR="00A06B15" w:rsidRPr="00A06B15" w:rsidRDefault="00F55CB4" w:rsidP="00A06B15">
      <w:pPr>
        <w:pStyle w:val="ListParagraph"/>
        <w:numPr>
          <w:ilvl w:val="1"/>
          <w:numId w:val="1"/>
        </w:numPr>
        <w:spacing w:before="120" w:after="120" w:line="276" w:lineRule="auto"/>
        <w:rPr>
          <w:rFonts w:ascii="Calibri" w:hAnsi="Calibri" w:cs="Utsaah"/>
          <w:sz w:val="21"/>
        </w:rPr>
      </w:pPr>
      <w:r>
        <w:rPr>
          <w:rFonts w:ascii="Calibri" w:hAnsi="Calibri" w:cs="Utsaah"/>
          <w:sz w:val="21"/>
        </w:rPr>
        <w:t>Has valves to ensure blood only flows one way</w:t>
      </w:r>
      <w:r w:rsidR="00A06B15">
        <w:rPr>
          <w:rFonts w:ascii="Calibri" w:hAnsi="Calibri" w:cs="Utsaah"/>
          <w:sz w:val="21"/>
        </w:rPr>
        <w:t xml:space="preserve"> to prevent back-flow of the blood and therefore ensures that blood moves towards the heart</w:t>
      </w:r>
    </w:p>
    <w:p w14:paraId="4344F8EB" w14:textId="1897C5D8" w:rsidR="00A06B15" w:rsidRPr="00C04327" w:rsidRDefault="00A06B15" w:rsidP="00587DF7">
      <w:pPr>
        <w:pStyle w:val="heading"/>
        <w:spacing w:before="240" w:after="0" w:line="276" w:lineRule="auto"/>
        <w:ind w:firstLine="360"/>
        <w:rPr>
          <w:rFonts w:ascii="Calibri" w:hAnsi="Calibri"/>
          <w:b w:val="0"/>
          <w:i/>
          <w:color w:val="C2D69B" w:themeColor="accent3" w:themeTint="99"/>
        </w:rPr>
      </w:pPr>
      <w:r w:rsidRPr="00C04327">
        <w:rPr>
          <w:rFonts w:ascii="Calibri" w:hAnsi="Calibri"/>
          <w:b w:val="0"/>
          <w:i/>
          <w:color w:val="C2D69B" w:themeColor="accent3" w:themeTint="99"/>
        </w:rPr>
        <w:t>Capillaries</w:t>
      </w:r>
    </w:p>
    <w:p w14:paraId="1D101455" w14:textId="554882C6" w:rsidR="00A06B15" w:rsidRDefault="00A06B15" w:rsidP="00C04327">
      <w:pPr>
        <w:pStyle w:val="ListParagraph"/>
        <w:numPr>
          <w:ilvl w:val="0"/>
          <w:numId w:val="57"/>
        </w:numPr>
        <w:spacing w:before="120" w:after="120" w:line="276" w:lineRule="auto"/>
        <w:rPr>
          <w:rFonts w:ascii="Calibri" w:hAnsi="Calibri" w:cs="Utsaah"/>
          <w:sz w:val="21"/>
        </w:rPr>
      </w:pPr>
      <w:r>
        <w:rPr>
          <w:rFonts w:ascii="Calibri" w:hAnsi="Calibri" w:cs="Utsaah"/>
          <w:sz w:val="21"/>
        </w:rPr>
        <w:t>Capillaries are very small (&lt;10</w:t>
      </w:r>
      <w:r w:rsidRPr="00A06B15">
        <w:rPr>
          <w:rFonts w:ascii="Helvetica" w:eastAsia="Helvetica" w:hAnsi="Helvetica" w:cs="Helvetica"/>
          <w:sz w:val="18"/>
          <w:szCs w:val="18"/>
        </w:rPr>
        <w:t>μm</w:t>
      </w:r>
      <w:r>
        <w:rPr>
          <w:rFonts w:ascii="Calibri" w:hAnsi="Calibri" w:cs="Utsaah"/>
          <w:sz w:val="21"/>
        </w:rPr>
        <w:t xml:space="preserve"> diameter) and therefore can penetrate virtually every tissue in the body</w:t>
      </w:r>
    </w:p>
    <w:p w14:paraId="6FECE16B" w14:textId="19763592" w:rsidR="007E5BC2" w:rsidRPr="0074246A" w:rsidRDefault="00B33D76" w:rsidP="00C04327">
      <w:pPr>
        <w:pStyle w:val="ListParagraph"/>
        <w:numPr>
          <w:ilvl w:val="0"/>
          <w:numId w:val="57"/>
        </w:numPr>
        <w:spacing w:before="120" w:after="120" w:line="276" w:lineRule="auto"/>
        <w:rPr>
          <w:rFonts w:ascii="Calibri" w:hAnsi="Calibri" w:cs="Utsaah"/>
          <w:sz w:val="21"/>
          <w:u w:val="single"/>
        </w:rPr>
      </w:pPr>
      <w:r>
        <w:rPr>
          <w:rFonts w:ascii="Calibri" w:hAnsi="Calibri" w:cs="Utsaah"/>
          <w:sz w:val="21"/>
        </w:rPr>
        <w:t>The</w:t>
      </w:r>
      <w:r w:rsidR="00F55CB4">
        <w:rPr>
          <w:rFonts w:ascii="Calibri" w:hAnsi="Calibri" w:cs="Utsaah"/>
          <w:sz w:val="21"/>
        </w:rPr>
        <w:t xml:space="preserve"> function of the capillaries is to </w:t>
      </w:r>
      <w:r w:rsidR="00F55CB4" w:rsidRPr="0074246A">
        <w:rPr>
          <w:rFonts w:ascii="Calibri" w:hAnsi="Calibri" w:cs="Utsaah"/>
          <w:sz w:val="21"/>
          <w:u w:val="single"/>
        </w:rPr>
        <w:t xml:space="preserve">exchange materials between cells in tissues and blood </w:t>
      </w:r>
      <w:r w:rsidR="00A06B15" w:rsidRPr="0074246A">
        <w:rPr>
          <w:rFonts w:ascii="Calibri" w:hAnsi="Calibri" w:cs="Utsaah"/>
          <w:sz w:val="21"/>
          <w:u w:val="single"/>
        </w:rPr>
        <w:t xml:space="preserve">while </w:t>
      </w:r>
      <w:r w:rsidR="00F55CB4" w:rsidRPr="0074246A">
        <w:rPr>
          <w:rFonts w:ascii="Calibri" w:hAnsi="Calibri" w:cs="Utsaah"/>
          <w:sz w:val="21"/>
          <w:u w:val="single"/>
        </w:rPr>
        <w:t>travelling at low pressure</w:t>
      </w:r>
    </w:p>
    <w:p w14:paraId="14F99213" w14:textId="10F97ADA" w:rsidR="00F55CB4" w:rsidRDefault="00F55CB4" w:rsidP="00C04327">
      <w:pPr>
        <w:pStyle w:val="ListParagraph"/>
        <w:numPr>
          <w:ilvl w:val="0"/>
          <w:numId w:val="57"/>
        </w:numPr>
        <w:spacing w:before="120" w:after="120" w:line="276" w:lineRule="auto"/>
        <w:rPr>
          <w:rFonts w:ascii="Calibri" w:hAnsi="Calibri" w:cs="Utsaah"/>
          <w:sz w:val="21"/>
        </w:rPr>
      </w:pPr>
      <w:r>
        <w:rPr>
          <w:rFonts w:ascii="Calibri" w:hAnsi="Calibri" w:cs="Utsaah"/>
          <w:sz w:val="21"/>
        </w:rPr>
        <w:t>In order to achieve this:</w:t>
      </w:r>
    </w:p>
    <w:p w14:paraId="49EA77A0" w14:textId="2CBB69B2" w:rsidR="00A06B15" w:rsidRPr="00A06B15" w:rsidRDefault="00A06B15" w:rsidP="00A06B15">
      <w:pPr>
        <w:pStyle w:val="ListParagraph"/>
        <w:numPr>
          <w:ilvl w:val="1"/>
          <w:numId w:val="1"/>
        </w:numPr>
        <w:rPr>
          <w:rFonts w:ascii="Calibri" w:hAnsi="Calibri" w:cs="Utsaah"/>
          <w:sz w:val="21"/>
        </w:rPr>
      </w:pPr>
      <w:r w:rsidRPr="00A06B15">
        <w:rPr>
          <w:rFonts w:ascii="Calibri" w:hAnsi="Calibri" w:cs="Utsaah"/>
          <w:sz w:val="21"/>
        </w:rPr>
        <w:t xml:space="preserve">Blood slowly moves </w:t>
      </w:r>
      <w:r w:rsidR="00022F0D" w:rsidRPr="00A06B15">
        <w:rPr>
          <w:rFonts w:ascii="Calibri" w:hAnsi="Calibri" w:cs="Utsaah"/>
          <w:sz w:val="21"/>
        </w:rPr>
        <w:t>through</w:t>
      </w:r>
      <w:r w:rsidRPr="00A06B15">
        <w:rPr>
          <w:rFonts w:ascii="Calibri" w:hAnsi="Calibri" w:cs="Utsaah"/>
          <w:sz w:val="21"/>
        </w:rPr>
        <w:t xml:space="preserve"> them under low pressure providing opportunities for exchange of substances</w:t>
      </w:r>
    </w:p>
    <w:p w14:paraId="633E3804" w14:textId="2D92907E" w:rsidR="00F55CB4" w:rsidRDefault="00F55CB4" w:rsidP="00F55CB4">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Very small diameter (~5 </w:t>
      </w:r>
      <w:r w:rsidRPr="00F55CB4">
        <w:rPr>
          <w:rFonts w:ascii="Calibri" w:hAnsi="Calibri" w:cs="Utsaah"/>
          <w:sz w:val="21"/>
        </w:rPr>
        <w:t>μm</w:t>
      </w:r>
      <w:r>
        <w:rPr>
          <w:rFonts w:ascii="Calibri" w:hAnsi="Calibri" w:cs="Utsaah"/>
          <w:sz w:val="21"/>
        </w:rPr>
        <w:t xml:space="preserve">) which </w:t>
      </w:r>
      <w:r w:rsidRPr="0074246A">
        <w:rPr>
          <w:rFonts w:ascii="Calibri" w:hAnsi="Calibri" w:cs="Utsaah"/>
          <w:sz w:val="21"/>
          <w:u w:val="single"/>
        </w:rPr>
        <w:t>allows the passage of only a single red blood cell at a time</w:t>
      </w:r>
      <w:r>
        <w:rPr>
          <w:rFonts w:ascii="Calibri" w:hAnsi="Calibri" w:cs="Utsaah"/>
          <w:sz w:val="21"/>
        </w:rPr>
        <w:t xml:space="preserve"> (optimal exchange)</w:t>
      </w:r>
      <w:r w:rsidR="00A06B15">
        <w:rPr>
          <w:rFonts w:ascii="Calibri" w:hAnsi="Calibri" w:cs="Utsaah"/>
          <w:sz w:val="21"/>
        </w:rPr>
        <w:t xml:space="preserve"> </w:t>
      </w:r>
    </w:p>
    <w:p w14:paraId="7B0FAC95" w14:textId="58367962" w:rsidR="007E5BC2" w:rsidRPr="007E5BC2" w:rsidRDefault="00F55CB4" w:rsidP="007E5BC2">
      <w:pPr>
        <w:pStyle w:val="ListParagraph"/>
        <w:numPr>
          <w:ilvl w:val="1"/>
          <w:numId w:val="1"/>
        </w:numPr>
        <w:spacing w:before="120" w:after="120" w:line="276" w:lineRule="auto"/>
        <w:rPr>
          <w:rFonts w:ascii="Calibri" w:hAnsi="Calibri" w:cs="Utsaah"/>
          <w:sz w:val="21"/>
        </w:rPr>
      </w:pPr>
      <w:r w:rsidRPr="00A06B15">
        <w:rPr>
          <w:rFonts w:ascii="Calibri" w:hAnsi="Calibri" w:cs="Utsaah"/>
          <w:sz w:val="21"/>
        </w:rPr>
        <w:t>Ou</w:t>
      </w:r>
      <w:r w:rsidR="00A06B15">
        <w:rPr>
          <w:rFonts w:ascii="Calibri" w:hAnsi="Calibri" w:cs="Utsaah"/>
          <w:sz w:val="21"/>
        </w:rPr>
        <w:t>ter wall is only 1 cell thick</w:t>
      </w:r>
      <w:r w:rsidR="00C62ECA">
        <w:rPr>
          <w:rFonts w:ascii="Calibri" w:hAnsi="Calibri" w:cs="Utsaah"/>
          <w:sz w:val="21"/>
        </w:rPr>
        <w:t xml:space="preserve"> which</w:t>
      </w:r>
      <w:r w:rsidRPr="00A06B15">
        <w:rPr>
          <w:rFonts w:ascii="Calibri" w:hAnsi="Calibri" w:cs="Utsaah"/>
          <w:sz w:val="21"/>
        </w:rPr>
        <w:t xml:space="preserve"> </w:t>
      </w:r>
      <w:r w:rsidRPr="00440D0A">
        <w:rPr>
          <w:rFonts w:ascii="Calibri" w:hAnsi="Calibri" w:cs="Utsaah"/>
          <w:b/>
          <w:sz w:val="21"/>
        </w:rPr>
        <w:t>allow</w:t>
      </w:r>
      <w:r w:rsidR="00A06B15" w:rsidRPr="00440D0A">
        <w:rPr>
          <w:rFonts w:ascii="Calibri" w:hAnsi="Calibri" w:cs="Utsaah"/>
          <w:b/>
          <w:sz w:val="21"/>
        </w:rPr>
        <w:t>s for</w:t>
      </w:r>
      <w:r w:rsidRPr="00440D0A">
        <w:rPr>
          <w:rFonts w:ascii="Calibri" w:hAnsi="Calibri" w:cs="Utsaah"/>
          <w:b/>
          <w:sz w:val="21"/>
        </w:rPr>
        <w:t xml:space="preserve"> </w:t>
      </w:r>
      <w:r w:rsidR="00A06B15" w:rsidRPr="00440D0A">
        <w:rPr>
          <w:rFonts w:ascii="Calibri" w:hAnsi="Calibri" w:cs="Utsaah"/>
          <w:b/>
          <w:sz w:val="21"/>
        </w:rPr>
        <w:t>easy diffusion of substances in and out of the capillary</w:t>
      </w:r>
      <w:r w:rsidR="00440D0A">
        <w:rPr>
          <w:rFonts w:ascii="Calibri" w:hAnsi="Calibri" w:cs="Utsaah"/>
          <w:sz w:val="21"/>
        </w:rPr>
        <w:t>. D</w:t>
      </w:r>
      <w:r w:rsidR="00A06B15">
        <w:rPr>
          <w:rFonts w:ascii="Calibri" w:hAnsi="Calibri" w:cs="Utsaah"/>
          <w:sz w:val="21"/>
        </w:rPr>
        <w:t xml:space="preserve">ue to </w:t>
      </w:r>
      <w:r w:rsidR="00C62ECA">
        <w:rPr>
          <w:rFonts w:ascii="Calibri" w:hAnsi="Calibri" w:cs="Utsaah"/>
          <w:sz w:val="21"/>
        </w:rPr>
        <w:t>this</w:t>
      </w:r>
      <w:r w:rsidR="00A06B15">
        <w:rPr>
          <w:rFonts w:ascii="Calibri" w:hAnsi="Calibri" w:cs="Utsaah"/>
          <w:sz w:val="21"/>
        </w:rPr>
        <w:t xml:space="preserve"> </w:t>
      </w:r>
      <w:proofErr w:type="gramStart"/>
      <w:r w:rsidR="00A06B15">
        <w:rPr>
          <w:rFonts w:ascii="Calibri" w:hAnsi="Calibri" w:cs="Utsaah"/>
          <w:sz w:val="21"/>
        </w:rPr>
        <w:t>distance</w:t>
      </w:r>
      <w:proofErr w:type="gramEnd"/>
      <w:r w:rsidR="00A06B15" w:rsidRPr="00A06B15">
        <w:rPr>
          <w:rFonts w:ascii="Calibri" w:hAnsi="Calibri" w:cs="Utsaah"/>
          <w:sz w:val="21"/>
        </w:rPr>
        <w:t xml:space="preserve"> </w:t>
      </w:r>
      <w:r w:rsidR="00C62ECA">
        <w:rPr>
          <w:rFonts w:ascii="Calibri" w:hAnsi="Calibri" w:cs="Utsaah"/>
          <w:sz w:val="21"/>
        </w:rPr>
        <w:t xml:space="preserve">many capillaries </w:t>
      </w:r>
      <w:r w:rsidRPr="00A06B15">
        <w:rPr>
          <w:rFonts w:ascii="Calibri" w:hAnsi="Calibri" w:cs="Utsaah"/>
          <w:sz w:val="21"/>
        </w:rPr>
        <w:t>contain pores to aid in the transport of materials between tissue fluid and blood</w:t>
      </w:r>
    </w:p>
    <w:p w14:paraId="2A0A4B6B" w14:textId="00E0E4C4" w:rsidR="00F55CB4" w:rsidRDefault="007F2B92" w:rsidP="00C04327">
      <w:pPr>
        <w:pStyle w:val="ListParagraph"/>
        <w:numPr>
          <w:ilvl w:val="0"/>
          <w:numId w:val="58"/>
        </w:numPr>
        <w:spacing w:before="120" w:after="120" w:line="276" w:lineRule="auto"/>
        <w:rPr>
          <w:rFonts w:ascii="Calibri" w:hAnsi="Calibri" w:cs="Utsaah"/>
          <w:sz w:val="21"/>
        </w:rPr>
      </w:pPr>
      <w:r>
        <w:rPr>
          <w:rFonts w:ascii="Calibri" w:hAnsi="Calibri" w:cs="Utsaah"/>
          <w:sz w:val="21"/>
        </w:rPr>
        <w:t>The base</w:t>
      </w:r>
      <w:r w:rsidR="00A06B15">
        <w:rPr>
          <w:rFonts w:ascii="Calibri" w:hAnsi="Calibri" w:cs="Utsaah"/>
          <w:sz w:val="21"/>
        </w:rPr>
        <w:t xml:space="preserve"> membrane is permeable to many substances</w:t>
      </w:r>
    </w:p>
    <w:p w14:paraId="63481A31" w14:textId="6021A330" w:rsidR="00A06B15" w:rsidRDefault="00A06B15" w:rsidP="00C04327">
      <w:pPr>
        <w:pStyle w:val="ListParagraph"/>
        <w:numPr>
          <w:ilvl w:val="0"/>
          <w:numId w:val="58"/>
        </w:numPr>
        <w:spacing w:before="120" w:after="120" w:line="276" w:lineRule="auto"/>
        <w:rPr>
          <w:rFonts w:ascii="Calibri" w:hAnsi="Calibri" w:cs="Utsaah"/>
          <w:sz w:val="21"/>
        </w:rPr>
      </w:pPr>
      <w:r>
        <w:rPr>
          <w:rFonts w:ascii="Calibri" w:hAnsi="Calibri" w:cs="Utsaah"/>
          <w:sz w:val="21"/>
        </w:rPr>
        <w:t>The walls and membrane can contain pores to further aid the diffusion of substances</w:t>
      </w:r>
    </w:p>
    <w:p w14:paraId="1F76A898" w14:textId="3A378555" w:rsidR="00F55CB4" w:rsidRPr="00C04327" w:rsidRDefault="00605B3B" w:rsidP="00587DF7">
      <w:pPr>
        <w:pStyle w:val="heading"/>
        <w:spacing w:before="240" w:after="0" w:line="276" w:lineRule="auto"/>
        <w:ind w:firstLine="360"/>
        <w:rPr>
          <w:rFonts w:ascii="Calibri" w:hAnsi="Calibri"/>
          <w:color w:val="76923C" w:themeColor="accent3" w:themeShade="BF"/>
        </w:rPr>
      </w:pPr>
      <w:r w:rsidRPr="00C04327">
        <w:rPr>
          <w:rFonts w:ascii="Calibri" w:hAnsi="Calibri"/>
          <w:color w:val="76923C" w:themeColor="accent3" w:themeShade="BF"/>
        </w:rPr>
        <w:lastRenderedPageBreak/>
        <w:t>Comparison of Blood Vessel Structure</w:t>
      </w:r>
    </w:p>
    <w:p w14:paraId="262E9F18" w14:textId="5BC2A833" w:rsidR="00F55CB4" w:rsidRDefault="00605B3B" w:rsidP="00C04327">
      <w:pPr>
        <w:pStyle w:val="ListParagraph"/>
        <w:numPr>
          <w:ilvl w:val="0"/>
          <w:numId w:val="59"/>
        </w:numPr>
        <w:spacing w:before="120" w:after="120" w:line="276" w:lineRule="auto"/>
        <w:rPr>
          <w:rFonts w:ascii="Calibri" w:hAnsi="Calibri" w:cs="Utsaah"/>
          <w:sz w:val="21"/>
        </w:rPr>
      </w:pPr>
      <w:r>
        <w:rPr>
          <w:rFonts w:ascii="Calibri" w:hAnsi="Calibri" w:cs="Utsaah"/>
          <w:sz w:val="21"/>
        </w:rPr>
        <w:t>The main differences in the structural characteristics is their respective functions</w:t>
      </w:r>
    </w:p>
    <w:p w14:paraId="7230F8B8" w14:textId="5BCC0809" w:rsidR="00605B3B" w:rsidRDefault="00605B3B" w:rsidP="00605B3B">
      <w:pPr>
        <w:pStyle w:val="ListParagraph"/>
        <w:numPr>
          <w:ilvl w:val="1"/>
          <w:numId w:val="1"/>
        </w:numPr>
        <w:spacing w:before="120" w:after="120" w:line="276" w:lineRule="auto"/>
        <w:rPr>
          <w:rFonts w:ascii="Calibri" w:hAnsi="Calibri" w:cs="Utsaah"/>
          <w:sz w:val="21"/>
        </w:rPr>
      </w:pPr>
      <w:r>
        <w:rPr>
          <w:rFonts w:ascii="Calibri" w:hAnsi="Calibri" w:cs="Utsaah"/>
          <w:sz w:val="21"/>
        </w:rPr>
        <w:t>Arteries have thick walls and narrow lumens because they transport blood at high pressure</w:t>
      </w:r>
    </w:p>
    <w:p w14:paraId="06C4670E" w14:textId="77777777" w:rsidR="00D81B20" w:rsidRDefault="00D81B20" w:rsidP="00D81B20">
      <w:pPr>
        <w:pStyle w:val="ListParagraph"/>
        <w:numPr>
          <w:ilvl w:val="1"/>
          <w:numId w:val="1"/>
        </w:numPr>
        <w:spacing w:before="120" w:after="120" w:line="276" w:lineRule="auto"/>
        <w:rPr>
          <w:rFonts w:ascii="Calibri" w:hAnsi="Calibri" w:cs="Utsaah"/>
          <w:sz w:val="21"/>
        </w:rPr>
      </w:pPr>
      <w:r>
        <w:rPr>
          <w:rFonts w:ascii="Calibri" w:hAnsi="Calibri" w:cs="Utsaah"/>
          <w:sz w:val="21"/>
        </w:rPr>
        <w:t>Veins have thin walls with wide lumens and valves because they transport blood at low pressure</w:t>
      </w:r>
    </w:p>
    <w:p w14:paraId="3D5D3988" w14:textId="51C2BABD" w:rsidR="00605B3B" w:rsidRPr="00D81B20" w:rsidRDefault="00605B3B" w:rsidP="00D81B20">
      <w:pPr>
        <w:pStyle w:val="ListParagraph"/>
        <w:numPr>
          <w:ilvl w:val="1"/>
          <w:numId w:val="1"/>
        </w:numPr>
        <w:spacing w:before="120" w:after="120" w:line="276" w:lineRule="auto"/>
        <w:rPr>
          <w:rFonts w:ascii="Calibri" w:hAnsi="Calibri" w:cs="Utsaah"/>
          <w:sz w:val="21"/>
        </w:rPr>
      </w:pPr>
      <w:r>
        <w:rPr>
          <w:rFonts w:ascii="Calibri" w:hAnsi="Calibri" w:cs="Utsaah"/>
          <w:sz w:val="21"/>
        </w:rPr>
        <w:t>Capillaries have walls that are only a single cell thick because they exchange materials between blood and tissues</w:t>
      </w:r>
    </w:p>
    <w:tbl>
      <w:tblPr>
        <w:tblStyle w:val="GridTable1Light-Accent3"/>
        <w:tblpPr w:leftFromText="180" w:rightFromText="180" w:vertAnchor="text" w:horzAnchor="page" w:tblpXSpec="center" w:tblpY="74"/>
        <w:tblW w:w="0" w:type="auto"/>
        <w:tblLook w:val="04A0" w:firstRow="1" w:lastRow="0" w:firstColumn="1" w:lastColumn="0" w:noHBand="0" w:noVBand="1"/>
      </w:tblPr>
      <w:tblGrid>
        <w:gridCol w:w="1353"/>
        <w:gridCol w:w="2901"/>
        <w:gridCol w:w="2769"/>
        <w:gridCol w:w="4243"/>
      </w:tblGrid>
      <w:tr w:rsidR="00C3476D" w:rsidRPr="00ED4A05" w14:paraId="5830C77B" w14:textId="55AC8FE8" w:rsidTr="00F37ADB">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53" w:type="dxa"/>
            <w:shd w:val="clear" w:color="auto" w:fill="EAF1DD" w:themeFill="accent3" w:themeFillTint="33"/>
          </w:tcPr>
          <w:p w14:paraId="4114B5E2" w14:textId="50713255" w:rsidR="00605B3B" w:rsidRPr="00F37ADB" w:rsidRDefault="00605B3B" w:rsidP="00182EF4">
            <w:pPr>
              <w:spacing w:before="120" w:after="120" w:line="276" w:lineRule="auto"/>
              <w:jc w:val="center"/>
              <w:rPr>
                <w:rFonts w:ascii="Calibri" w:hAnsi="Calibri" w:cs="Utsaah"/>
                <w:sz w:val="21"/>
                <w:szCs w:val="21"/>
              </w:rPr>
            </w:pPr>
          </w:p>
        </w:tc>
        <w:tc>
          <w:tcPr>
            <w:tcW w:w="2901" w:type="dxa"/>
            <w:shd w:val="clear" w:color="auto" w:fill="EAF1DD" w:themeFill="accent3" w:themeFillTint="33"/>
          </w:tcPr>
          <w:p w14:paraId="529278CA" w14:textId="4B7BE23E" w:rsidR="00605B3B" w:rsidRPr="00F37ADB" w:rsidRDefault="00605B3B" w:rsidP="001B28C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37ADB">
              <w:rPr>
                <w:rFonts w:ascii="Calibri" w:hAnsi="Calibri" w:cs="Utsaah"/>
                <w:sz w:val="21"/>
                <w:szCs w:val="21"/>
              </w:rPr>
              <w:t>Arteries</w:t>
            </w:r>
          </w:p>
        </w:tc>
        <w:tc>
          <w:tcPr>
            <w:tcW w:w="2769" w:type="dxa"/>
            <w:shd w:val="clear" w:color="auto" w:fill="EAF1DD" w:themeFill="accent3" w:themeFillTint="33"/>
          </w:tcPr>
          <w:p w14:paraId="3A5F923E" w14:textId="6AA3525E" w:rsidR="00605B3B" w:rsidRPr="00F37ADB" w:rsidRDefault="00605B3B" w:rsidP="001B28C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37ADB">
              <w:rPr>
                <w:rFonts w:ascii="Calibri" w:hAnsi="Calibri" w:cs="Utsaah"/>
                <w:sz w:val="21"/>
                <w:szCs w:val="21"/>
              </w:rPr>
              <w:t>Veins</w:t>
            </w:r>
          </w:p>
        </w:tc>
        <w:tc>
          <w:tcPr>
            <w:tcW w:w="4243" w:type="dxa"/>
            <w:shd w:val="clear" w:color="auto" w:fill="EAF1DD" w:themeFill="accent3" w:themeFillTint="33"/>
          </w:tcPr>
          <w:p w14:paraId="5819989D" w14:textId="169BC4EE" w:rsidR="00605B3B" w:rsidRPr="00F37ADB" w:rsidRDefault="00605B3B" w:rsidP="001B28C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F37ADB">
              <w:rPr>
                <w:rFonts w:ascii="Calibri" w:hAnsi="Calibri" w:cs="Utsaah"/>
                <w:sz w:val="21"/>
                <w:szCs w:val="21"/>
              </w:rPr>
              <w:t>Capillaries</w:t>
            </w:r>
          </w:p>
        </w:tc>
      </w:tr>
      <w:tr w:rsidR="00C3476D" w:rsidRPr="008548CF" w14:paraId="19F053B7" w14:textId="69009700" w:rsidTr="00F37ADB">
        <w:trPr>
          <w:trHeight w:val="533"/>
        </w:trPr>
        <w:tc>
          <w:tcPr>
            <w:cnfStyle w:val="001000000000" w:firstRow="0" w:lastRow="0" w:firstColumn="1" w:lastColumn="0" w:oddVBand="0" w:evenVBand="0" w:oddHBand="0" w:evenHBand="0" w:firstRowFirstColumn="0" w:firstRowLastColumn="0" w:lastRowFirstColumn="0" w:lastRowLastColumn="0"/>
            <w:tcW w:w="1353" w:type="dxa"/>
          </w:tcPr>
          <w:p w14:paraId="62619B50" w14:textId="2754C18F" w:rsidR="00605B3B" w:rsidRPr="00797A0A" w:rsidRDefault="00605B3B" w:rsidP="00182EF4">
            <w:pPr>
              <w:spacing w:before="120" w:after="120" w:line="276" w:lineRule="auto"/>
              <w:jc w:val="center"/>
              <w:rPr>
                <w:rFonts w:ascii="Calibri" w:hAnsi="Calibri" w:cs="Utsaah"/>
                <w:b w:val="0"/>
                <w:color w:val="000000" w:themeColor="text1"/>
                <w:sz w:val="21"/>
                <w:szCs w:val="21"/>
              </w:rPr>
            </w:pPr>
            <w:r w:rsidRPr="00797A0A">
              <w:rPr>
                <w:rFonts w:ascii="Calibri" w:eastAsiaTheme="minorEastAsia" w:hAnsi="Calibri" w:cs="Utsaah"/>
                <w:b w:val="0"/>
                <w:color w:val="000000" w:themeColor="text1"/>
                <w:sz w:val="21"/>
                <w:szCs w:val="21"/>
              </w:rPr>
              <w:t>Function</w:t>
            </w:r>
          </w:p>
        </w:tc>
        <w:tc>
          <w:tcPr>
            <w:tcW w:w="2901" w:type="dxa"/>
          </w:tcPr>
          <w:p w14:paraId="55903FE7" w14:textId="0A90DF46" w:rsidR="00605B3B" w:rsidRPr="00797A0A" w:rsidRDefault="00605B3B"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 xml:space="preserve">Send blood </w:t>
            </w:r>
            <w:r w:rsidR="001B28C7" w:rsidRPr="00797A0A">
              <w:rPr>
                <w:rFonts w:ascii="Calibri" w:eastAsiaTheme="minorEastAsia" w:hAnsi="Calibri" w:cs="Utsaah"/>
                <w:b/>
                <w:color w:val="000000"/>
                <w:sz w:val="21"/>
                <w:szCs w:val="21"/>
                <w:shd w:val="clear" w:color="auto" w:fill="FFFFFF"/>
              </w:rPr>
              <w:t xml:space="preserve">away </w:t>
            </w:r>
            <w:r w:rsidRPr="00797A0A">
              <w:rPr>
                <w:rFonts w:ascii="Calibri" w:eastAsiaTheme="minorEastAsia" w:hAnsi="Calibri" w:cs="Utsaah"/>
                <w:b/>
                <w:color w:val="000000"/>
                <w:sz w:val="21"/>
                <w:szCs w:val="21"/>
                <w:shd w:val="clear" w:color="auto" w:fill="FFFFFF"/>
              </w:rPr>
              <w:t xml:space="preserve">from </w:t>
            </w:r>
            <w:r w:rsidRPr="00797A0A">
              <w:rPr>
                <w:rFonts w:ascii="Calibri" w:eastAsiaTheme="minorEastAsia" w:hAnsi="Calibri" w:cs="Utsaah"/>
                <w:color w:val="000000"/>
                <w:sz w:val="21"/>
                <w:szCs w:val="21"/>
                <w:shd w:val="clear" w:color="auto" w:fill="FFFFFF"/>
              </w:rPr>
              <w:t>heart</w:t>
            </w:r>
          </w:p>
        </w:tc>
        <w:tc>
          <w:tcPr>
            <w:tcW w:w="2769" w:type="dxa"/>
          </w:tcPr>
          <w:p w14:paraId="0F2EA1FE" w14:textId="7E32B9CA" w:rsidR="00605B3B" w:rsidRPr="00797A0A" w:rsidRDefault="00605B3B"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 xml:space="preserve">Send blood </w:t>
            </w:r>
            <w:r w:rsidRPr="00797A0A">
              <w:rPr>
                <w:rFonts w:ascii="Calibri" w:eastAsiaTheme="minorEastAsia" w:hAnsi="Calibri" w:cs="Utsaah"/>
                <w:b/>
                <w:color w:val="000000"/>
                <w:sz w:val="21"/>
                <w:szCs w:val="21"/>
                <w:shd w:val="clear" w:color="auto" w:fill="FFFFFF"/>
              </w:rPr>
              <w:t xml:space="preserve">to </w:t>
            </w:r>
            <w:r w:rsidRPr="00797A0A">
              <w:rPr>
                <w:rFonts w:ascii="Calibri" w:eastAsiaTheme="minorEastAsia" w:hAnsi="Calibri" w:cs="Utsaah"/>
                <w:color w:val="000000"/>
                <w:sz w:val="21"/>
                <w:szCs w:val="21"/>
                <w:shd w:val="clear" w:color="auto" w:fill="FFFFFF"/>
              </w:rPr>
              <w:t>heart</w:t>
            </w:r>
          </w:p>
        </w:tc>
        <w:tc>
          <w:tcPr>
            <w:tcW w:w="4243" w:type="dxa"/>
          </w:tcPr>
          <w:p w14:paraId="56ADBE47" w14:textId="52B739EC" w:rsidR="00605B3B" w:rsidRPr="00797A0A" w:rsidRDefault="00C555D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For material exchange</w:t>
            </w:r>
            <w:r w:rsidR="00825261" w:rsidRPr="00797A0A">
              <w:rPr>
                <w:rFonts w:ascii="Calibri" w:eastAsiaTheme="minorEastAsia" w:hAnsi="Calibri" w:cs="Utsaah"/>
                <w:color w:val="000000"/>
                <w:sz w:val="21"/>
                <w:szCs w:val="21"/>
                <w:shd w:val="clear" w:color="auto" w:fill="FFFFFF"/>
              </w:rPr>
              <w:t xml:space="preserve"> </w:t>
            </w:r>
            <w:r w:rsidR="00C3476D" w:rsidRPr="00797A0A">
              <w:rPr>
                <w:rFonts w:ascii="Calibri" w:eastAsiaTheme="minorEastAsia" w:hAnsi="Calibri" w:cs="Utsaah"/>
                <w:color w:val="000000"/>
                <w:sz w:val="21"/>
                <w:szCs w:val="21"/>
                <w:shd w:val="clear" w:color="auto" w:fill="FFFFFF"/>
              </w:rPr>
              <w:t>with tissues</w:t>
            </w:r>
          </w:p>
        </w:tc>
      </w:tr>
      <w:tr w:rsidR="00C3476D" w:rsidRPr="008548CF" w14:paraId="4EA71E54" w14:textId="62699D7B" w:rsidTr="00F37ADB">
        <w:trPr>
          <w:trHeight w:val="451"/>
        </w:trPr>
        <w:tc>
          <w:tcPr>
            <w:cnfStyle w:val="001000000000" w:firstRow="0" w:lastRow="0" w:firstColumn="1" w:lastColumn="0" w:oddVBand="0" w:evenVBand="0" w:oddHBand="0" w:evenHBand="0" w:firstRowFirstColumn="0" w:firstRowLastColumn="0" w:lastRowFirstColumn="0" w:lastRowLastColumn="0"/>
            <w:tcW w:w="1353" w:type="dxa"/>
          </w:tcPr>
          <w:p w14:paraId="33C8624E" w14:textId="5F81A437" w:rsidR="00605B3B" w:rsidRPr="00797A0A" w:rsidRDefault="00C3476D" w:rsidP="00182EF4">
            <w:pPr>
              <w:spacing w:before="120" w:after="120" w:line="276" w:lineRule="auto"/>
              <w:jc w:val="center"/>
              <w:rPr>
                <w:rFonts w:ascii="Calibri" w:hAnsi="Calibri" w:cs="Utsaah"/>
                <w:b w:val="0"/>
                <w:color w:val="000000" w:themeColor="text1"/>
                <w:sz w:val="21"/>
                <w:szCs w:val="21"/>
              </w:rPr>
            </w:pPr>
            <w:r w:rsidRPr="00797A0A">
              <w:rPr>
                <w:rFonts w:ascii="Calibri" w:hAnsi="Calibri" w:cs="Utsaah"/>
                <w:b w:val="0"/>
                <w:color w:val="000000" w:themeColor="text1"/>
                <w:sz w:val="21"/>
                <w:szCs w:val="21"/>
              </w:rPr>
              <w:t>Pressure</w:t>
            </w:r>
          </w:p>
        </w:tc>
        <w:tc>
          <w:tcPr>
            <w:tcW w:w="2901" w:type="dxa"/>
          </w:tcPr>
          <w:p w14:paraId="29702779" w14:textId="226265DC"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High</w:t>
            </w:r>
          </w:p>
        </w:tc>
        <w:tc>
          <w:tcPr>
            <w:tcW w:w="2769" w:type="dxa"/>
          </w:tcPr>
          <w:p w14:paraId="7DEBCD13" w14:textId="33EA6C22"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Low</w:t>
            </w:r>
          </w:p>
        </w:tc>
        <w:tc>
          <w:tcPr>
            <w:tcW w:w="4243" w:type="dxa"/>
          </w:tcPr>
          <w:p w14:paraId="08CB62E9" w14:textId="43432B91"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Low</w:t>
            </w:r>
          </w:p>
        </w:tc>
      </w:tr>
      <w:tr w:rsidR="00C3476D" w:rsidRPr="008548CF" w14:paraId="0B34F6AD" w14:textId="7D9E3558" w:rsidTr="00F37ADB">
        <w:trPr>
          <w:trHeight w:val="744"/>
        </w:trPr>
        <w:tc>
          <w:tcPr>
            <w:cnfStyle w:val="001000000000" w:firstRow="0" w:lastRow="0" w:firstColumn="1" w:lastColumn="0" w:oddVBand="0" w:evenVBand="0" w:oddHBand="0" w:evenHBand="0" w:firstRowFirstColumn="0" w:firstRowLastColumn="0" w:lastRowFirstColumn="0" w:lastRowLastColumn="0"/>
            <w:tcW w:w="1353" w:type="dxa"/>
          </w:tcPr>
          <w:p w14:paraId="7C436064" w14:textId="169C842D" w:rsidR="00605B3B" w:rsidRPr="00797A0A" w:rsidRDefault="00C3476D" w:rsidP="00182EF4">
            <w:pPr>
              <w:spacing w:before="120" w:after="120" w:line="276" w:lineRule="auto"/>
              <w:jc w:val="center"/>
              <w:rPr>
                <w:rFonts w:ascii="Calibri" w:hAnsi="Calibri" w:cs="Utsaah"/>
                <w:b w:val="0"/>
                <w:color w:val="000000" w:themeColor="text1"/>
                <w:sz w:val="21"/>
                <w:szCs w:val="21"/>
              </w:rPr>
            </w:pPr>
            <w:r w:rsidRPr="00797A0A">
              <w:rPr>
                <w:rFonts w:ascii="Calibri" w:eastAsiaTheme="minorEastAsia" w:hAnsi="Calibri" w:cs="Utsaah"/>
                <w:b w:val="0"/>
                <w:color w:val="000000" w:themeColor="text1"/>
                <w:sz w:val="21"/>
                <w:szCs w:val="21"/>
              </w:rPr>
              <w:t>Lumen Diameter</w:t>
            </w:r>
          </w:p>
        </w:tc>
        <w:tc>
          <w:tcPr>
            <w:tcW w:w="2901" w:type="dxa"/>
          </w:tcPr>
          <w:p w14:paraId="3FD5E167" w14:textId="206560CB"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Narrow</w:t>
            </w:r>
          </w:p>
        </w:tc>
        <w:tc>
          <w:tcPr>
            <w:tcW w:w="2769" w:type="dxa"/>
          </w:tcPr>
          <w:p w14:paraId="2E0A8FA6" w14:textId="6C3F06F0"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Wide</w:t>
            </w:r>
          </w:p>
        </w:tc>
        <w:tc>
          <w:tcPr>
            <w:tcW w:w="4243" w:type="dxa"/>
          </w:tcPr>
          <w:p w14:paraId="397173B8" w14:textId="4D0FAC21" w:rsidR="00605B3B"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Extremely Narrow (one cell wide)</w:t>
            </w:r>
          </w:p>
        </w:tc>
      </w:tr>
      <w:tr w:rsidR="00C3476D" w:rsidRPr="008548CF" w14:paraId="7BC6BC0C" w14:textId="77777777" w:rsidTr="00F37ADB">
        <w:trPr>
          <w:trHeight w:val="715"/>
        </w:trPr>
        <w:tc>
          <w:tcPr>
            <w:cnfStyle w:val="001000000000" w:firstRow="0" w:lastRow="0" w:firstColumn="1" w:lastColumn="0" w:oddVBand="0" w:evenVBand="0" w:oddHBand="0" w:evenHBand="0" w:firstRowFirstColumn="0" w:firstRowLastColumn="0" w:lastRowFirstColumn="0" w:lastRowLastColumn="0"/>
            <w:tcW w:w="1353" w:type="dxa"/>
          </w:tcPr>
          <w:p w14:paraId="2A660729" w14:textId="0A85840A" w:rsidR="00C3476D" w:rsidRPr="00797A0A" w:rsidRDefault="00C3476D" w:rsidP="00182EF4">
            <w:pPr>
              <w:spacing w:before="120" w:after="120" w:line="276" w:lineRule="auto"/>
              <w:jc w:val="center"/>
              <w:rPr>
                <w:rFonts w:ascii="Calibri" w:eastAsiaTheme="minorEastAsia" w:hAnsi="Calibri" w:cs="Utsaah"/>
                <w:b w:val="0"/>
                <w:color w:val="000000" w:themeColor="text1"/>
                <w:sz w:val="21"/>
                <w:szCs w:val="21"/>
              </w:rPr>
            </w:pPr>
            <w:r w:rsidRPr="00797A0A">
              <w:rPr>
                <w:rFonts w:ascii="Calibri" w:eastAsiaTheme="minorEastAsia" w:hAnsi="Calibri" w:cs="Utsaah"/>
                <w:b w:val="0"/>
                <w:color w:val="000000" w:themeColor="text1"/>
                <w:sz w:val="21"/>
                <w:szCs w:val="21"/>
              </w:rPr>
              <w:t>Wall thickness</w:t>
            </w:r>
          </w:p>
        </w:tc>
        <w:tc>
          <w:tcPr>
            <w:tcW w:w="2901" w:type="dxa"/>
          </w:tcPr>
          <w:p w14:paraId="272D83BE" w14:textId="3F2726CF" w:rsidR="00C3476D"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Thick</w:t>
            </w:r>
          </w:p>
        </w:tc>
        <w:tc>
          <w:tcPr>
            <w:tcW w:w="2769" w:type="dxa"/>
          </w:tcPr>
          <w:p w14:paraId="1823CD51" w14:textId="5C08AF5C" w:rsidR="00C3476D"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Thin</w:t>
            </w:r>
          </w:p>
        </w:tc>
        <w:tc>
          <w:tcPr>
            <w:tcW w:w="4243" w:type="dxa"/>
          </w:tcPr>
          <w:p w14:paraId="3088663B" w14:textId="75DD9C93" w:rsidR="00C3476D" w:rsidRPr="00797A0A"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97A0A">
              <w:rPr>
                <w:rFonts w:ascii="Calibri" w:eastAsiaTheme="minorEastAsia" w:hAnsi="Calibri" w:cs="Utsaah"/>
                <w:color w:val="000000"/>
                <w:sz w:val="21"/>
                <w:szCs w:val="21"/>
                <w:shd w:val="clear" w:color="auto" w:fill="FFFFFF"/>
              </w:rPr>
              <w:t>Extremely thin (single cell thick)</w:t>
            </w:r>
          </w:p>
        </w:tc>
      </w:tr>
      <w:tr w:rsidR="00C3476D" w:rsidRPr="008548CF" w14:paraId="69E0F32B" w14:textId="77777777" w:rsidTr="00F37ADB">
        <w:trPr>
          <w:trHeight w:val="1250"/>
        </w:trPr>
        <w:tc>
          <w:tcPr>
            <w:cnfStyle w:val="001000000000" w:firstRow="0" w:lastRow="0" w:firstColumn="1" w:lastColumn="0" w:oddVBand="0" w:evenVBand="0" w:oddHBand="0" w:evenHBand="0" w:firstRowFirstColumn="0" w:firstRowLastColumn="0" w:lastRowFirstColumn="0" w:lastRowLastColumn="0"/>
            <w:tcW w:w="1353" w:type="dxa"/>
          </w:tcPr>
          <w:p w14:paraId="7AF95302" w14:textId="51CC9914" w:rsidR="00C3476D" w:rsidRPr="00C3476D" w:rsidRDefault="00C3476D" w:rsidP="00182EF4">
            <w:pPr>
              <w:spacing w:before="120" w:after="120" w:line="276" w:lineRule="auto"/>
              <w:jc w:val="center"/>
              <w:rPr>
                <w:rFonts w:ascii="Calibri" w:eastAsiaTheme="minorEastAsia" w:hAnsi="Calibri" w:cs="Utsaah"/>
                <w:b w:val="0"/>
                <w:color w:val="000000" w:themeColor="text1"/>
                <w:sz w:val="21"/>
                <w:szCs w:val="18"/>
              </w:rPr>
            </w:pPr>
            <w:r w:rsidRPr="00C3476D">
              <w:rPr>
                <w:rFonts w:ascii="Calibri" w:eastAsiaTheme="minorEastAsia" w:hAnsi="Calibri" w:cs="Utsaah"/>
                <w:b w:val="0"/>
                <w:color w:val="000000" w:themeColor="text1"/>
                <w:sz w:val="21"/>
                <w:szCs w:val="18"/>
              </w:rPr>
              <w:t>Wall layers</w:t>
            </w:r>
          </w:p>
        </w:tc>
        <w:tc>
          <w:tcPr>
            <w:tcW w:w="2901" w:type="dxa"/>
          </w:tcPr>
          <w:p w14:paraId="21AAF45A" w14:textId="77777777" w:rsidR="007E5BC2"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Tunica adventitia</w:t>
            </w:r>
          </w:p>
          <w:p w14:paraId="366CE1E2" w14:textId="77777777" w:rsidR="007E5BC2"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Tunica media</w:t>
            </w:r>
          </w:p>
          <w:p w14:paraId="62FEA175" w14:textId="77777777" w:rsidR="00C3476D"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7E5BC2">
              <w:rPr>
                <w:rFonts w:ascii="Calibri" w:eastAsiaTheme="minorEastAsia" w:hAnsi="Calibri" w:cs="Utsaah"/>
                <w:color w:val="000000"/>
                <w:sz w:val="21"/>
                <w:szCs w:val="18"/>
                <w:shd w:val="clear" w:color="auto" w:fill="FFFFFF"/>
              </w:rPr>
              <w:t>Tunica intima</w:t>
            </w:r>
          </w:p>
          <w:p w14:paraId="49F265D8" w14:textId="0A2275FE" w:rsidR="007E5BC2" w:rsidRPr="007E5BC2" w:rsidRDefault="007E5BC2" w:rsidP="007E5BC2">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p>
        </w:tc>
        <w:tc>
          <w:tcPr>
            <w:tcW w:w="2769" w:type="dxa"/>
          </w:tcPr>
          <w:p w14:paraId="6EA37746" w14:textId="77777777" w:rsidR="007E5BC2"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Tunica adventitia</w:t>
            </w:r>
          </w:p>
          <w:p w14:paraId="1023A42E" w14:textId="77777777" w:rsidR="007E5BC2"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Tunica media</w:t>
            </w:r>
          </w:p>
          <w:p w14:paraId="7B75900D" w14:textId="77777777" w:rsidR="007E5BC2" w:rsidRDefault="007E5BC2" w:rsidP="000C2781">
            <w:pPr>
              <w:pStyle w:val="ListParagraph"/>
              <w:numPr>
                <w:ilvl w:val="0"/>
                <w:numId w:val="3"/>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sidRPr="007E5BC2">
              <w:rPr>
                <w:rFonts w:ascii="Calibri" w:eastAsiaTheme="minorEastAsia" w:hAnsi="Calibri" w:cs="Utsaah"/>
                <w:color w:val="000000"/>
                <w:sz w:val="21"/>
                <w:szCs w:val="18"/>
                <w:shd w:val="clear" w:color="auto" w:fill="FFFFFF"/>
              </w:rPr>
              <w:t>Tunica intima</w:t>
            </w:r>
          </w:p>
          <w:p w14:paraId="7339DB85" w14:textId="425E33FB" w:rsidR="007E5BC2" w:rsidRPr="007E5BC2" w:rsidRDefault="007E5BC2" w:rsidP="007E5BC2">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p>
        </w:tc>
        <w:tc>
          <w:tcPr>
            <w:tcW w:w="4243" w:type="dxa"/>
          </w:tcPr>
          <w:p w14:paraId="0DA7652C" w14:textId="12D2D309" w:rsidR="00C3476D" w:rsidRPr="00C3476D" w:rsidRDefault="00C3476D" w:rsidP="000C2781">
            <w:pPr>
              <w:pStyle w:val="ListParagraph"/>
              <w:numPr>
                <w:ilvl w:val="0"/>
                <w:numId w:val="3"/>
              </w:num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Tunica intima</w:t>
            </w:r>
          </w:p>
        </w:tc>
      </w:tr>
      <w:tr w:rsidR="00C3476D" w:rsidRPr="008548CF" w14:paraId="0EEEBBB4" w14:textId="77777777" w:rsidTr="00F37ADB">
        <w:trPr>
          <w:trHeight w:val="716"/>
        </w:trPr>
        <w:tc>
          <w:tcPr>
            <w:cnfStyle w:val="001000000000" w:firstRow="0" w:lastRow="0" w:firstColumn="1" w:lastColumn="0" w:oddVBand="0" w:evenVBand="0" w:oddHBand="0" w:evenHBand="0" w:firstRowFirstColumn="0" w:firstRowLastColumn="0" w:lastRowFirstColumn="0" w:lastRowLastColumn="0"/>
            <w:tcW w:w="1353" w:type="dxa"/>
          </w:tcPr>
          <w:p w14:paraId="7A93CAF4" w14:textId="77A3AE85" w:rsidR="00C3476D" w:rsidRPr="00C3476D" w:rsidRDefault="00C3476D" w:rsidP="00182EF4">
            <w:pPr>
              <w:spacing w:before="120" w:after="120" w:line="276" w:lineRule="auto"/>
              <w:jc w:val="center"/>
              <w:rPr>
                <w:rFonts w:ascii="Calibri" w:eastAsiaTheme="minorEastAsia" w:hAnsi="Calibri" w:cs="Utsaah"/>
                <w:color w:val="000000" w:themeColor="text1"/>
                <w:sz w:val="21"/>
                <w:szCs w:val="18"/>
              </w:rPr>
            </w:pPr>
            <w:r>
              <w:rPr>
                <w:rFonts w:ascii="Calibri" w:eastAsiaTheme="minorEastAsia" w:hAnsi="Calibri" w:cs="Utsaah"/>
                <w:b w:val="0"/>
                <w:color w:val="000000" w:themeColor="text1"/>
                <w:sz w:val="21"/>
                <w:szCs w:val="18"/>
              </w:rPr>
              <w:t>Muscle &amp; Elastic Fibers</w:t>
            </w:r>
          </w:p>
        </w:tc>
        <w:tc>
          <w:tcPr>
            <w:tcW w:w="2901" w:type="dxa"/>
          </w:tcPr>
          <w:p w14:paraId="12DDDA7F" w14:textId="5D6B251E"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Large amounts</w:t>
            </w:r>
          </w:p>
        </w:tc>
        <w:tc>
          <w:tcPr>
            <w:tcW w:w="2769" w:type="dxa"/>
          </w:tcPr>
          <w:p w14:paraId="6413E452" w14:textId="727BD307"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Small amounts</w:t>
            </w:r>
          </w:p>
        </w:tc>
        <w:tc>
          <w:tcPr>
            <w:tcW w:w="4243" w:type="dxa"/>
          </w:tcPr>
          <w:p w14:paraId="6A2B01BE" w14:textId="2009711F"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None</w:t>
            </w:r>
          </w:p>
        </w:tc>
      </w:tr>
      <w:tr w:rsidR="00C3476D" w:rsidRPr="008548CF" w14:paraId="6604B46A" w14:textId="77777777" w:rsidTr="00F37ADB">
        <w:trPr>
          <w:trHeight w:val="338"/>
        </w:trPr>
        <w:tc>
          <w:tcPr>
            <w:cnfStyle w:val="001000000000" w:firstRow="0" w:lastRow="0" w:firstColumn="1" w:lastColumn="0" w:oddVBand="0" w:evenVBand="0" w:oddHBand="0" w:evenHBand="0" w:firstRowFirstColumn="0" w:firstRowLastColumn="0" w:lastRowFirstColumn="0" w:lastRowLastColumn="0"/>
            <w:tcW w:w="1353" w:type="dxa"/>
          </w:tcPr>
          <w:p w14:paraId="04530D99" w14:textId="5D8A427A" w:rsidR="00C3476D" w:rsidRPr="00C3476D" w:rsidRDefault="00C3476D" w:rsidP="00182EF4">
            <w:pPr>
              <w:spacing w:before="120" w:after="120" w:line="276" w:lineRule="auto"/>
              <w:jc w:val="center"/>
              <w:rPr>
                <w:rFonts w:ascii="Calibri" w:eastAsiaTheme="minorEastAsia" w:hAnsi="Calibri" w:cs="Utsaah"/>
                <w:b w:val="0"/>
                <w:color w:val="000000" w:themeColor="text1"/>
                <w:sz w:val="21"/>
                <w:szCs w:val="18"/>
              </w:rPr>
            </w:pPr>
            <w:r>
              <w:rPr>
                <w:rFonts w:ascii="Calibri" w:eastAsiaTheme="minorEastAsia" w:hAnsi="Calibri" w:cs="Utsaah"/>
                <w:b w:val="0"/>
                <w:color w:val="000000" w:themeColor="text1"/>
                <w:sz w:val="21"/>
                <w:szCs w:val="18"/>
              </w:rPr>
              <w:t>Valves</w:t>
            </w:r>
          </w:p>
        </w:tc>
        <w:tc>
          <w:tcPr>
            <w:tcW w:w="2901" w:type="dxa"/>
          </w:tcPr>
          <w:p w14:paraId="013D5544" w14:textId="1C251D23"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w:t>
            </w:r>
          </w:p>
        </w:tc>
        <w:tc>
          <w:tcPr>
            <w:tcW w:w="2769" w:type="dxa"/>
          </w:tcPr>
          <w:p w14:paraId="28FCCB66" w14:textId="56DB80E2"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Yes</w:t>
            </w:r>
          </w:p>
        </w:tc>
        <w:tc>
          <w:tcPr>
            <w:tcW w:w="4243" w:type="dxa"/>
          </w:tcPr>
          <w:p w14:paraId="0513DCA7" w14:textId="38C7AE02" w:rsidR="00C3476D" w:rsidRDefault="00C3476D" w:rsidP="007E5B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No</w:t>
            </w:r>
          </w:p>
        </w:tc>
      </w:tr>
    </w:tbl>
    <w:p w14:paraId="6F1CBD94" w14:textId="4303F320" w:rsidR="00C3476D" w:rsidRPr="003F7D93" w:rsidRDefault="00C41063" w:rsidP="00587DF7">
      <w:pPr>
        <w:pStyle w:val="heading"/>
        <w:spacing w:before="240" w:after="0" w:line="276" w:lineRule="auto"/>
        <w:ind w:firstLine="360"/>
        <w:rPr>
          <w:rFonts w:ascii="Calibri" w:hAnsi="Calibri"/>
          <w:color w:val="76923C" w:themeColor="accent3" w:themeShade="BF"/>
        </w:rPr>
      </w:pPr>
      <w:r w:rsidRPr="003F7D93">
        <w:rPr>
          <w:rFonts w:ascii="Calibri" w:hAnsi="Calibri"/>
          <w:color w:val="76923C" w:themeColor="accent3" w:themeShade="BF"/>
        </w:rPr>
        <w:t>Identification of Blood Vessels</w:t>
      </w:r>
    </w:p>
    <w:p w14:paraId="3CA1CEE0" w14:textId="16C63CB6" w:rsidR="00C3476D" w:rsidRDefault="00291D89" w:rsidP="003F7D93">
      <w:pPr>
        <w:pStyle w:val="ListParagraph"/>
        <w:numPr>
          <w:ilvl w:val="0"/>
          <w:numId w:val="60"/>
        </w:numPr>
        <w:spacing w:before="120" w:after="120" w:line="276" w:lineRule="auto"/>
        <w:rPr>
          <w:rFonts w:ascii="Calibri" w:hAnsi="Calibri" w:cs="Utsaah"/>
          <w:sz w:val="21"/>
        </w:rPr>
      </w:pPr>
      <w:r>
        <w:rPr>
          <w:rFonts w:ascii="Calibri" w:hAnsi="Calibri" w:cs="Utsaah"/>
          <w:sz w:val="21"/>
        </w:rPr>
        <w:t>Blood vessels can be identified from histological slides or images according to the thickness of their walls:</w:t>
      </w:r>
    </w:p>
    <w:p w14:paraId="3E245A98" w14:textId="2DCABDD3" w:rsidR="00291D89" w:rsidRDefault="00291D89" w:rsidP="00291D89">
      <w:pPr>
        <w:pStyle w:val="ListParagraph"/>
        <w:numPr>
          <w:ilvl w:val="1"/>
          <w:numId w:val="1"/>
        </w:numPr>
        <w:spacing w:before="120" w:after="120" w:line="276" w:lineRule="auto"/>
        <w:rPr>
          <w:rFonts w:ascii="Calibri" w:hAnsi="Calibri" w:cs="Utsaah"/>
          <w:sz w:val="21"/>
        </w:rPr>
      </w:pPr>
      <w:r>
        <w:rPr>
          <w:rFonts w:ascii="Calibri" w:hAnsi="Calibri" w:cs="Utsaah"/>
          <w:sz w:val="21"/>
        </w:rPr>
        <w:t>Arteries have thick walls composed of three distinct layers</w:t>
      </w:r>
    </w:p>
    <w:p w14:paraId="084213DB" w14:textId="6867346D" w:rsidR="00291D89" w:rsidRDefault="00291D89" w:rsidP="00291D89">
      <w:pPr>
        <w:pStyle w:val="ListParagraph"/>
        <w:numPr>
          <w:ilvl w:val="1"/>
          <w:numId w:val="1"/>
        </w:numPr>
        <w:spacing w:before="120" w:after="120" w:line="276" w:lineRule="auto"/>
        <w:rPr>
          <w:rFonts w:ascii="Calibri" w:hAnsi="Calibri" w:cs="Utsaah"/>
          <w:sz w:val="21"/>
        </w:rPr>
      </w:pPr>
      <w:r>
        <w:rPr>
          <w:rFonts w:ascii="Calibri" w:hAnsi="Calibri" w:cs="Utsaah"/>
          <w:sz w:val="21"/>
        </w:rPr>
        <w:t>Veins have thin walls but wider lumen</w:t>
      </w:r>
    </w:p>
    <w:p w14:paraId="2FC9E996" w14:textId="21DAAC85" w:rsidR="00291D89" w:rsidRDefault="00291D89" w:rsidP="00291D89">
      <w:pPr>
        <w:pStyle w:val="ListParagraph"/>
        <w:numPr>
          <w:ilvl w:val="1"/>
          <w:numId w:val="1"/>
        </w:numPr>
        <w:spacing w:before="120" w:after="120" w:line="276" w:lineRule="auto"/>
        <w:rPr>
          <w:rFonts w:ascii="Calibri" w:hAnsi="Calibri" w:cs="Utsaah"/>
          <w:sz w:val="21"/>
        </w:rPr>
      </w:pPr>
      <w:r>
        <w:rPr>
          <w:rFonts w:ascii="Calibri" w:hAnsi="Calibri" w:cs="Utsaah"/>
          <w:sz w:val="21"/>
        </w:rPr>
        <w:t>Capillaries are very small and will not be easily detected under the same magnification as the others</w:t>
      </w:r>
    </w:p>
    <w:p w14:paraId="6A827177" w14:textId="2D942C88" w:rsidR="00605B3B" w:rsidRPr="00605B3B" w:rsidRDefault="00291D89" w:rsidP="00605B3B">
      <w:pPr>
        <w:spacing w:before="120" w:after="120" w:line="276" w:lineRule="auto"/>
        <w:rPr>
          <w:rFonts w:ascii="Calibri" w:hAnsi="Calibri" w:cs="Utsaah"/>
          <w:sz w:val="21"/>
        </w:rPr>
      </w:pPr>
      <w:r>
        <w:rPr>
          <w:rFonts w:ascii="Helvetica" w:hAnsi="Helvetica" w:cs="Helvetica"/>
          <w:noProof/>
        </w:rPr>
        <w:drawing>
          <wp:inline distT="0" distB="0" distL="0" distR="0" wp14:anchorId="350276E4" wp14:editId="62FA48E2">
            <wp:extent cx="7232650" cy="25577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0" cy="2557765"/>
                    </a:xfrm>
                    <a:prstGeom prst="rect">
                      <a:avLst/>
                    </a:prstGeom>
                    <a:noFill/>
                    <a:ln>
                      <a:noFill/>
                    </a:ln>
                  </pic:spPr>
                </pic:pic>
              </a:graphicData>
            </a:graphic>
          </wp:inline>
        </w:drawing>
      </w:r>
    </w:p>
    <w:p w14:paraId="0037F8E8" w14:textId="77777777" w:rsidR="00F37ADB" w:rsidRDefault="00F37ADB" w:rsidP="00587DF7">
      <w:pPr>
        <w:pStyle w:val="heading"/>
        <w:spacing w:before="240" w:after="0" w:line="276" w:lineRule="auto"/>
        <w:ind w:firstLine="360"/>
        <w:rPr>
          <w:rFonts w:ascii="Calibri" w:hAnsi="Calibri"/>
          <w:color w:val="76923C" w:themeColor="accent3" w:themeShade="BF"/>
        </w:rPr>
      </w:pPr>
    </w:p>
    <w:p w14:paraId="7E5497FF" w14:textId="77777777" w:rsidR="00F37ADB" w:rsidRDefault="00F37ADB" w:rsidP="00587DF7">
      <w:pPr>
        <w:pStyle w:val="heading"/>
        <w:spacing w:before="240" w:after="0" w:line="276" w:lineRule="auto"/>
        <w:ind w:firstLine="360"/>
        <w:rPr>
          <w:rFonts w:ascii="Calibri" w:hAnsi="Calibri"/>
          <w:color w:val="76923C" w:themeColor="accent3" w:themeShade="BF"/>
        </w:rPr>
      </w:pPr>
    </w:p>
    <w:p w14:paraId="3D989E81" w14:textId="5DA647B1" w:rsidR="00FB3C0F" w:rsidRPr="00D53753" w:rsidRDefault="00FB3C0F" w:rsidP="00587DF7">
      <w:pPr>
        <w:pStyle w:val="heading"/>
        <w:spacing w:before="240" w:after="0" w:line="276" w:lineRule="auto"/>
        <w:ind w:firstLine="360"/>
        <w:rPr>
          <w:rFonts w:ascii="Calibri" w:hAnsi="Calibri"/>
          <w:color w:val="76923C" w:themeColor="accent3" w:themeShade="BF"/>
        </w:rPr>
      </w:pPr>
      <w:r w:rsidRPr="00D53753">
        <w:rPr>
          <w:rFonts w:ascii="Calibri" w:hAnsi="Calibri"/>
          <w:color w:val="76923C" w:themeColor="accent3" w:themeShade="BF"/>
        </w:rPr>
        <w:lastRenderedPageBreak/>
        <w:t>Heart Structure</w:t>
      </w:r>
    </w:p>
    <w:p w14:paraId="2305802D" w14:textId="2AC1E130" w:rsidR="00FB3C0F" w:rsidRPr="006556DF" w:rsidRDefault="006556DF" w:rsidP="003F7D93">
      <w:pPr>
        <w:pStyle w:val="ListParagraph"/>
        <w:numPr>
          <w:ilvl w:val="0"/>
          <w:numId w:val="61"/>
        </w:numPr>
        <w:spacing w:before="120" w:after="120" w:line="276" w:lineRule="auto"/>
        <w:rPr>
          <w:rFonts w:ascii="Calibri" w:hAnsi="Calibri" w:cs="Utsaah"/>
          <w:b/>
          <w:sz w:val="21"/>
        </w:rPr>
      </w:pPr>
      <w:r w:rsidRPr="006556DF">
        <w:rPr>
          <w:rFonts w:ascii="Calibri" w:hAnsi="Calibri" w:cs="Utsaah"/>
          <w:b/>
          <w:sz w:val="21"/>
        </w:rPr>
        <w:t>Blood flows through</w:t>
      </w:r>
      <w:r w:rsidR="00FB3C0F" w:rsidRPr="006556DF">
        <w:rPr>
          <w:rFonts w:ascii="Calibri" w:hAnsi="Calibri" w:cs="Utsaah"/>
          <w:b/>
          <w:sz w:val="21"/>
        </w:rPr>
        <w:t xml:space="preserve"> capillaries very slowly and at very low pressure in order to allow for maximal material exchange</w:t>
      </w:r>
    </w:p>
    <w:p w14:paraId="4981D73E" w14:textId="72400320" w:rsidR="009E157E" w:rsidRDefault="009E157E" w:rsidP="003F7D93">
      <w:pPr>
        <w:pStyle w:val="ListParagraph"/>
        <w:numPr>
          <w:ilvl w:val="0"/>
          <w:numId w:val="61"/>
        </w:numPr>
        <w:spacing w:before="120" w:after="120" w:line="276" w:lineRule="auto"/>
        <w:rPr>
          <w:rFonts w:ascii="Calibri" w:hAnsi="Calibri" w:cs="Utsaah"/>
          <w:sz w:val="21"/>
        </w:rPr>
      </w:pPr>
      <w:r>
        <w:rPr>
          <w:rFonts w:ascii="Calibri" w:hAnsi="Calibri" w:cs="Utsaah"/>
          <w:sz w:val="21"/>
        </w:rPr>
        <w:t>The structure of the human heart includes the following key components:</w:t>
      </w:r>
    </w:p>
    <w:p w14:paraId="5809E46F" w14:textId="13AB3535" w:rsidR="009E157E" w:rsidRDefault="009D4DE7" w:rsidP="003F7D93">
      <w:pPr>
        <w:pStyle w:val="ListParagraph"/>
        <w:numPr>
          <w:ilvl w:val="0"/>
          <w:numId w:val="6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08416" behindDoc="0" locked="0" layoutInCell="1" allowOverlap="1" wp14:anchorId="4A0CA1BC" wp14:editId="61FF3E89">
            <wp:simplePos x="0" y="0"/>
            <wp:positionH relativeFrom="column">
              <wp:posOffset>5303520</wp:posOffset>
            </wp:positionH>
            <wp:positionV relativeFrom="paragraph">
              <wp:posOffset>84455</wp:posOffset>
            </wp:positionV>
            <wp:extent cx="2168525" cy="2168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7E">
        <w:rPr>
          <w:rFonts w:ascii="Calibri" w:hAnsi="Calibri" w:cs="Utsaah"/>
          <w:sz w:val="21"/>
        </w:rPr>
        <w:t>Chambers</w:t>
      </w:r>
    </w:p>
    <w:p w14:paraId="0E8D5BB5" w14:textId="67E33D15"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Two atria</w:t>
      </w:r>
      <w:r w:rsidR="00182EF4">
        <w:rPr>
          <w:rFonts w:ascii="Calibri" w:hAnsi="Calibri" w:cs="Utsaah"/>
          <w:sz w:val="21"/>
        </w:rPr>
        <w:t xml:space="preserve"> (receives blood)</w:t>
      </w:r>
    </w:p>
    <w:p w14:paraId="0EA93304" w14:textId="5274B7A7"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Two ventricles</w:t>
      </w:r>
      <w:r w:rsidR="00182EF4">
        <w:rPr>
          <w:rFonts w:ascii="Calibri" w:hAnsi="Calibri" w:cs="Utsaah"/>
          <w:sz w:val="21"/>
        </w:rPr>
        <w:t xml:space="preserve"> (pumps blood)</w:t>
      </w:r>
    </w:p>
    <w:p w14:paraId="63F535CF" w14:textId="4ED2CC3D" w:rsidR="009E157E" w:rsidRDefault="009E157E" w:rsidP="003F7D93">
      <w:pPr>
        <w:pStyle w:val="ListParagraph"/>
        <w:numPr>
          <w:ilvl w:val="0"/>
          <w:numId w:val="62"/>
        </w:numPr>
        <w:spacing w:before="120" w:after="120" w:line="276" w:lineRule="auto"/>
        <w:rPr>
          <w:rFonts w:ascii="Calibri" w:hAnsi="Calibri" w:cs="Utsaah"/>
          <w:sz w:val="21"/>
        </w:rPr>
      </w:pPr>
      <w:r>
        <w:rPr>
          <w:rFonts w:ascii="Calibri" w:hAnsi="Calibri" w:cs="Utsaah"/>
          <w:sz w:val="21"/>
        </w:rPr>
        <w:t>Heart valves</w:t>
      </w:r>
    </w:p>
    <w:p w14:paraId="110F9423" w14:textId="2F14C1BA"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Atrioventricular valves</w:t>
      </w:r>
      <w:r w:rsidR="00182EF4">
        <w:rPr>
          <w:rFonts w:ascii="Calibri" w:hAnsi="Calibri" w:cs="Utsaah"/>
          <w:sz w:val="21"/>
        </w:rPr>
        <w:t xml:space="preserve"> </w:t>
      </w:r>
    </w:p>
    <w:p w14:paraId="6D09DBB4" w14:textId="18555248"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Semilunar valves</w:t>
      </w:r>
    </w:p>
    <w:p w14:paraId="2B849503" w14:textId="1504C6B9" w:rsidR="009E157E" w:rsidRDefault="009E157E" w:rsidP="003F7D93">
      <w:pPr>
        <w:pStyle w:val="ListParagraph"/>
        <w:numPr>
          <w:ilvl w:val="0"/>
          <w:numId w:val="63"/>
        </w:numPr>
        <w:spacing w:before="120" w:after="120" w:line="276" w:lineRule="auto"/>
        <w:rPr>
          <w:rFonts w:ascii="Calibri" w:hAnsi="Calibri" w:cs="Utsaah"/>
          <w:sz w:val="21"/>
        </w:rPr>
      </w:pPr>
      <w:r>
        <w:rPr>
          <w:rFonts w:ascii="Calibri" w:hAnsi="Calibri" w:cs="Utsaah"/>
          <w:sz w:val="21"/>
        </w:rPr>
        <w:t>Blood Vessels</w:t>
      </w:r>
    </w:p>
    <w:p w14:paraId="0FE4B66E" w14:textId="533FCCE5"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Pulmonary artery</w:t>
      </w:r>
      <w:r w:rsidR="00D24AA6">
        <w:rPr>
          <w:rFonts w:ascii="Calibri" w:hAnsi="Calibri" w:cs="Utsaah"/>
          <w:sz w:val="21"/>
        </w:rPr>
        <w:t>: S</w:t>
      </w:r>
      <w:r w:rsidR="003E2B8C">
        <w:rPr>
          <w:rFonts w:ascii="Calibri" w:hAnsi="Calibri" w:cs="Utsaah"/>
          <w:sz w:val="21"/>
        </w:rPr>
        <w:t>ends blood away from heart</w:t>
      </w:r>
      <w:r w:rsidR="00D24AA6">
        <w:rPr>
          <w:rFonts w:ascii="Calibri" w:hAnsi="Calibri" w:cs="Utsaah"/>
          <w:sz w:val="21"/>
        </w:rPr>
        <w:t>, high O</w:t>
      </w:r>
      <w:r w:rsidR="00D24AA6">
        <w:rPr>
          <w:rFonts w:ascii="Calibri" w:hAnsi="Calibri" w:cs="Utsaah"/>
          <w:sz w:val="21"/>
          <w:vertAlign w:val="subscript"/>
        </w:rPr>
        <w:t>2</w:t>
      </w:r>
      <w:r w:rsidR="00D24AA6">
        <w:rPr>
          <w:rFonts w:ascii="Calibri" w:hAnsi="Calibri" w:cs="Utsaah"/>
          <w:sz w:val="21"/>
        </w:rPr>
        <w:t xml:space="preserve"> concentration,</w:t>
      </w:r>
    </w:p>
    <w:p w14:paraId="6B8B11DD" w14:textId="2F0D1A9B"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Pulmonary vein</w:t>
      </w:r>
      <w:r w:rsidR="00D24AA6">
        <w:rPr>
          <w:rFonts w:ascii="Calibri" w:hAnsi="Calibri" w:cs="Utsaah"/>
          <w:sz w:val="21"/>
        </w:rPr>
        <w:t>: S</w:t>
      </w:r>
      <w:r w:rsidR="003E2B8C">
        <w:rPr>
          <w:rFonts w:ascii="Calibri" w:hAnsi="Calibri" w:cs="Utsaah"/>
          <w:sz w:val="21"/>
        </w:rPr>
        <w:t>ends blood to heart</w:t>
      </w:r>
      <w:r w:rsidR="00D24AA6">
        <w:rPr>
          <w:rFonts w:ascii="Calibri" w:hAnsi="Calibri" w:cs="Utsaah"/>
          <w:sz w:val="21"/>
        </w:rPr>
        <w:t>, low O</w:t>
      </w:r>
      <w:r w:rsidR="00D24AA6">
        <w:rPr>
          <w:rFonts w:ascii="Calibri" w:hAnsi="Calibri" w:cs="Utsaah"/>
          <w:sz w:val="21"/>
          <w:vertAlign w:val="subscript"/>
        </w:rPr>
        <w:t xml:space="preserve">2 </w:t>
      </w:r>
      <w:r w:rsidR="00D24AA6">
        <w:rPr>
          <w:rFonts w:ascii="Calibri" w:hAnsi="Calibri" w:cs="Utsaah"/>
          <w:sz w:val="21"/>
        </w:rPr>
        <w:t>concentration</w:t>
      </w:r>
    </w:p>
    <w:p w14:paraId="1A356C59" w14:textId="77777777" w:rsidR="003E2B8C" w:rsidRDefault="003E2B8C" w:rsidP="003E2B8C">
      <w:pPr>
        <w:pStyle w:val="ListParagraph"/>
        <w:numPr>
          <w:ilvl w:val="1"/>
          <w:numId w:val="1"/>
        </w:numPr>
        <w:spacing w:before="120" w:after="120" w:line="276" w:lineRule="auto"/>
        <w:rPr>
          <w:rFonts w:ascii="Calibri" w:hAnsi="Calibri" w:cs="Utsaah"/>
          <w:sz w:val="21"/>
        </w:rPr>
      </w:pPr>
      <w:r>
        <w:rPr>
          <w:rFonts w:ascii="Calibri" w:hAnsi="Calibri" w:cs="Utsaah"/>
          <w:sz w:val="21"/>
        </w:rPr>
        <w:t>Vena cava</w:t>
      </w:r>
    </w:p>
    <w:p w14:paraId="1946634F" w14:textId="2B796EBA" w:rsidR="009E157E" w:rsidRDefault="009E157E" w:rsidP="009E157E">
      <w:pPr>
        <w:pStyle w:val="ListParagraph"/>
        <w:numPr>
          <w:ilvl w:val="1"/>
          <w:numId w:val="1"/>
        </w:numPr>
        <w:spacing w:before="120" w:after="120" w:line="276" w:lineRule="auto"/>
        <w:rPr>
          <w:rFonts w:ascii="Calibri" w:hAnsi="Calibri" w:cs="Utsaah"/>
          <w:sz w:val="21"/>
        </w:rPr>
      </w:pPr>
      <w:r>
        <w:rPr>
          <w:rFonts w:ascii="Calibri" w:hAnsi="Calibri" w:cs="Utsaah"/>
          <w:sz w:val="21"/>
        </w:rPr>
        <w:t>Aorta</w:t>
      </w:r>
      <w:r w:rsidR="00B501DC">
        <w:rPr>
          <w:rFonts w:ascii="Calibri" w:hAnsi="Calibri" w:cs="Utsaah"/>
          <w:sz w:val="21"/>
        </w:rPr>
        <w:t xml:space="preserve"> </w:t>
      </w:r>
    </w:p>
    <w:p w14:paraId="2A6C6A6C" w14:textId="755716F2" w:rsidR="005F203D" w:rsidRPr="00D53753" w:rsidRDefault="006A7996" w:rsidP="00587DF7">
      <w:pPr>
        <w:pStyle w:val="heading"/>
        <w:spacing w:before="240" w:after="0" w:line="276" w:lineRule="auto"/>
        <w:ind w:firstLine="360"/>
        <w:rPr>
          <w:rFonts w:ascii="Calibri" w:hAnsi="Calibri"/>
          <w:color w:val="76923C" w:themeColor="accent3" w:themeShade="BF"/>
        </w:rPr>
      </w:pPr>
      <w:r w:rsidRPr="00D53753">
        <w:rPr>
          <w:rFonts w:ascii="Calibri" w:hAnsi="Calibri"/>
          <w:color w:val="76923C" w:themeColor="accent3" w:themeShade="BF"/>
        </w:rPr>
        <w:t xml:space="preserve">Ventricle </w:t>
      </w:r>
      <w:r w:rsidR="009C12B9" w:rsidRPr="00D53753">
        <w:rPr>
          <w:rFonts w:ascii="Calibri" w:hAnsi="Calibri"/>
          <w:color w:val="76923C" w:themeColor="accent3" w:themeShade="BF"/>
        </w:rPr>
        <w:t>vs A</w:t>
      </w:r>
      <w:r w:rsidR="00773498" w:rsidRPr="00D53753">
        <w:rPr>
          <w:rFonts w:ascii="Calibri" w:hAnsi="Calibri"/>
          <w:color w:val="76923C" w:themeColor="accent3" w:themeShade="BF"/>
        </w:rPr>
        <w:t>tria</w:t>
      </w:r>
    </w:p>
    <w:p w14:paraId="1845D6CC" w14:textId="08EE6A8E" w:rsidR="00D30183" w:rsidRDefault="00D30183" w:rsidP="00D53753">
      <w:pPr>
        <w:pStyle w:val="ListParagraph"/>
        <w:numPr>
          <w:ilvl w:val="0"/>
          <w:numId w:val="64"/>
        </w:numPr>
        <w:spacing w:before="120" w:after="120" w:line="276" w:lineRule="auto"/>
        <w:rPr>
          <w:rFonts w:ascii="Calibri" w:hAnsi="Calibri" w:cs="Utsaah"/>
          <w:sz w:val="21"/>
        </w:rPr>
      </w:pPr>
      <w:r>
        <w:rPr>
          <w:rFonts w:ascii="Calibri" w:hAnsi="Calibri" w:cs="Utsaah"/>
          <w:sz w:val="21"/>
        </w:rPr>
        <w:t>The atrium is a cham</w:t>
      </w:r>
      <w:r w:rsidR="007650E8">
        <w:rPr>
          <w:rFonts w:ascii="Calibri" w:hAnsi="Calibri" w:cs="Utsaah"/>
          <w:sz w:val="21"/>
        </w:rPr>
        <w:t>ber in where</w:t>
      </w:r>
      <w:r>
        <w:rPr>
          <w:rFonts w:ascii="Calibri" w:hAnsi="Calibri" w:cs="Utsaah"/>
          <w:sz w:val="21"/>
        </w:rPr>
        <w:t xml:space="preserve"> blood enters the heart, the ventricle is a chamber where blood is pushed out of the heart</w:t>
      </w:r>
    </w:p>
    <w:p w14:paraId="1C3B7F3D" w14:textId="4A4E138B" w:rsidR="005F203D" w:rsidRDefault="005F203D" w:rsidP="005F203D">
      <w:pPr>
        <w:pStyle w:val="ListParagraph"/>
        <w:numPr>
          <w:ilvl w:val="0"/>
          <w:numId w:val="1"/>
        </w:numPr>
        <w:spacing w:before="120" w:after="120" w:line="276" w:lineRule="auto"/>
        <w:rPr>
          <w:rFonts w:ascii="Calibri" w:hAnsi="Calibri" w:cs="Utsaah"/>
          <w:sz w:val="21"/>
        </w:rPr>
      </w:pPr>
      <w:r>
        <w:rPr>
          <w:rFonts w:ascii="Calibri" w:hAnsi="Calibri" w:cs="Utsaah"/>
          <w:sz w:val="21"/>
        </w:rPr>
        <w:t>The walls of the ventricle are thicker than the atria because:</w:t>
      </w:r>
    </w:p>
    <w:p w14:paraId="4B90B91D" w14:textId="0D58AF02" w:rsidR="005F203D" w:rsidRDefault="005F203D" w:rsidP="006556DF">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They have to pump blood all the way from the heart to </w:t>
      </w:r>
      <w:r w:rsidR="007F2B92">
        <w:rPr>
          <w:rFonts w:ascii="Calibri" w:hAnsi="Calibri" w:cs="Utsaah"/>
          <w:sz w:val="21"/>
        </w:rPr>
        <w:t>the whole body</w:t>
      </w:r>
    </w:p>
    <w:p w14:paraId="332D51D7" w14:textId="6200DF4B" w:rsidR="005F203D" w:rsidRDefault="005F203D" w:rsidP="006556DF">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A strong muscle contraction is needed to produce enough pressure to carry the blood </w:t>
      </w:r>
      <w:r w:rsidR="007F2B92">
        <w:rPr>
          <w:rFonts w:ascii="Calibri" w:hAnsi="Calibri" w:cs="Utsaah"/>
          <w:sz w:val="21"/>
        </w:rPr>
        <w:t>the whole way</w:t>
      </w:r>
    </w:p>
    <w:p w14:paraId="0E663B8D" w14:textId="1190B7FA" w:rsidR="00755C91" w:rsidRPr="00B923B9" w:rsidRDefault="005F203D" w:rsidP="00B923B9">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 right ventricle only has to pump to the lungs, which is closer, and the left ventricle has to pump all the way to the rest of the body </w:t>
      </w:r>
    </w:p>
    <w:p w14:paraId="6265F26B" w14:textId="4587C644" w:rsidR="005F203D" w:rsidRPr="00D53753" w:rsidRDefault="005F203D" w:rsidP="00587DF7">
      <w:pPr>
        <w:pStyle w:val="heading"/>
        <w:spacing w:before="240" w:after="0" w:line="276" w:lineRule="auto"/>
        <w:ind w:firstLine="360"/>
        <w:rPr>
          <w:rFonts w:ascii="Calibri" w:hAnsi="Calibri"/>
          <w:color w:val="76923C" w:themeColor="accent3" w:themeShade="BF"/>
        </w:rPr>
      </w:pPr>
      <w:r w:rsidRPr="00D53753">
        <w:rPr>
          <w:rFonts w:ascii="Calibri" w:hAnsi="Calibri"/>
          <w:color w:val="76923C" w:themeColor="accent3" w:themeShade="BF"/>
        </w:rPr>
        <w:t>Cardiac Cycles</w:t>
      </w:r>
    </w:p>
    <w:p w14:paraId="2CED7DCF" w14:textId="6298AFF3" w:rsidR="005F203D" w:rsidRPr="007E1412" w:rsidRDefault="005F203D" w:rsidP="00D53753">
      <w:pPr>
        <w:pStyle w:val="ListParagraph"/>
        <w:numPr>
          <w:ilvl w:val="0"/>
          <w:numId w:val="65"/>
        </w:numPr>
        <w:spacing w:before="120" w:after="120" w:line="276" w:lineRule="auto"/>
        <w:rPr>
          <w:rFonts w:ascii="Calibri" w:hAnsi="Calibri" w:cs="Utsaah"/>
          <w:sz w:val="21"/>
        </w:rPr>
      </w:pPr>
      <w:r w:rsidRPr="006556DF">
        <w:rPr>
          <w:rFonts w:ascii="Calibri" w:hAnsi="Calibri" w:cs="Utsaah"/>
          <w:b/>
          <w:sz w:val="21"/>
        </w:rPr>
        <w:t>A cardiac cycle is a series of events from the beginning of one heart beat to the beginning of the next</w:t>
      </w:r>
      <w:r>
        <w:rPr>
          <w:rFonts w:ascii="Calibri" w:hAnsi="Calibri" w:cs="Utsaah"/>
          <w:sz w:val="21"/>
        </w:rPr>
        <w:t>, commonly referred to as one heartbeat</w:t>
      </w:r>
      <w:r w:rsidR="007E1412">
        <w:rPr>
          <w:rFonts w:ascii="Calibri" w:hAnsi="Calibri" w:cs="Utsaah"/>
          <w:sz w:val="21"/>
        </w:rPr>
        <w:t xml:space="preserve">. </w:t>
      </w:r>
      <w:r w:rsidRPr="007E1412">
        <w:rPr>
          <w:rFonts w:ascii="Calibri" w:hAnsi="Calibri" w:cs="Utsaah"/>
          <w:sz w:val="21"/>
        </w:rPr>
        <w:t>This includes atrial and ventricular contractions</w:t>
      </w:r>
    </w:p>
    <w:p w14:paraId="571E4FC0" w14:textId="5B48F683" w:rsidR="005F203D" w:rsidRDefault="005F203D" w:rsidP="00D53753">
      <w:pPr>
        <w:pStyle w:val="ListParagraph"/>
        <w:numPr>
          <w:ilvl w:val="0"/>
          <w:numId w:val="65"/>
        </w:numPr>
        <w:spacing w:before="120" w:after="120" w:line="276" w:lineRule="auto"/>
        <w:rPr>
          <w:rFonts w:ascii="Calibri" w:hAnsi="Calibri" w:cs="Utsaah"/>
          <w:sz w:val="21"/>
        </w:rPr>
      </w:pPr>
      <w:r>
        <w:rPr>
          <w:rFonts w:ascii="Calibri" w:hAnsi="Calibri" w:cs="Utsaah"/>
          <w:sz w:val="21"/>
        </w:rPr>
        <w:t xml:space="preserve">On </w:t>
      </w:r>
      <w:proofErr w:type="gramStart"/>
      <w:r>
        <w:rPr>
          <w:rFonts w:ascii="Calibri" w:hAnsi="Calibri" w:cs="Utsaah"/>
          <w:sz w:val="21"/>
        </w:rPr>
        <w:t>average</w:t>
      </w:r>
      <w:proofErr w:type="gramEnd"/>
      <w:r>
        <w:rPr>
          <w:rFonts w:ascii="Calibri" w:hAnsi="Calibri" w:cs="Utsaah"/>
          <w:sz w:val="21"/>
        </w:rPr>
        <w:t xml:space="preserve"> there are about 72 cardiac cycles per minute, meaning that one happens around .8 seconds</w:t>
      </w:r>
    </w:p>
    <w:p w14:paraId="62B44EB8" w14:textId="0B1403C2" w:rsidR="005F203D" w:rsidRDefault="005F203D" w:rsidP="00D53753">
      <w:pPr>
        <w:pStyle w:val="ListParagraph"/>
        <w:numPr>
          <w:ilvl w:val="0"/>
          <w:numId w:val="65"/>
        </w:numPr>
        <w:spacing w:before="120" w:after="120" w:line="276" w:lineRule="auto"/>
        <w:rPr>
          <w:rFonts w:ascii="Calibri" w:hAnsi="Calibri" w:cs="Utsaah"/>
          <w:sz w:val="21"/>
        </w:rPr>
      </w:pPr>
      <w:r w:rsidRPr="005F203D">
        <w:rPr>
          <w:rFonts w:ascii="Calibri" w:hAnsi="Calibri" w:cs="Utsaah"/>
          <w:sz w:val="21"/>
        </w:rPr>
        <w:t>It is comprised of a period of contraction (systole) and relaxation (diastole)</w:t>
      </w: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5F203D" w:rsidRPr="00456DAC" w14:paraId="3035390A" w14:textId="77777777" w:rsidTr="00FB605F">
        <w:tc>
          <w:tcPr>
            <w:tcW w:w="10091" w:type="dxa"/>
            <w:shd w:val="clear" w:color="auto" w:fill="C2D69B" w:themeFill="accent3" w:themeFillTint="99"/>
          </w:tcPr>
          <w:p w14:paraId="4798139D" w14:textId="7D6FEDE1" w:rsidR="005F203D" w:rsidRPr="00456DAC" w:rsidRDefault="005F203D" w:rsidP="005D1484">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5F203D" w:rsidRPr="004E0E6F" w14:paraId="5AA03FE7" w14:textId="77777777" w:rsidTr="00FB605F">
        <w:tc>
          <w:tcPr>
            <w:tcW w:w="10091" w:type="dxa"/>
            <w:shd w:val="clear" w:color="auto" w:fill="EAF1DD" w:themeFill="accent3" w:themeFillTint="33"/>
          </w:tcPr>
          <w:p w14:paraId="04DA07A8" w14:textId="6E15CE00" w:rsidR="005F203D" w:rsidRPr="00456DAC" w:rsidRDefault="005F203D" w:rsidP="005D1484">
            <w:pPr>
              <w:spacing w:before="120" w:after="120" w:line="276" w:lineRule="auto"/>
              <w:rPr>
                <w:rFonts w:ascii="Calibri" w:hAnsi="Calibri" w:cs="Utsaah"/>
                <w:sz w:val="21"/>
                <w:szCs w:val="24"/>
              </w:rPr>
            </w:pPr>
            <w:r>
              <w:rPr>
                <w:rFonts w:ascii="Calibri" w:hAnsi="Calibri" w:cs="Utsaah"/>
                <w:b/>
                <w:sz w:val="21"/>
                <w:szCs w:val="24"/>
              </w:rPr>
              <w:t>Diastole</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szCs w:val="24"/>
              </w:rPr>
              <w:t>When a chamber is relaxed, it causes a decrease in pressure and allows blood to fill the chamber</w:t>
            </w:r>
          </w:p>
          <w:p w14:paraId="37588983" w14:textId="21CB2EE5" w:rsidR="005F203D" w:rsidRPr="004E0E6F" w:rsidRDefault="005F203D" w:rsidP="005D1484">
            <w:pPr>
              <w:spacing w:before="120" w:after="120" w:line="276" w:lineRule="auto"/>
              <w:rPr>
                <w:rFonts w:ascii="Calibri" w:hAnsi="Calibri" w:cs="Utsaah"/>
                <w:sz w:val="21"/>
                <w:szCs w:val="24"/>
              </w:rPr>
            </w:pPr>
            <w:r>
              <w:rPr>
                <w:rFonts w:ascii="Calibri" w:hAnsi="Calibri" w:cs="Utsaah"/>
                <w:b/>
                <w:sz w:val="21"/>
                <w:szCs w:val="24"/>
              </w:rPr>
              <w:t>Systole</w:t>
            </w:r>
            <w:r w:rsidRPr="00456DAC">
              <w:rPr>
                <w:rFonts w:ascii="Calibri" w:hAnsi="Calibri" w:cs="Utsaah"/>
                <w:b/>
                <w:sz w:val="21"/>
                <w:szCs w:val="24"/>
              </w:rPr>
              <w:t xml:space="preserve"> </w:t>
            </w:r>
            <w:r w:rsidRPr="00456DAC">
              <w:rPr>
                <w:rFonts w:ascii="Helvetica" w:eastAsia="Helvetica" w:hAnsi="Helvetica" w:cs="Helvetica"/>
                <w:sz w:val="21"/>
                <w:szCs w:val="24"/>
              </w:rPr>
              <w:t>–</w:t>
            </w:r>
            <w:r w:rsidRPr="00456DAC">
              <w:rPr>
                <w:rFonts w:ascii="Calibri" w:hAnsi="Calibri" w:cs="Utsaah"/>
                <w:b/>
                <w:sz w:val="21"/>
                <w:szCs w:val="24"/>
              </w:rPr>
              <w:t xml:space="preserve"> </w:t>
            </w:r>
            <w:r>
              <w:rPr>
                <w:rFonts w:ascii="Calibri" w:hAnsi="Calibri" w:cs="Utsaah"/>
                <w:sz w:val="21"/>
                <w:szCs w:val="24"/>
              </w:rPr>
              <w:t xml:space="preserve">When </w:t>
            </w:r>
            <w:proofErr w:type="gramStart"/>
            <w:r>
              <w:rPr>
                <w:rFonts w:ascii="Calibri" w:hAnsi="Calibri" w:cs="Utsaah"/>
                <w:sz w:val="21"/>
                <w:szCs w:val="24"/>
              </w:rPr>
              <w:t>a chamber contracts</w:t>
            </w:r>
            <w:proofErr w:type="gramEnd"/>
            <w:r>
              <w:rPr>
                <w:rFonts w:ascii="Calibri" w:hAnsi="Calibri" w:cs="Utsaah"/>
                <w:sz w:val="21"/>
                <w:szCs w:val="24"/>
              </w:rPr>
              <w:t xml:space="preserve">, </w:t>
            </w:r>
            <w:r w:rsidR="00E10273">
              <w:rPr>
                <w:rFonts w:ascii="Calibri" w:hAnsi="Calibri" w:cs="Utsaah"/>
                <w:sz w:val="21"/>
                <w:szCs w:val="24"/>
              </w:rPr>
              <w:t>it causes</w:t>
            </w:r>
            <w:r>
              <w:rPr>
                <w:rFonts w:ascii="Calibri" w:hAnsi="Calibri" w:cs="Utsaah"/>
                <w:sz w:val="21"/>
                <w:szCs w:val="24"/>
              </w:rPr>
              <w:t xml:space="preserve"> an </w:t>
            </w:r>
            <w:r w:rsidR="00E10273">
              <w:rPr>
                <w:rFonts w:ascii="Calibri" w:hAnsi="Calibri" w:cs="Utsaah"/>
                <w:sz w:val="21"/>
                <w:szCs w:val="24"/>
              </w:rPr>
              <w:t>increase in pressure and forces</w:t>
            </w:r>
            <w:r>
              <w:rPr>
                <w:rFonts w:ascii="Calibri" w:hAnsi="Calibri" w:cs="Utsaah"/>
                <w:sz w:val="21"/>
                <w:szCs w:val="24"/>
              </w:rPr>
              <w:t xml:space="preserve"> blood out of the chamber through any available opening</w:t>
            </w:r>
          </w:p>
        </w:tc>
      </w:tr>
    </w:tbl>
    <w:p w14:paraId="60348E6E" w14:textId="49B263A8" w:rsidR="005F203D" w:rsidRPr="005F203D" w:rsidRDefault="005F203D" w:rsidP="005F203D">
      <w:pPr>
        <w:spacing w:before="120" w:after="120" w:line="276" w:lineRule="auto"/>
        <w:rPr>
          <w:rFonts w:ascii="Calibri" w:hAnsi="Calibri" w:cs="Utsaah"/>
          <w:sz w:val="21"/>
        </w:rPr>
      </w:pPr>
    </w:p>
    <w:p w14:paraId="267340A4" w14:textId="77777777" w:rsidR="005F203D" w:rsidRPr="005F203D" w:rsidRDefault="005F203D" w:rsidP="005F203D">
      <w:pPr>
        <w:spacing w:before="120" w:after="120" w:line="276" w:lineRule="auto"/>
        <w:rPr>
          <w:rFonts w:ascii="Calibri" w:hAnsi="Calibri" w:cs="Utsaah"/>
          <w:sz w:val="21"/>
        </w:rPr>
      </w:pPr>
    </w:p>
    <w:p w14:paraId="0D7EC0B8" w14:textId="106068BA" w:rsidR="00605B3B" w:rsidRDefault="00605B3B" w:rsidP="00605B3B">
      <w:pPr>
        <w:spacing w:before="120" w:after="120" w:line="276" w:lineRule="auto"/>
        <w:ind w:left="360"/>
        <w:rPr>
          <w:rFonts w:ascii="Calibri" w:hAnsi="Calibri" w:cs="Utsaah"/>
          <w:sz w:val="21"/>
        </w:rPr>
      </w:pPr>
    </w:p>
    <w:p w14:paraId="52B3FBD4" w14:textId="5BAC2B4D" w:rsidR="00605B3B" w:rsidRDefault="00605B3B" w:rsidP="00605B3B">
      <w:pPr>
        <w:spacing w:before="120" w:after="120" w:line="276" w:lineRule="auto"/>
        <w:ind w:left="360"/>
        <w:rPr>
          <w:rFonts w:ascii="Calibri" w:hAnsi="Calibri" w:cs="Utsaah"/>
          <w:sz w:val="21"/>
        </w:rPr>
      </w:pPr>
    </w:p>
    <w:p w14:paraId="03074A85" w14:textId="77777777" w:rsidR="00755C91" w:rsidRDefault="00755C91" w:rsidP="00605B3B">
      <w:pPr>
        <w:spacing w:before="120" w:after="120" w:line="276" w:lineRule="auto"/>
        <w:ind w:left="360"/>
        <w:rPr>
          <w:rFonts w:ascii="Calibri" w:hAnsi="Calibri" w:cs="Utsaah"/>
          <w:sz w:val="21"/>
        </w:rPr>
      </w:pPr>
    </w:p>
    <w:p w14:paraId="58780832" w14:textId="266EEC59" w:rsidR="00771F92" w:rsidRPr="006B21A7" w:rsidRDefault="00771F92" w:rsidP="00587DF7">
      <w:pPr>
        <w:pStyle w:val="heading"/>
        <w:spacing w:before="240" w:after="0" w:line="276" w:lineRule="auto"/>
        <w:ind w:firstLine="360"/>
        <w:rPr>
          <w:rFonts w:ascii="Calibri" w:hAnsi="Calibri"/>
          <w:color w:val="76923C" w:themeColor="accent3" w:themeShade="BF"/>
        </w:rPr>
      </w:pPr>
      <w:r w:rsidRPr="006B21A7">
        <w:rPr>
          <w:rFonts w:ascii="Calibri" w:hAnsi="Calibri"/>
          <w:color w:val="76923C" w:themeColor="accent3" w:themeShade="BF"/>
        </w:rPr>
        <w:t>Heart Valves</w:t>
      </w:r>
    </w:p>
    <w:p w14:paraId="039CBAEE" w14:textId="4E154181" w:rsidR="00771F92" w:rsidRPr="00B923B9" w:rsidRDefault="00771F92" w:rsidP="006B21A7">
      <w:pPr>
        <w:pStyle w:val="ListParagraph"/>
        <w:numPr>
          <w:ilvl w:val="0"/>
          <w:numId w:val="66"/>
        </w:numPr>
        <w:spacing w:before="120" w:after="120" w:line="276" w:lineRule="auto"/>
        <w:rPr>
          <w:rFonts w:ascii="Calibri" w:hAnsi="Calibri" w:cs="Utsaah"/>
          <w:sz w:val="21"/>
          <w:u w:val="single"/>
        </w:rPr>
      </w:pPr>
      <w:r w:rsidRPr="004A219D">
        <w:rPr>
          <w:rFonts w:ascii="Calibri" w:hAnsi="Calibri" w:cs="Utsaah"/>
          <w:sz w:val="21"/>
          <w:u w:val="single"/>
        </w:rPr>
        <w:t>Valves keep blood moving in a single direction to prevent backflow</w:t>
      </w:r>
      <w:r w:rsidR="00B923B9" w:rsidRPr="00B923B9">
        <w:rPr>
          <w:rFonts w:ascii="Calibri" w:hAnsi="Calibri" w:cs="Utsaah"/>
          <w:sz w:val="21"/>
        </w:rPr>
        <w:t xml:space="preserve">. </w:t>
      </w:r>
      <w:r w:rsidRPr="00B923B9">
        <w:rPr>
          <w:rFonts w:ascii="Calibri" w:hAnsi="Calibri" w:cs="Utsaah"/>
          <w:sz w:val="21"/>
        </w:rPr>
        <w:t>Valves are like doors that only open one way</w:t>
      </w:r>
    </w:p>
    <w:p w14:paraId="795B4E17" w14:textId="6FCCAB25" w:rsidR="00771F92" w:rsidRPr="006556DF" w:rsidRDefault="00771F92" w:rsidP="006B21A7">
      <w:pPr>
        <w:pStyle w:val="ListParagraph"/>
        <w:numPr>
          <w:ilvl w:val="0"/>
          <w:numId w:val="66"/>
        </w:numPr>
        <w:spacing w:before="120" w:after="120" w:line="276" w:lineRule="auto"/>
        <w:rPr>
          <w:rFonts w:ascii="Calibri" w:hAnsi="Calibri" w:cs="Utsaah"/>
          <w:b/>
          <w:sz w:val="21"/>
        </w:rPr>
      </w:pPr>
      <w:r w:rsidRPr="006556DF">
        <w:rPr>
          <w:rFonts w:ascii="Calibri" w:hAnsi="Calibri" w:cs="Utsaah"/>
          <w:b/>
          <w:sz w:val="21"/>
        </w:rPr>
        <w:t>When a chamber is in diastole, blood is allowed into that chamber because it is moving in a direction that allows the “doors” of the valves to “flap” open</w:t>
      </w:r>
    </w:p>
    <w:p w14:paraId="235ADC93" w14:textId="1AAD9E3A" w:rsidR="00771F92" w:rsidRPr="006556DF" w:rsidRDefault="00771F92" w:rsidP="006B21A7">
      <w:pPr>
        <w:pStyle w:val="ListParagraph"/>
        <w:numPr>
          <w:ilvl w:val="0"/>
          <w:numId w:val="66"/>
        </w:numPr>
        <w:spacing w:before="120" w:after="120" w:line="276" w:lineRule="auto"/>
        <w:rPr>
          <w:rFonts w:ascii="Calibri" w:hAnsi="Calibri" w:cs="Utsaah"/>
          <w:b/>
          <w:sz w:val="21"/>
        </w:rPr>
      </w:pPr>
      <w:r w:rsidRPr="006556DF">
        <w:rPr>
          <w:rFonts w:ascii="Calibri" w:hAnsi="Calibri" w:cs="Utsaah"/>
          <w:b/>
          <w:sz w:val="21"/>
        </w:rPr>
        <w:t>When a chamber is in systole, the pressure of the blood forces the flaps to close and blood can’t enter the chamber where it just came from</w:t>
      </w:r>
    </w:p>
    <w:p w14:paraId="0DA6BC82" w14:textId="6AC62E70" w:rsidR="00771F92" w:rsidRPr="00B923B9" w:rsidRDefault="00771F92" w:rsidP="006B21A7">
      <w:pPr>
        <w:pStyle w:val="ListParagraph"/>
        <w:numPr>
          <w:ilvl w:val="0"/>
          <w:numId w:val="66"/>
        </w:numPr>
        <w:spacing w:before="120" w:after="120" w:line="276" w:lineRule="auto"/>
        <w:rPr>
          <w:rFonts w:ascii="Calibri" w:hAnsi="Calibri" w:cs="Utsaah"/>
          <w:sz w:val="21"/>
        </w:rPr>
      </w:pPr>
      <w:r>
        <w:rPr>
          <w:rFonts w:ascii="Calibri" w:hAnsi="Calibri" w:cs="Utsaah"/>
          <w:sz w:val="21"/>
        </w:rPr>
        <w:t>Also notice that the heartbeat isn’t a s</w:t>
      </w:r>
      <w:r w:rsidR="00B923B9">
        <w:rPr>
          <w:rFonts w:ascii="Calibri" w:hAnsi="Calibri" w:cs="Utsaah"/>
          <w:sz w:val="21"/>
        </w:rPr>
        <w:t xml:space="preserve">ingle sound, but a lub-dub sounds. </w:t>
      </w:r>
      <w:r w:rsidRPr="00B923B9">
        <w:rPr>
          <w:rFonts w:ascii="Calibri" w:hAnsi="Calibri" w:cs="Utsaah"/>
          <w:sz w:val="21"/>
        </w:rPr>
        <w:t>These sounds are the semilunar valves causing the lub and the atrioventricular valves closing the dub</w:t>
      </w:r>
    </w:p>
    <w:p w14:paraId="55986209" w14:textId="39C7F9EB" w:rsidR="00771F92" w:rsidRPr="006B21A7" w:rsidRDefault="00DA67D8" w:rsidP="00587DF7">
      <w:pPr>
        <w:pStyle w:val="heading"/>
        <w:spacing w:before="240" w:after="0" w:line="276" w:lineRule="auto"/>
        <w:ind w:firstLine="360"/>
        <w:rPr>
          <w:rFonts w:ascii="Calibri" w:hAnsi="Calibri"/>
          <w:color w:val="76923C" w:themeColor="accent3" w:themeShade="BF"/>
        </w:rPr>
      </w:pPr>
      <w:r w:rsidRPr="006B21A7">
        <w:rPr>
          <w:rFonts w:ascii="Calibri" w:hAnsi="Calibri"/>
          <w:color w:val="76923C" w:themeColor="accent3" w:themeShade="BF"/>
        </w:rPr>
        <w:t>Control</w:t>
      </w:r>
      <w:r w:rsidR="00771F92" w:rsidRPr="006B21A7">
        <w:rPr>
          <w:rFonts w:ascii="Calibri" w:hAnsi="Calibri"/>
          <w:color w:val="76923C" w:themeColor="accent3" w:themeShade="BF"/>
        </w:rPr>
        <w:t xml:space="preserve"> of heart rate</w:t>
      </w:r>
    </w:p>
    <w:p w14:paraId="5DBE5D0A" w14:textId="5D4F2D86" w:rsidR="00771F92" w:rsidRPr="00B923B9" w:rsidRDefault="00771F92" w:rsidP="006B21A7">
      <w:pPr>
        <w:pStyle w:val="ListParagraph"/>
        <w:numPr>
          <w:ilvl w:val="0"/>
          <w:numId w:val="67"/>
        </w:numPr>
        <w:spacing w:before="120" w:after="120" w:line="276" w:lineRule="auto"/>
        <w:rPr>
          <w:rFonts w:ascii="Calibri" w:hAnsi="Calibri" w:cs="Utsaah"/>
          <w:b/>
          <w:sz w:val="21"/>
        </w:rPr>
      </w:pPr>
      <w:r w:rsidRPr="009735A2">
        <w:rPr>
          <w:rFonts w:ascii="Calibri" w:hAnsi="Calibri" w:cs="Utsaah"/>
          <w:b/>
          <w:sz w:val="21"/>
        </w:rPr>
        <w:t>Myogenic muscle contraction: a muscle contraction that spontaneously contracts and relaxes without any control by the nervous system</w:t>
      </w:r>
      <w:r w:rsidR="00B923B9">
        <w:rPr>
          <w:rFonts w:ascii="Calibri" w:hAnsi="Calibri" w:cs="Utsaah"/>
          <w:b/>
          <w:sz w:val="21"/>
        </w:rPr>
        <w:t xml:space="preserve">. </w:t>
      </w:r>
      <w:r w:rsidR="00BF1D7C" w:rsidRPr="00B923B9">
        <w:rPr>
          <w:rFonts w:ascii="Calibri" w:hAnsi="Calibri" w:cs="Utsaah"/>
          <w:sz w:val="21"/>
        </w:rPr>
        <w:t xml:space="preserve">The heart is </w:t>
      </w:r>
      <w:proofErr w:type="gramStart"/>
      <w:r w:rsidR="00BF1D7C" w:rsidRPr="00B923B9">
        <w:rPr>
          <w:rFonts w:ascii="Calibri" w:hAnsi="Calibri" w:cs="Utsaah"/>
          <w:sz w:val="21"/>
        </w:rPr>
        <w:t>myogenic,</w:t>
      </w:r>
      <w:proofErr w:type="gramEnd"/>
      <w:r w:rsidR="00BF1D7C" w:rsidRPr="00B923B9">
        <w:rPr>
          <w:rFonts w:ascii="Calibri" w:hAnsi="Calibri" w:cs="Utsaah"/>
          <w:sz w:val="21"/>
        </w:rPr>
        <w:t xml:space="preserve"> however</w:t>
      </w:r>
      <w:r w:rsidRPr="00B923B9">
        <w:rPr>
          <w:rFonts w:ascii="Calibri" w:hAnsi="Calibri" w:cs="Utsaah"/>
          <w:sz w:val="21"/>
        </w:rPr>
        <w:t xml:space="preserve"> the heartbeat does need to be controlled</w:t>
      </w:r>
    </w:p>
    <w:p w14:paraId="1CDB7D65" w14:textId="0C1F2B78" w:rsidR="00771F92" w:rsidRPr="009735A2" w:rsidRDefault="00771F92" w:rsidP="006B21A7">
      <w:pPr>
        <w:pStyle w:val="ListParagraph"/>
        <w:numPr>
          <w:ilvl w:val="0"/>
          <w:numId w:val="67"/>
        </w:numPr>
        <w:spacing w:before="120" w:after="120" w:line="276" w:lineRule="auto"/>
        <w:rPr>
          <w:rFonts w:ascii="Calibri" w:hAnsi="Calibri" w:cs="Utsaah"/>
          <w:b/>
          <w:sz w:val="21"/>
        </w:rPr>
      </w:pPr>
      <w:r w:rsidRPr="009735A2">
        <w:rPr>
          <w:rFonts w:ascii="Calibri" w:hAnsi="Calibri" w:cs="Utsaah"/>
          <w:b/>
          <w:sz w:val="21"/>
        </w:rPr>
        <w:t>The sinoatrial node is a specialized tissue inside the right atrium that acts as a pacemaker for the heart by sending out a signal that causes both atria to contract</w:t>
      </w:r>
    </w:p>
    <w:p w14:paraId="587B8ED0" w14:textId="76460B8B" w:rsidR="00605B3B" w:rsidRPr="00771F92" w:rsidRDefault="00771F92" w:rsidP="006B21A7">
      <w:pPr>
        <w:pStyle w:val="ListParagraph"/>
        <w:numPr>
          <w:ilvl w:val="0"/>
          <w:numId w:val="67"/>
        </w:numPr>
        <w:spacing w:before="120" w:after="120" w:line="276" w:lineRule="auto"/>
        <w:rPr>
          <w:rFonts w:ascii="Calibri" w:hAnsi="Calibri" w:cs="Utsaah"/>
          <w:sz w:val="21"/>
        </w:rPr>
      </w:pPr>
      <w:r>
        <w:rPr>
          <w:rFonts w:ascii="Calibri" w:hAnsi="Calibri" w:cs="Utsaah"/>
          <w:sz w:val="21"/>
        </w:rPr>
        <w:lastRenderedPageBreak/>
        <w:t>The atrial ventricular node is another group of specialized tissue also located in the right atrium and its job is to receive a signal from the SA node and then relay the signal to the ventricles causing them to contract</w:t>
      </w:r>
    </w:p>
    <w:p w14:paraId="1917EB7C" w14:textId="0AE31367" w:rsidR="00605B3B" w:rsidRPr="006B21A7" w:rsidRDefault="00771F92" w:rsidP="00587DF7">
      <w:pPr>
        <w:pStyle w:val="heading"/>
        <w:spacing w:before="240" w:after="0" w:line="276" w:lineRule="auto"/>
        <w:ind w:firstLine="360"/>
        <w:rPr>
          <w:rFonts w:ascii="Calibri" w:hAnsi="Calibri"/>
          <w:color w:val="76923C" w:themeColor="accent3" w:themeShade="BF"/>
        </w:rPr>
      </w:pPr>
      <w:r w:rsidRPr="006B21A7">
        <w:rPr>
          <w:rFonts w:ascii="Calibri" w:hAnsi="Calibri"/>
          <w:color w:val="76923C" w:themeColor="accent3" w:themeShade="BF"/>
        </w:rPr>
        <w:t>Control of heart beat</w:t>
      </w:r>
    </w:p>
    <w:p w14:paraId="2764E5FD" w14:textId="4FEAC062" w:rsidR="007E5BC2" w:rsidRPr="002470B6" w:rsidRDefault="00713A1A" w:rsidP="006B21A7">
      <w:pPr>
        <w:pStyle w:val="ListParagraph"/>
        <w:numPr>
          <w:ilvl w:val="0"/>
          <w:numId w:val="68"/>
        </w:numPr>
        <w:spacing w:before="120" w:after="120" w:line="276" w:lineRule="auto"/>
        <w:rPr>
          <w:rFonts w:ascii="Calibri" w:hAnsi="Calibri" w:cs="Utsaah"/>
          <w:sz w:val="21"/>
        </w:rPr>
      </w:pPr>
      <w:r>
        <w:rPr>
          <w:rFonts w:ascii="Calibri" w:hAnsi="Calibri" w:cs="Utsaah"/>
          <w:sz w:val="21"/>
        </w:rPr>
        <w:t xml:space="preserve">Heat beat is controlled </w:t>
      </w:r>
      <w:r w:rsidR="007E5BC2">
        <w:rPr>
          <w:rFonts w:ascii="Calibri" w:hAnsi="Calibri" w:cs="Utsaah"/>
          <w:sz w:val="21"/>
        </w:rPr>
        <w:t>the autonomic nerv</w:t>
      </w:r>
      <w:r w:rsidR="00E25C49">
        <w:rPr>
          <w:rFonts w:ascii="Calibri" w:hAnsi="Calibri" w:cs="Utsaah"/>
          <w:sz w:val="21"/>
        </w:rPr>
        <w:t>ous system. This is the</w:t>
      </w:r>
      <w:r w:rsidR="007E5BC2">
        <w:rPr>
          <w:rFonts w:ascii="Calibri" w:hAnsi="Calibri" w:cs="Utsaah"/>
          <w:sz w:val="21"/>
        </w:rPr>
        <w:t xml:space="preserve"> part of the nervous system that responds automatically to changes in body condition</w:t>
      </w:r>
      <w:r w:rsidR="002470B6">
        <w:rPr>
          <w:rFonts w:ascii="Calibri" w:hAnsi="Calibri" w:cs="Utsaah"/>
          <w:sz w:val="21"/>
        </w:rPr>
        <w:t>.</w:t>
      </w:r>
      <w:r w:rsidR="00E25C49">
        <w:rPr>
          <w:rFonts w:ascii="Calibri" w:hAnsi="Calibri" w:cs="Utsaah"/>
          <w:sz w:val="21"/>
        </w:rPr>
        <w:t xml:space="preserve"> It is not a conscious process:</w:t>
      </w:r>
      <w:r w:rsidR="002470B6">
        <w:rPr>
          <w:rFonts w:ascii="Calibri" w:hAnsi="Calibri" w:cs="Utsaah"/>
          <w:sz w:val="21"/>
        </w:rPr>
        <w:t xml:space="preserve"> </w:t>
      </w:r>
    </w:p>
    <w:p w14:paraId="01933E8C" w14:textId="044A96FA" w:rsidR="00771F92" w:rsidRDefault="00771F92" w:rsidP="000C2781">
      <w:pPr>
        <w:pStyle w:val="ListParagraph"/>
        <w:numPr>
          <w:ilvl w:val="0"/>
          <w:numId w:val="4"/>
        </w:numPr>
        <w:spacing w:before="120" w:after="120" w:line="276" w:lineRule="auto"/>
        <w:rPr>
          <w:rFonts w:ascii="Calibri" w:hAnsi="Calibri" w:cs="Utsaah"/>
          <w:sz w:val="21"/>
        </w:rPr>
      </w:pPr>
      <w:r>
        <w:rPr>
          <w:rFonts w:ascii="Calibri" w:hAnsi="Calibri" w:cs="Utsaah"/>
          <w:sz w:val="21"/>
        </w:rPr>
        <w:t>Carbon dioxide accumulates in the blood (waste produce of cellular respiration)</w:t>
      </w:r>
    </w:p>
    <w:p w14:paraId="40175058" w14:textId="4AD83D01" w:rsidR="00771F92" w:rsidRDefault="00771F92" w:rsidP="000C2781">
      <w:pPr>
        <w:pStyle w:val="ListParagraph"/>
        <w:numPr>
          <w:ilvl w:val="0"/>
          <w:numId w:val="4"/>
        </w:numPr>
        <w:spacing w:before="120" w:after="120" w:line="276" w:lineRule="auto"/>
        <w:rPr>
          <w:rFonts w:ascii="Calibri" w:hAnsi="Calibri" w:cs="Utsaah"/>
          <w:sz w:val="21"/>
        </w:rPr>
      </w:pPr>
      <w:r>
        <w:rPr>
          <w:rFonts w:ascii="Calibri" w:hAnsi="Calibri" w:cs="Utsaah"/>
          <w:sz w:val="21"/>
        </w:rPr>
        <w:t>A part of the brain called the medulla oblongata senses the increase CO</w:t>
      </w:r>
      <w:r>
        <w:rPr>
          <w:rFonts w:ascii="Calibri" w:hAnsi="Calibri" w:cs="Utsaah"/>
          <w:sz w:val="21"/>
          <w:vertAlign w:val="subscript"/>
        </w:rPr>
        <w:t>2</w:t>
      </w:r>
      <w:r>
        <w:rPr>
          <w:rFonts w:ascii="Calibri" w:hAnsi="Calibri" w:cs="Utsaah"/>
          <w:sz w:val="21"/>
        </w:rPr>
        <w:t xml:space="preserve"> levels</w:t>
      </w:r>
    </w:p>
    <w:p w14:paraId="18D93297" w14:textId="1C004F8C" w:rsidR="00D30183" w:rsidRPr="00FB605F" w:rsidRDefault="00771F92" w:rsidP="00D30183">
      <w:pPr>
        <w:pStyle w:val="ListParagraph"/>
        <w:numPr>
          <w:ilvl w:val="0"/>
          <w:numId w:val="4"/>
        </w:numPr>
        <w:spacing w:before="120" w:after="120" w:line="276" w:lineRule="auto"/>
        <w:rPr>
          <w:rFonts w:ascii="Calibri" w:hAnsi="Calibri" w:cs="Utsaah"/>
          <w:sz w:val="21"/>
        </w:rPr>
      </w:pPr>
      <w:r>
        <w:rPr>
          <w:rFonts w:ascii="Calibri" w:hAnsi="Calibri" w:cs="Utsaah"/>
          <w:sz w:val="21"/>
        </w:rPr>
        <w:t>The medulla oblongata sends a message (through nerves) to the SA node to increase the heart rate. Once the CO</w:t>
      </w:r>
      <w:r>
        <w:rPr>
          <w:rFonts w:ascii="Calibri" w:hAnsi="Calibri" w:cs="Utsaah"/>
          <w:sz w:val="21"/>
          <w:vertAlign w:val="subscript"/>
        </w:rPr>
        <w:t>2</w:t>
      </w:r>
      <w:r>
        <w:rPr>
          <w:rFonts w:ascii="Calibri" w:hAnsi="Calibri" w:cs="Utsaah"/>
          <w:sz w:val="21"/>
        </w:rPr>
        <w:t xml:space="preserve"> levels returns the normal, the medulla oblongata sends another message to tell the SA node to</w:t>
      </w:r>
      <w:r w:rsidR="009B7004">
        <w:rPr>
          <w:rFonts w:ascii="Calibri" w:hAnsi="Calibri" w:cs="Utsaah"/>
          <w:sz w:val="21"/>
        </w:rPr>
        <w:t xml:space="preserve"> return to a resting heart rate</w:t>
      </w:r>
    </w:p>
    <w:p w14:paraId="521F54B0" w14:textId="529BEF64" w:rsidR="00771F92" w:rsidRPr="00902838" w:rsidRDefault="00D30183" w:rsidP="00587DF7">
      <w:pPr>
        <w:pStyle w:val="heading"/>
        <w:spacing w:before="240" w:after="0" w:line="276" w:lineRule="auto"/>
        <w:ind w:firstLine="360"/>
        <w:rPr>
          <w:rFonts w:ascii="Calibri" w:hAnsi="Calibri"/>
          <w:color w:val="76923C" w:themeColor="accent3" w:themeShade="BF"/>
        </w:rPr>
      </w:pPr>
      <w:r w:rsidRPr="00902838">
        <w:rPr>
          <w:rFonts w:ascii="Helvetica" w:hAnsi="Helvetica" w:cs="Helvetica"/>
          <w:noProof/>
          <w:color w:val="76923C" w:themeColor="accent3" w:themeShade="BF"/>
        </w:rPr>
        <w:drawing>
          <wp:anchor distT="0" distB="0" distL="114300" distR="114300" simplePos="0" relativeHeight="251720704" behindDoc="0" locked="0" layoutInCell="1" allowOverlap="1" wp14:anchorId="667ECA04" wp14:editId="47AAA728">
            <wp:simplePos x="0" y="0"/>
            <wp:positionH relativeFrom="column">
              <wp:posOffset>6448003</wp:posOffset>
            </wp:positionH>
            <wp:positionV relativeFrom="paragraph">
              <wp:posOffset>139705</wp:posOffset>
            </wp:positionV>
            <wp:extent cx="1064895" cy="1277620"/>
            <wp:effectExtent l="0" t="0" r="0" b="0"/>
            <wp:wrapTight wrapText="bothSides">
              <wp:wrapPolygon edited="0">
                <wp:start x="8243" y="429"/>
                <wp:lineTo x="5152" y="2577"/>
                <wp:lineTo x="3606" y="4724"/>
                <wp:lineTo x="4122" y="15459"/>
                <wp:lineTo x="2061" y="20612"/>
                <wp:lineTo x="18547" y="20612"/>
                <wp:lineTo x="20608" y="19753"/>
                <wp:lineTo x="20093" y="18465"/>
                <wp:lineTo x="17517" y="15030"/>
                <wp:lineTo x="18032" y="5153"/>
                <wp:lineTo x="16487" y="2577"/>
                <wp:lineTo x="12880" y="429"/>
                <wp:lineTo x="8243" y="4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489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92" w:rsidRPr="00902838">
        <w:rPr>
          <w:rFonts w:ascii="Calibri" w:hAnsi="Calibri"/>
          <w:color w:val="76923C" w:themeColor="accent3" w:themeShade="BF"/>
        </w:rPr>
        <w:t>William Harvey</w:t>
      </w:r>
    </w:p>
    <w:p w14:paraId="1700D023" w14:textId="5252EEB1" w:rsidR="00771F92" w:rsidRDefault="00771F92" w:rsidP="00902838">
      <w:pPr>
        <w:pStyle w:val="ListParagraph"/>
        <w:numPr>
          <w:ilvl w:val="0"/>
          <w:numId w:val="69"/>
        </w:numPr>
        <w:spacing w:before="120" w:after="120" w:line="276" w:lineRule="auto"/>
        <w:rPr>
          <w:rFonts w:ascii="Calibri" w:hAnsi="Calibri" w:cs="Utsaah"/>
          <w:sz w:val="21"/>
        </w:rPr>
      </w:pPr>
      <w:r>
        <w:rPr>
          <w:rFonts w:ascii="Calibri" w:hAnsi="Calibri" w:cs="Utsaah"/>
          <w:sz w:val="21"/>
        </w:rPr>
        <w:t>People use to think that blood was produced by the heart and was slowly used up by tissues in the body</w:t>
      </w:r>
    </w:p>
    <w:p w14:paraId="135CF619" w14:textId="797A03B9" w:rsidR="00771F92" w:rsidRDefault="00771F92" w:rsidP="00902838">
      <w:pPr>
        <w:pStyle w:val="ListParagraph"/>
        <w:numPr>
          <w:ilvl w:val="0"/>
          <w:numId w:val="69"/>
        </w:numPr>
        <w:spacing w:before="120" w:after="120" w:line="276" w:lineRule="auto"/>
        <w:rPr>
          <w:rFonts w:ascii="Calibri" w:hAnsi="Calibri" w:cs="Utsaah"/>
          <w:sz w:val="21"/>
        </w:rPr>
      </w:pPr>
      <w:proofErr w:type="gramStart"/>
      <w:r>
        <w:rPr>
          <w:rFonts w:ascii="Calibri" w:hAnsi="Calibri" w:cs="Utsaah"/>
          <w:sz w:val="21"/>
        </w:rPr>
        <w:t>Therefore</w:t>
      </w:r>
      <w:proofErr w:type="gramEnd"/>
      <w:r>
        <w:rPr>
          <w:rFonts w:ascii="Calibri" w:hAnsi="Calibri" w:cs="Utsaah"/>
          <w:sz w:val="21"/>
        </w:rPr>
        <w:t xml:space="preserve"> is a person had a disease many doctors would use leeches to such out the diseased blood </w:t>
      </w:r>
    </w:p>
    <w:p w14:paraId="6E8A9EC1" w14:textId="6EAECAE3" w:rsidR="008A547C" w:rsidRPr="00771A80" w:rsidRDefault="00771F92" w:rsidP="00902838">
      <w:pPr>
        <w:pStyle w:val="ListParagraph"/>
        <w:numPr>
          <w:ilvl w:val="0"/>
          <w:numId w:val="69"/>
        </w:numPr>
        <w:spacing w:before="120" w:after="120" w:line="276" w:lineRule="auto"/>
        <w:rPr>
          <w:rFonts w:ascii="Calibri" w:hAnsi="Calibri" w:cs="Utsaah"/>
          <w:sz w:val="21"/>
        </w:rPr>
      </w:pPr>
      <w:r>
        <w:rPr>
          <w:rFonts w:ascii="Calibri" w:hAnsi="Calibri" w:cs="Utsaah"/>
          <w:sz w:val="21"/>
        </w:rPr>
        <w:t>Although William discovered that the blood is circulated and recirculate</w:t>
      </w:r>
      <w:r w:rsidR="00D55AB2">
        <w:rPr>
          <w:rFonts w:ascii="Calibri" w:hAnsi="Calibri" w:cs="Utsaah"/>
          <w:sz w:val="21"/>
        </w:rPr>
        <w:t>d through the body (not used up</w:t>
      </w:r>
      <w:r>
        <w:rPr>
          <w:rFonts w:ascii="Calibri" w:hAnsi="Calibri" w:cs="Utsaah"/>
          <w:sz w:val="21"/>
        </w:rPr>
        <w:t>) and that the heart is a double pump</w:t>
      </w:r>
    </w:p>
    <w:p w14:paraId="7BE35547" w14:textId="4F2FCD2A" w:rsidR="00E25C49" w:rsidRPr="00B923B9" w:rsidRDefault="00771F92" w:rsidP="00902838">
      <w:pPr>
        <w:pStyle w:val="ListParagraph"/>
        <w:numPr>
          <w:ilvl w:val="0"/>
          <w:numId w:val="69"/>
        </w:numPr>
        <w:spacing w:before="120" w:after="120" w:line="276" w:lineRule="auto"/>
        <w:rPr>
          <w:rFonts w:ascii="Calibri" w:hAnsi="Calibri" w:cs="Utsaah"/>
          <w:sz w:val="21"/>
        </w:rPr>
      </w:pPr>
      <w:r>
        <w:rPr>
          <w:rFonts w:ascii="Calibri" w:hAnsi="Calibri" w:cs="Utsaah"/>
          <w:sz w:val="21"/>
        </w:rPr>
        <w:t>In one circuit, the blood goes through the heart twice (once to be pumped to the lungs, the second to be</w:t>
      </w:r>
      <w:r w:rsidR="007A2BFE">
        <w:rPr>
          <w:rFonts w:ascii="Calibri" w:hAnsi="Calibri" w:cs="Utsaah"/>
          <w:sz w:val="21"/>
        </w:rPr>
        <w:t xml:space="preserve"> pumped to the body</w:t>
      </w:r>
      <w:r w:rsidR="00771A80">
        <w:rPr>
          <w:rFonts w:ascii="Calibri" w:hAnsi="Calibri" w:cs="Utsaah"/>
          <w:sz w:val="21"/>
        </w:rPr>
        <w:t xml:space="preserve">). </w:t>
      </w:r>
      <w:r w:rsidR="007A2BFE" w:rsidRPr="00771A80">
        <w:rPr>
          <w:rFonts w:ascii="Calibri" w:hAnsi="Calibri" w:cs="Utsaah"/>
          <w:sz w:val="21"/>
        </w:rPr>
        <w:t>This is why it</w:t>
      </w:r>
      <w:r w:rsidR="007A2BFE" w:rsidRPr="00771A80">
        <w:rPr>
          <w:rFonts w:ascii="Calibri" w:eastAsia="Helvetica" w:hAnsi="Calibri" w:cs="Utsaah"/>
          <w:sz w:val="21"/>
        </w:rPr>
        <w:t>’s called the double pump</w:t>
      </w:r>
    </w:p>
    <w:p w14:paraId="7494B4A4" w14:textId="58D86C08" w:rsidR="0062208D" w:rsidRPr="00902838" w:rsidRDefault="0062208D" w:rsidP="00587DF7">
      <w:pPr>
        <w:pStyle w:val="heading"/>
        <w:spacing w:before="240" w:after="0" w:line="276" w:lineRule="auto"/>
        <w:ind w:firstLine="360"/>
        <w:rPr>
          <w:rFonts w:ascii="Calibri" w:hAnsi="Calibri"/>
          <w:color w:val="76923C" w:themeColor="accent3" w:themeShade="BF"/>
        </w:rPr>
      </w:pPr>
      <w:r w:rsidRPr="00902838">
        <w:rPr>
          <w:rFonts w:ascii="Calibri" w:hAnsi="Calibri"/>
          <w:color w:val="76923C" w:themeColor="accent3" w:themeShade="BF"/>
        </w:rPr>
        <w:t>Heat Disease</w:t>
      </w:r>
    </w:p>
    <w:p w14:paraId="63E6B9D1" w14:textId="54B65EEE" w:rsidR="005847A7" w:rsidRPr="00427DBD" w:rsidRDefault="00427DBD" w:rsidP="00902838">
      <w:pPr>
        <w:pStyle w:val="ListParagraph"/>
        <w:numPr>
          <w:ilvl w:val="0"/>
          <w:numId w:val="70"/>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86912" behindDoc="0" locked="0" layoutInCell="1" allowOverlap="1" wp14:anchorId="39CF7F52" wp14:editId="3D109435">
            <wp:simplePos x="0" y="0"/>
            <wp:positionH relativeFrom="column">
              <wp:posOffset>4082415</wp:posOffset>
            </wp:positionH>
            <wp:positionV relativeFrom="paragraph">
              <wp:posOffset>499110</wp:posOffset>
            </wp:positionV>
            <wp:extent cx="3201670" cy="769620"/>
            <wp:effectExtent l="0" t="0" r="0" b="0"/>
            <wp:wrapTight wrapText="bothSides">
              <wp:wrapPolygon edited="0">
                <wp:start x="0" y="0"/>
                <wp:lineTo x="0" y="20673"/>
                <wp:lineTo x="21420" y="20673"/>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67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7A7" w:rsidRPr="00427DBD">
        <w:rPr>
          <w:rFonts w:ascii="Calibri" w:hAnsi="Calibri" w:cs="Utsaah"/>
          <w:sz w:val="21"/>
        </w:rPr>
        <w:t>Coronary arteries are the blood vessels that surround the heart and nourish the cardiac tissue to keep the heart working</w:t>
      </w:r>
      <w:r>
        <w:rPr>
          <w:rFonts w:ascii="Calibri" w:hAnsi="Calibri" w:cs="Utsaah"/>
          <w:sz w:val="21"/>
        </w:rPr>
        <w:t xml:space="preserve">. </w:t>
      </w:r>
      <w:r w:rsidR="005847A7" w:rsidRPr="00427DBD">
        <w:rPr>
          <w:rFonts w:ascii="Calibri" w:hAnsi="Calibri" w:cs="Utsaah"/>
          <w:sz w:val="21"/>
        </w:rPr>
        <w:t xml:space="preserve">If coronary </w:t>
      </w:r>
      <w:r w:rsidR="00360DC8" w:rsidRPr="00427DBD">
        <w:rPr>
          <w:rFonts w:ascii="Calibri" w:hAnsi="Calibri" w:cs="Utsaah"/>
          <w:sz w:val="21"/>
        </w:rPr>
        <w:t>arteries</w:t>
      </w:r>
      <w:r w:rsidR="005847A7" w:rsidRPr="00427DBD">
        <w:rPr>
          <w:rFonts w:ascii="Calibri" w:hAnsi="Calibri" w:cs="Utsaah"/>
          <w:sz w:val="21"/>
        </w:rPr>
        <w:t xml:space="preserve"> become occluded, the region of heart tissue nourished by the blocked artery will die and cease to function</w:t>
      </w:r>
    </w:p>
    <w:p w14:paraId="67C871FE" w14:textId="4146D06B" w:rsidR="00157616" w:rsidRDefault="00157616" w:rsidP="00902838">
      <w:pPr>
        <w:pStyle w:val="ListParagraph"/>
        <w:numPr>
          <w:ilvl w:val="0"/>
          <w:numId w:val="70"/>
        </w:numPr>
        <w:spacing w:before="120" w:after="120" w:line="276" w:lineRule="auto"/>
        <w:rPr>
          <w:rFonts w:ascii="Calibri" w:hAnsi="Calibri" w:cs="Utsaah"/>
          <w:sz w:val="21"/>
        </w:rPr>
      </w:pPr>
      <w:r>
        <w:rPr>
          <w:rFonts w:ascii="Calibri" w:hAnsi="Calibri" w:cs="Utsaah"/>
          <w:sz w:val="21"/>
        </w:rPr>
        <w:t>Blood pumped through the heart is at high pressure and cannot be used to supply the heart muscle with oxygen and nutrients</w:t>
      </w:r>
    </w:p>
    <w:p w14:paraId="0459681A" w14:textId="172A3F2D" w:rsidR="00573CCB" w:rsidRDefault="00573CCB" w:rsidP="00902838">
      <w:pPr>
        <w:pStyle w:val="ListParagraph"/>
        <w:numPr>
          <w:ilvl w:val="0"/>
          <w:numId w:val="70"/>
        </w:numPr>
        <w:spacing w:before="120" w:after="120" w:line="276" w:lineRule="auto"/>
        <w:rPr>
          <w:rFonts w:ascii="Calibri" w:hAnsi="Calibri" w:cs="Utsaah"/>
          <w:sz w:val="21"/>
          <w:szCs w:val="21"/>
        </w:rPr>
      </w:pPr>
      <w:r w:rsidRPr="00600CA8">
        <w:rPr>
          <w:rFonts w:ascii="Calibri" w:hAnsi="Calibri" w:cs="Utsaah"/>
          <w:sz w:val="21"/>
          <w:szCs w:val="21"/>
        </w:rPr>
        <w:t xml:space="preserve">Cause of </w:t>
      </w:r>
      <w:r w:rsidR="00474926" w:rsidRPr="00600CA8">
        <w:rPr>
          <w:rFonts w:ascii="Calibri" w:hAnsi="Calibri" w:cs="Utsaah"/>
          <w:sz w:val="21"/>
          <w:szCs w:val="21"/>
        </w:rPr>
        <w:t>Coronary</w:t>
      </w:r>
      <w:r w:rsidRPr="00600CA8">
        <w:rPr>
          <w:rFonts w:ascii="Calibri" w:hAnsi="Calibri" w:cs="Utsaah"/>
          <w:sz w:val="21"/>
          <w:szCs w:val="21"/>
        </w:rPr>
        <w:t xml:space="preserve"> Occlusion:</w:t>
      </w:r>
    </w:p>
    <w:p w14:paraId="4426A963" w14:textId="624D7D53" w:rsidR="007E5BC2" w:rsidRPr="00902838" w:rsidRDefault="007E5BC2" w:rsidP="00587DF7">
      <w:pPr>
        <w:pStyle w:val="heading"/>
        <w:spacing w:before="240" w:after="0" w:line="276" w:lineRule="auto"/>
        <w:ind w:firstLine="360"/>
        <w:rPr>
          <w:rFonts w:ascii="Calibri" w:hAnsi="Calibri"/>
          <w:b w:val="0"/>
          <w:i/>
          <w:color w:val="C2D69B" w:themeColor="accent3" w:themeTint="99"/>
        </w:rPr>
      </w:pPr>
      <w:r w:rsidRPr="00902838">
        <w:rPr>
          <w:rFonts w:ascii="Calibri" w:hAnsi="Calibri"/>
          <w:b w:val="0"/>
          <w:i/>
          <w:color w:val="C2D69B" w:themeColor="accent3" w:themeTint="99"/>
        </w:rPr>
        <w:t>Atherosclerosis</w:t>
      </w:r>
    </w:p>
    <w:p w14:paraId="0E6F246F" w14:textId="71AD71B5" w:rsidR="007E5BC2" w:rsidRPr="00105F15" w:rsidRDefault="00573CCB" w:rsidP="00902838">
      <w:pPr>
        <w:pStyle w:val="ListParagraph"/>
        <w:numPr>
          <w:ilvl w:val="0"/>
          <w:numId w:val="71"/>
        </w:numPr>
        <w:spacing w:before="120" w:after="120" w:line="276" w:lineRule="auto"/>
        <w:rPr>
          <w:rFonts w:ascii="Calibri" w:hAnsi="Calibri" w:cs="Utsaah"/>
          <w:sz w:val="21"/>
          <w:szCs w:val="21"/>
          <w:u w:val="single"/>
        </w:rPr>
      </w:pPr>
      <w:r w:rsidRPr="00105F15">
        <w:rPr>
          <w:rFonts w:ascii="Calibri" w:hAnsi="Calibri" w:cs="Utsaah"/>
          <w:sz w:val="21"/>
          <w:szCs w:val="21"/>
          <w:u w:val="single"/>
        </w:rPr>
        <w:t>Atherosclerosis is the hardenin</w:t>
      </w:r>
      <w:r w:rsidR="00FF17EF">
        <w:rPr>
          <w:rFonts w:ascii="Calibri" w:hAnsi="Calibri" w:cs="Utsaah"/>
          <w:sz w:val="21"/>
          <w:szCs w:val="21"/>
          <w:u w:val="single"/>
        </w:rPr>
        <w:t>g and narrowing of the arteries.</w:t>
      </w:r>
      <w:r w:rsidR="00FF17EF">
        <w:rPr>
          <w:rFonts w:ascii="Calibri" w:hAnsi="Calibri" w:cs="Utsaah"/>
          <w:sz w:val="21"/>
          <w:szCs w:val="21"/>
        </w:rPr>
        <w:t xml:space="preserve"> This happens due to the </w:t>
      </w:r>
      <w:proofErr w:type="spellStart"/>
      <w:r w:rsidR="00FF17EF">
        <w:rPr>
          <w:rFonts w:ascii="Calibri" w:hAnsi="Calibri" w:cs="Utsaah"/>
          <w:sz w:val="21"/>
          <w:szCs w:val="21"/>
        </w:rPr>
        <w:t>build up</w:t>
      </w:r>
      <w:proofErr w:type="spellEnd"/>
      <w:r w:rsidR="00FF17EF">
        <w:rPr>
          <w:rFonts w:ascii="Calibri" w:hAnsi="Calibri" w:cs="Utsaah"/>
          <w:sz w:val="21"/>
          <w:szCs w:val="21"/>
        </w:rPr>
        <w:t xml:space="preserve"> of cholesterol in damaged areas which forms a plaque</w:t>
      </w:r>
    </w:p>
    <w:p w14:paraId="7B26206F" w14:textId="500EBEF9" w:rsidR="007E5BC2" w:rsidRPr="00D30183" w:rsidRDefault="007E5BC2" w:rsidP="00902838">
      <w:pPr>
        <w:pStyle w:val="ListParagraph"/>
        <w:numPr>
          <w:ilvl w:val="0"/>
          <w:numId w:val="71"/>
        </w:numPr>
        <w:spacing w:before="120" w:after="120" w:line="276" w:lineRule="auto"/>
        <w:rPr>
          <w:rFonts w:ascii="Calibri" w:hAnsi="Calibri" w:cs="Utsaah"/>
          <w:sz w:val="21"/>
          <w:szCs w:val="21"/>
        </w:rPr>
      </w:pPr>
      <w:r>
        <w:rPr>
          <w:rFonts w:ascii="Calibri" w:hAnsi="Calibri" w:cs="Utsaah"/>
          <w:sz w:val="21"/>
          <w:szCs w:val="21"/>
        </w:rPr>
        <w:t>As build-ups of cholesterol and plaque form, the lumen narrows, restricting blood flow</w:t>
      </w:r>
      <w:r w:rsidR="00D30183">
        <w:rPr>
          <w:rFonts w:ascii="Calibri" w:hAnsi="Calibri" w:cs="Utsaah"/>
          <w:sz w:val="21"/>
          <w:szCs w:val="21"/>
        </w:rPr>
        <w:t xml:space="preserve">. </w:t>
      </w:r>
      <w:r w:rsidRPr="00D30183">
        <w:rPr>
          <w:rFonts w:ascii="Calibri" w:hAnsi="Calibri" w:cs="Utsaah"/>
          <w:sz w:val="21"/>
          <w:szCs w:val="21"/>
        </w:rPr>
        <w:t>If plaque ruptures, blood clotting is triggered</w:t>
      </w:r>
      <w:r w:rsidR="00F10175" w:rsidRPr="00D30183">
        <w:rPr>
          <w:rFonts w:ascii="Calibri" w:hAnsi="Calibri" w:cs="Utsaah"/>
          <w:sz w:val="21"/>
          <w:szCs w:val="21"/>
        </w:rPr>
        <w:t xml:space="preserve">. </w:t>
      </w:r>
      <w:r w:rsidRPr="00D30183">
        <w:rPr>
          <w:rFonts w:ascii="Calibri" w:hAnsi="Calibri" w:cs="Utsaah"/>
          <w:sz w:val="21"/>
          <w:szCs w:val="21"/>
        </w:rPr>
        <w:t>Blood clots are known as coronary thrombosis</w:t>
      </w:r>
    </w:p>
    <w:p w14:paraId="51CDB95C" w14:textId="13688EDB" w:rsidR="007E5BC2" w:rsidRPr="00BE3A7A" w:rsidRDefault="00F10175" w:rsidP="00902838">
      <w:pPr>
        <w:pStyle w:val="ListParagraph"/>
        <w:numPr>
          <w:ilvl w:val="0"/>
          <w:numId w:val="71"/>
        </w:numPr>
        <w:spacing w:before="120" w:after="120" w:line="276" w:lineRule="auto"/>
        <w:rPr>
          <w:rFonts w:ascii="Calibri" w:hAnsi="Calibri" w:cs="Utsaah"/>
          <w:sz w:val="21"/>
          <w:szCs w:val="21"/>
        </w:rPr>
      </w:pPr>
      <w:r>
        <w:rPr>
          <w:rFonts w:ascii="Calibri" w:hAnsi="Calibri" w:cs="Utsaah"/>
          <w:sz w:val="21"/>
          <w:szCs w:val="21"/>
        </w:rPr>
        <w:t>Therefore, if atherosclerosis can lead to blood clots, and if these clots occur in myocardial tissue, it is called coronary heart disease</w:t>
      </w:r>
      <w:r w:rsidR="00BE3A7A">
        <w:rPr>
          <w:rFonts w:ascii="Calibri" w:hAnsi="Calibri" w:cs="Utsaah"/>
          <w:sz w:val="21"/>
          <w:szCs w:val="21"/>
        </w:rPr>
        <w:t xml:space="preserve">. </w:t>
      </w:r>
      <w:r w:rsidRPr="00BE3A7A">
        <w:rPr>
          <w:rFonts w:ascii="Calibri" w:hAnsi="Calibri" w:cs="Utsaah"/>
          <w:sz w:val="21"/>
          <w:szCs w:val="21"/>
        </w:rPr>
        <w:t>Coronary muscle tissue dies as a result of a lack of blood and oxygen</w:t>
      </w:r>
    </w:p>
    <w:p w14:paraId="0D1E9F8A" w14:textId="4C844C3C" w:rsidR="007B7EFE" w:rsidRPr="00902838" w:rsidRDefault="007B7EFE" w:rsidP="00587DF7">
      <w:pPr>
        <w:pStyle w:val="heading"/>
        <w:spacing w:before="240" w:after="0" w:line="276" w:lineRule="auto"/>
        <w:ind w:firstLine="360"/>
        <w:rPr>
          <w:rFonts w:ascii="Calibri" w:hAnsi="Calibri"/>
          <w:color w:val="76923C" w:themeColor="accent3" w:themeShade="BF"/>
        </w:rPr>
      </w:pPr>
      <w:r w:rsidRPr="00902838">
        <w:rPr>
          <w:rFonts w:ascii="Calibri" w:hAnsi="Calibri"/>
          <w:color w:val="76923C" w:themeColor="accent3" w:themeShade="BF"/>
        </w:rPr>
        <w:t>Risk Factors</w:t>
      </w:r>
    </w:p>
    <w:p w14:paraId="6ADB244E" w14:textId="7364FBB0" w:rsidR="007B7EFE" w:rsidRDefault="007B7EFE"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A</w:t>
      </w:r>
      <w:r>
        <w:rPr>
          <w:rFonts w:ascii="Calibri" w:hAnsi="Calibri" w:cs="Utsaah"/>
          <w:sz w:val="21"/>
        </w:rPr>
        <w:t>ge: Blood vessels become less flexible with advancing age</w:t>
      </w:r>
    </w:p>
    <w:p w14:paraId="223F59CE" w14:textId="04189690" w:rsidR="007B7EFE" w:rsidRDefault="007B7EFE"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G</w:t>
      </w:r>
      <w:r>
        <w:rPr>
          <w:rFonts w:ascii="Calibri" w:hAnsi="Calibri" w:cs="Utsaah"/>
          <w:sz w:val="21"/>
        </w:rPr>
        <w:t>enetics: Having hypertension predispose individuals</w:t>
      </w:r>
    </w:p>
    <w:p w14:paraId="622898AF" w14:textId="6FEE7307" w:rsidR="00341204" w:rsidRDefault="00341204"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O</w:t>
      </w:r>
      <w:r>
        <w:rPr>
          <w:rFonts w:ascii="Calibri" w:hAnsi="Calibri" w:cs="Utsaah"/>
          <w:sz w:val="21"/>
        </w:rPr>
        <w:t>besity: Increasing in blood pressure/Leads to plaque formation in arteries</w:t>
      </w:r>
    </w:p>
    <w:p w14:paraId="29BFD7A5" w14:textId="1A7230EA" w:rsidR="00341204" w:rsidRDefault="00341204"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D</w:t>
      </w:r>
      <w:r>
        <w:rPr>
          <w:rFonts w:ascii="Calibri" w:hAnsi="Calibri" w:cs="Utsaah"/>
          <w:sz w:val="21"/>
        </w:rPr>
        <w:t>iet: Increases fat/cholesterol/LDL in blood/leads to plaque formation in arteries</w:t>
      </w:r>
    </w:p>
    <w:p w14:paraId="09ABAF56" w14:textId="3A13F9DC" w:rsidR="00341204" w:rsidRDefault="00341204"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E</w:t>
      </w:r>
      <w:r>
        <w:rPr>
          <w:rFonts w:ascii="Calibri" w:hAnsi="Calibri" w:cs="Utsaah"/>
          <w:sz w:val="21"/>
        </w:rPr>
        <w:t>xercise: Lack of exercise increases risk que to weakened circulation</w:t>
      </w:r>
    </w:p>
    <w:p w14:paraId="773EAA30" w14:textId="01D45991" w:rsidR="00341204" w:rsidRDefault="00E20CA2"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O</w:t>
      </w:r>
      <w:r>
        <w:rPr>
          <w:rFonts w:ascii="Calibri" w:hAnsi="Calibri" w:cs="Utsaah"/>
          <w:sz w:val="21"/>
        </w:rPr>
        <w:t>besity</w:t>
      </w:r>
      <w:r w:rsidR="00341204">
        <w:rPr>
          <w:rFonts w:ascii="Calibri" w:hAnsi="Calibri" w:cs="Utsaah"/>
          <w:sz w:val="21"/>
        </w:rPr>
        <w:t>:</w:t>
      </w:r>
      <w:r>
        <w:rPr>
          <w:rFonts w:ascii="Calibri" w:hAnsi="Calibri" w:cs="Utsaah"/>
          <w:sz w:val="21"/>
        </w:rPr>
        <w:t xml:space="preserve"> Increase in blood pressure/Leads to plaque formation in arteries</w:t>
      </w:r>
    </w:p>
    <w:p w14:paraId="2AD47A5A" w14:textId="3C08CC09" w:rsidR="008A547C" w:rsidRPr="00E20CA2" w:rsidRDefault="00E20CA2" w:rsidP="00902838">
      <w:pPr>
        <w:pStyle w:val="ListParagraph"/>
        <w:numPr>
          <w:ilvl w:val="0"/>
          <w:numId w:val="72"/>
        </w:numPr>
        <w:spacing w:before="120" w:after="120" w:line="276" w:lineRule="auto"/>
        <w:rPr>
          <w:rFonts w:ascii="Calibri" w:hAnsi="Calibri" w:cs="Utsaah"/>
          <w:sz w:val="21"/>
        </w:rPr>
      </w:pPr>
      <w:r w:rsidRPr="00580D1B">
        <w:rPr>
          <w:rFonts w:ascii="Calibri" w:hAnsi="Calibri" w:cs="Utsaah"/>
          <w:b/>
          <w:sz w:val="21"/>
        </w:rPr>
        <w:t>S</w:t>
      </w:r>
      <w:r>
        <w:rPr>
          <w:rFonts w:ascii="Calibri" w:hAnsi="Calibri" w:cs="Utsaah"/>
          <w:sz w:val="21"/>
        </w:rPr>
        <w:t>tress: Stress has been linked to increased cortisol hormones in the blood, causing increased atherosclerosis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8E1D93" w:rsidRPr="00456DAC" w14:paraId="3544FED2" w14:textId="77777777" w:rsidTr="004752B2">
        <w:trPr>
          <w:trHeight w:val="425"/>
        </w:trPr>
        <w:tc>
          <w:tcPr>
            <w:tcW w:w="959" w:type="dxa"/>
            <w:shd w:val="clear" w:color="auto" w:fill="FFFFFF" w:themeFill="background1"/>
          </w:tcPr>
          <w:p w14:paraId="1C6ED551" w14:textId="3F944E8D" w:rsidR="008E1D93" w:rsidRPr="00902838" w:rsidRDefault="008E1D93" w:rsidP="004752B2">
            <w:pPr>
              <w:spacing w:before="40" w:after="40" w:line="276" w:lineRule="auto"/>
              <w:jc w:val="center"/>
              <w:rPr>
                <w:rFonts w:ascii="Calibri" w:hAnsi="Calibri" w:cstheme="minorHAnsi"/>
                <w:b/>
                <w:color w:val="76923C" w:themeColor="accent3" w:themeShade="BF"/>
                <w:sz w:val="28"/>
                <w:szCs w:val="18"/>
              </w:rPr>
            </w:pPr>
            <w:r w:rsidRPr="00902838">
              <w:rPr>
                <w:rFonts w:ascii="Calibri" w:hAnsi="Calibri" w:cstheme="minorHAnsi"/>
                <w:b/>
                <w:color w:val="76923C" w:themeColor="accent3" w:themeShade="BF"/>
                <w:sz w:val="28"/>
                <w:szCs w:val="18"/>
              </w:rPr>
              <w:t>6.3</w:t>
            </w:r>
          </w:p>
        </w:tc>
        <w:tc>
          <w:tcPr>
            <w:tcW w:w="10206" w:type="dxa"/>
            <w:shd w:val="clear" w:color="auto" w:fill="FFFFFF" w:themeFill="background1"/>
          </w:tcPr>
          <w:p w14:paraId="62FA3EB8" w14:textId="01F9ECB6" w:rsidR="008E1D93" w:rsidRPr="00902838" w:rsidRDefault="008E1D93" w:rsidP="004752B2">
            <w:pPr>
              <w:spacing w:before="40" w:after="40" w:line="276" w:lineRule="auto"/>
              <w:rPr>
                <w:rFonts w:ascii="Calibri" w:hAnsi="Calibri" w:cstheme="minorHAnsi"/>
                <w:b/>
                <w:color w:val="76923C" w:themeColor="accent3" w:themeShade="BF"/>
                <w:sz w:val="28"/>
                <w:szCs w:val="18"/>
              </w:rPr>
            </w:pPr>
            <w:r w:rsidRPr="00902838">
              <w:rPr>
                <w:rFonts w:ascii="Calibri" w:hAnsi="Calibri" w:cstheme="minorHAnsi"/>
                <w:b/>
                <w:color w:val="76923C" w:themeColor="accent3" w:themeShade="BF"/>
                <w:sz w:val="28"/>
                <w:szCs w:val="18"/>
              </w:rPr>
              <w:t>Defense against infectious disease</w:t>
            </w:r>
          </w:p>
        </w:tc>
      </w:tr>
      <w:tr w:rsidR="008E1D93" w:rsidRPr="00456DAC" w14:paraId="0EA671DF" w14:textId="77777777" w:rsidTr="00902838">
        <w:trPr>
          <w:trHeight w:val="425"/>
        </w:trPr>
        <w:tc>
          <w:tcPr>
            <w:tcW w:w="959" w:type="dxa"/>
            <w:shd w:val="clear" w:color="auto" w:fill="EAF1DD" w:themeFill="accent3" w:themeFillTint="33"/>
          </w:tcPr>
          <w:p w14:paraId="32F0A04C" w14:textId="77777777" w:rsidR="008E1D93" w:rsidRPr="00456DAC"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AF1DD" w:themeFill="accent3" w:themeFillTint="33"/>
          </w:tcPr>
          <w:p w14:paraId="54424D90" w14:textId="4C100FB2" w:rsidR="008E1D93" w:rsidRPr="00456DAC"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The skin and mucous membranes form a primary defense against pathogens that cause infectious disease</w:t>
            </w:r>
          </w:p>
        </w:tc>
      </w:tr>
      <w:tr w:rsidR="008E1D93" w14:paraId="50C9845B" w14:textId="77777777" w:rsidTr="00902838">
        <w:trPr>
          <w:trHeight w:val="425"/>
        </w:trPr>
        <w:tc>
          <w:tcPr>
            <w:tcW w:w="959" w:type="dxa"/>
            <w:shd w:val="clear" w:color="auto" w:fill="EAF1DD" w:themeFill="accent3" w:themeFillTint="33"/>
          </w:tcPr>
          <w:p w14:paraId="226B2259"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AF1DD" w:themeFill="accent3" w:themeFillTint="33"/>
          </w:tcPr>
          <w:p w14:paraId="03117BDD" w14:textId="38E8D412" w:rsidR="008E1D93" w:rsidRDefault="008E1D93" w:rsidP="008E1D93">
            <w:pPr>
              <w:spacing w:before="40" w:after="40" w:line="276" w:lineRule="auto"/>
              <w:rPr>
                <w:rFonts w:ascii="Calibri" w:hAnsi="Calibri" w:cstheme="minorHAnsi"/>
                <w:sz w:val="20"/>
                <w:szCs w:val="18"/>
              </w:rPr>
            </w:pPr>
            <w:r>
              <w:rPr>
                <w:rFonts w:ascii="Calibri" w:hAnsi="Calibri" w:cstheme="minorHAnsi"/>
                <w:sz w:val="20"/>
                <w:szCs w:val="18"/>
              </w:rPr>
              <w:t>Cuts in the skin are sealed by blood clotting</w:t>
            </w:r>
          </w:p>
        </w:tc>
      </w:tr>
      <w:tr w:rsidR="008E1D93" w14:paraId="3D2F9970" w14:textId="77777777" w:rsidTr="00902838">
        <w:trPr>
          <w:trHeight w:val="425"/>
        </w:trPr>
        <w:tc>
          <w:tcPr>
            <w:tcW w:w="959" w:type="dxa"/>
            <w:shd w:val="clear" w:color="auto" w:fill="EAF1DD" w:themeFill="accent3" w:themeFillTint="33"/>
          </w:tcPr>
          <w:p w14:paraId="5DE7844E"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AF1DD" w:themeFill="accent3" w:themeFillTint="33"/>
          </w:tcPr>
          <w:p w14:paraId="15CB8EBD" w14:textId="2EF18539"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Clotting factors are released from platelets</w:t>
            </w:r>
          </w:p>
        </w:tc>
      </w:tr>
      <w:tr w:rsidR="008E1D93" w14:paraId="183458FD" w14:textId="77777777" w:rsidTr="00902838">
        <w:trPr>
          <w:trHeight w:val="425"/>
        </w:trPr>
        <w:tc>
          <w:tcPr>
            <w:tcW w:w="959" w:type="dxa"/>
            <w:shd w:val="clear" w:color="auto" w:fill="EAF1DD" w:themeFill="accent3" w:themeFillTint="33"/>
          </w:tcPr>
          <w:p w14:paraId="661E410A"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AF1DD" w:themeFill="accent3" w:themeFillTint="33"/>
          </w:tcPr>
          <w:p w14:paraId="31B2174B" w14:textId="5974CD6C"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The cascade results in the rapid conversion of fibrinogen to fibrin by thrombin</w:t>
            </w:r>
          </w:p>
        </w:tc>
      </w:tr>
      <w:tr w:rsidR="008E1D93" w14:paraId="0799B21B" w14:textId="77777777" w:rsidTr="00902838">
        <w:trPr>
          <w:trHeight w:val="425"/>
        </w:trPr>
        <w:tc>
          <w:tcPr>
            <w:tcW w:w="959" w:type="dxa"/>
            <w:shd w:val="clear" w:color="auto" w:fill="EAF1DD" w:themeFill="accent3" w:themeFillTint="33"/>
          </w:tcPr>
          <w:p w14:paraId="2B4692FD"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lastRenderedPageBreak/>
              <w:t>U5</w:t>
            </w:r>
          </w:p>
        </w:tc>
        <w:tc>
          <w:tcPr>
            <w:tcW w:w="10206" w:type="dxa"/>
            <w:shd w:val="clear" w:color="auto" w:fill="EAF1DD" w:themeFill="accent3" w:themeFillTint="33"/>
          </w:tcPr>
          <w:p w14:paraId="4D81CCC6" w14:textId="01D9ECD5"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Ingestion of pathogens by phagocytic white blood cells gives non-specific immunity to diseases</w:t>
            </w:r>
          </w:p>
        </w:tc>
      </w:tr>
      <w:tr w:rsidR="008E1D93" w14:paraId="62EA98A6" w14:textId="77777777" w:rsidTr="00902838">
        <w:trPr>
          <w:trHeight w:val="425"/>
        </w:trPr>
        <w:tc>
          <w:tcPr>
            <w:tcW w:w="959" w:type="dxa"/>
            <w:shd w:val="clear" w:color="auto" w:fill="EAF1DD" w:themeFill="accent3" w:themeFillTint="33"/>
          </w:tcPr>
          <w:p w14:paraId="2E52780C"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AF1DD" w:themeFill="accent3" w:themeFillTint="33"/>
          </w:tcPr>
          <w:p w14:paraId="2CD42DB7" w14:textId="05166D44"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Production of antibodies by lymphocytes in response to particular pathogens gives specific immunity</w:t>
            </w:r>
          </w:p>
        </w:tc>
      </w:tr>
      <w:tr w:rsidR="008E1D93" w14:paraId="14488629" w14:textId="77777777" w:rsidTr="00902838">
        <w:trPr>
          <w:trHeight w:val="425"/>
        </w:trPr>
        <w:tc>
          <w:tcPr>
            <w:tcW w:w="959" w:type="dxa"/>
            <w:shd w:val="clear" w:color="auto" w:fill="EAF1DD" w:themeFill="accent3" w:themeFillTint="33"/>
          </w:tcPr>
          <w:p w14:paraId="5CEF09F8"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U7</w:t>
            </w:r>
          </w:p>
        </w:tc>
        <w:tc>
          <w:tcPr>
            <w:tcW w:w="10206" w:type="dxa"/>
            <w:shd w:val="clear" w:color="auto" w:fill="EAF1DD" w:themeFill="accent3" w:themeFillTint="33"/>
          </w:tcPr>
          <w:p w14:paraId="595E5DFD" w14:textId="1AF38630"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Antibiotics block processes that occur in prokaryotic cells but not in eukaryotic cells</w:t>
            </w:r>
          </w:p>
        </w:tc>
      </w:tr>
      <w:tr w:rsidR="008E1D93" w14:paraId="49926982" w14:textId="77777777" w:rsidTr="00902838">
        <w:trPr>
          <w:trHeight w:val="425"/>
        </w:trPr>
        <w:tc>
          <w:tcPr>
            <w:tcW w:w="959" w:type="dxa"/>
            <w:shd w:val="clear" w:color="auto" w:fill="EAF1DD" w:themeFill="accent3" w:themeFillTint="33"/>
          </w:tcPr>
          <w:p w14:paraId="3D4F7ECE" w14:textId="77777777"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U8</w:t>
            </w:r>
          </w:p>
        </w:tc>
        <w:tc>
          <w:tcPr>
            <w:tcW w:w="10206" w:type="dxa"/>
            <w:shd w:val="clear" w:color="auto" w:fill="EAF1DD" w:themeFill="accent3" w:themeFillTint="33"/>
          </w:tcPr>
          <w:p w14:paraId="2DC0693F" w14:textId="6BCBE50C"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Viruses lack a metabolism and cannot therefore be treated with antibiotics. Some strains of bacteria have evolved with genes that confer resistance</w:t>
            </w:r>
          </w:p>
        </w:tc>
      </w:tr>
      <w:tr w:rsidR="008E1D93" w14:paraId="69E2B967" w14:textId="77777777" w:rsidTr="00902838">
        <w:trPr>
          <w:trHeight w:val="425"/>
        </w:trPr>
        <w:tc>
          <w:tcPr>
            <w:tcW w:w="959" w:type="dxa"/>
            <w:shd w:val="clear" w:color="auto" w:fill="EAF1DD" w:themeFill="accent3" w:themeFillTint="33"/>
          </w:tcPr>
          <w:p w14:paraId="10E66EFB" w14:textId="231B66BA"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AF1DD" w:themeFill="accent3" w:themeFillTint="33"/>
          </w:tcPr>
          <w:p w14:paraId="733C42FC" w14:textId="5705B2A0"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Causes and consequences of blood clot formation in coronary arteries</w:t>
            </w:r>
          </w:p>
        </w:tc>
      </w:tr>
      <w:tr w:rsidR="008E1D93" w14:paraId="20152E7C" w14:textId="77777777" w:rsidTr="00902838">
        <w:trPr>
          <w:trHeight w:val="425"/>
        </w:trPr>
        <w:tc>
          <w:tcPr>
            <w:tcW w:w="959" w:type="dxa"/>
            <w:shd w:val="clear" w:color="auto" w:fill="EAF1DD" w:themeFill="accent3" w:themeFillTint="33"/>
          </w:tcPr>
          <w:p w14:paraId="39EF8800" w14:textId="48C3B07E"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AF1DD" w:themeFill="accent3" w:themeFillTint="33"/>
          </w:tcPr>
          <w:p w14:paraId="35412AD6" w14:textId="45237C33"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Florey and Chain’s experiments to test penicillin on bacterial infections in mice</w:t>
            </w:r>
          </w:p>
        </w:tc>
      </w:tr>
      <w:tr w:rsidR="008E1D93" w14:paraId="71FF2454" w14:textId="77777777" w:rsidTr="00902838">
        <w:trPr>
          <w:trHeight w:val="425"/>
        </w:trPr>
        <w:tc>
          <w:tcPr>
            <w:tcW w:w="959" w:type="dxa"/>
            <w:shd w:val="clear" w:color="auto" w:fill="EAF1DD" w:themeFill="accent3" w:themeFillTint="33"/>
          </w:tcPr>
          <w:p w14:paraId="63EA0B33" w14:textId="6421AC11" w:rsidR="008E1D93" w:rsidRDefault="008E1D93" w:rsidP="004752B2">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EAF1DD" w:themeFill="accent3" w:themeFillTint="33"/>
          </w:tcPr>
          <w:p w14:paraId="24BC9725" w14:textId="7AD2E442" w:rsidR="008E1D93" w:rsidRDefault="008E1D93" w:rsidP="004752B2">
            <w:pPr>
              <w:spacing w:before="40" w:after="40" w:line="276" w:lineRule="auto"/>
              <w:rPr>
                <w:rFonts w:ascii="Calibri" w:hAnsi="Calibri" w:cstheme="minorHAnsi"/>
                <w:sz w:val="20"/>
                <w:szCs w:val="18"/>
              </w:rPr>
            </w:pPr>
            <w:r>
              <w:rPr>
                <w:rFonts w:ascii="Calibri" w:hAnsi="Calibri" w:cstheme="minorHAnsi"/>
                <w:sz w:val="20"/>
                <w:szCs w:val="18"/>
              </w:rPr>
              <w:t>Effects of HIV on the immune system and methods of transmission</w:t>
            </w:r>
          </w:p>
        </w:tc>
      </w:tr>
    </w:tbl>
    <w:tbl>
      <w:tblPr>
        <w:tblStyle w:val="TableGrid"/>
        <w:tblpPr w:leftFromText="180" w:rightFromText="180" w:vertAnchor="text" w:horzAnchor="page" w:tblpX="1210"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521D04" w:rsidRPr="00456DAC" w14:paraId="539BB225" w14:textId="77777777" w:rsidTr="00471A49">
        <w:tc>
          <w:tcPr>
            <w:tcW w:w="10091" w:type="dxa"/>
            <w:shd w:val="clear" w:color="auto" w:fill="C2D69B" w:themeFill="accent3" w:themeFillTint="99"/>
          </w:tcPr>
          <w:p w14:paraId="6E0BBE98" w14:textId="77777777" w:rsidR="00521D04" w:rsidRPr="00456DAC" w:rsidRDefault="00521D04" w:rsidP="00521D04">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521D04" w:rsidRPr="001B28C7" w14:paraId="7CF2E279" w14:textId="77777777" w:rsidTr="00902838">
        <w:tc>
          <w:tcPr>
            <w:tcW w:w="10091" w:type="dxa"/>
            <w:shd w:val="clear" w:color="auto" w:fill="EAF1DD" w:themeFill="accent3" w:themeFillTint="33"/>
          </w:tcPr>
          <w:p w14:paraId="170E290F" w14:textId="77777777" w:rsidR="00521D04" w:rsidRPr="00456DAC" w:rsidRDefault="00521D04" w:rsidP="00521D04">
            <w:pPr>
              <w:spacing w:before="120" w:after="120" w:line="276" w:lineRule="auto"/>
              <w:rPr>
                <w:rFonts w:ascii="Calibri" w:hAnsi="Calibri" w:cs="Utsaah"/>
                <w:sz w:val="21"/>
                <w:szCs w:val="24"/>
              </w:rPr>
            </w:pPr>
            <w:r>
              <w:rPr>
                <w:rFonts w:ascii="Calibri" w:hAnsi="Calibri" w:cs="Utsaah"/>
                <w:b/>
                <w:sz w:val="21"/>
                <w:szCs w:val="24"/>
              </w:rPr>
              <w:t>Pathogen</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szCs w:val="24"/>
              </w:rPr>
              <w:t>Any living organism or virus capable of causing a disease</w:t>
            </w:r>
          </w:p>
          <w:p w14:paraId="1549E258" w14:textId="77777777" w:rsidR="00521D04" w:rsidRDefault="00521D04" w:rsidP="00521D04">
            <w:pPr>
              <w:spacing w:before="120" w:after="120" w:line="276" w:lineRule="auto"/>
              <w:rPr>
                <w:rFonts w:ascii="Calibri" w:hAnsi="Calibri" w:cs="Utsaah"/>
                <w:sz w:val="21"/>
                <w:szCs w:val="24"/>
              </w:rPr>
            </w:pPr>
            <w:r>
              <w:rPr>
                <w:rFonts w:ascii="Calibri" w:hAnsi="Calibri" w:cs="Utsaah"/>
                <w:b/>
                <w:sz w:val="21"/>
                <w:szCs w:val="24"/>
              </w:rPr>
              <w:t>Bacteria Diseases</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Calibri" w:hAnsi="Calibri" w:cs="Utsaah"/>
                <w:sz w:val="21"/>
                <w:szCs w:val="24"/>
              </w:rPr>
              <w:t xml:space="preserve"> E. coli, tetanus, strep throat</w:t>
            </w:r>
          </w:p>
          <w:p w14:paraId="4E7CFECB" w14:textId="77777777" w:rsidR="00521D04" w:rsidRDefault="00521D04" w:rsidP="00521D04">
            <w:pPr>
              <w:spacing w:before="120" w:after="120" w:line="276" w:lineRule="auto"/>
              <w:rPr>
                <w:rFonts w:ascii="Calibri" w:hAnsi="Calibri" w:cs="Utsaah"/>
                <w:sz w:val="21"/>
                <w:szCs w:val="24"/>
              </w:rPr>
            </w:pPr>
            <w:r>
              <w:rPr>
                <w:rFonts w:ascii="Calibri" w:hAnsi="Calibri" w:cs="Utsaah"/>
                <w:b/>
                <w:sz w:val="21"/>
                <w:szCs w:val="24"/>
              </w:rPr>
              <w:t>Viral Diseases</w:t>
            </w:r>
            <w:r>
              <w:rPr>
                <w:rFonts w:ascii="Calibri" w:hAnsi="Calibri" w:cs="Utsaah"/>
                <w:sz w:val="21"/>
                <w:szCs w:val="24"/>
              </w:rPr>
              <w:t xml:space="preserve"> – flu, cold, HIV/AIDS</w:t>
            </w:r>
          </w:p>
          <w:p w14:paraId="2C478DC2" w14:textId="77777777" w:rsidR="00521D04" w:rsidRDefault="00521D04" w:rsidP="00521D04">
            <w:pPr>
              <w:spacing w:before="120" w:after="120" w:line="276" w:lineRule="auto"/>
              <w:rPr>
                <w:rFonts w:ascii="Calibri" w:hAnsi="Calibri" w:cs="Utsaah"/>
                <w:sz w:val="21"/>
                <w:szCs w:val="24"/>
              </w:rPr>
            </w:pPr>
            <w:r>
              <w:rPr>
                <w:rFonts w:ascii="Calibri" w:hAnsi="Calibri" w:cs="Utsaah"/>
                <w:b/>
                <w:sz w:val="21"/>
                <w:szCs w:val="24"/>
              </w:rPr>
              <w:t>Fungal Diseases</w:t>
            </w:r>
            <w:r>
              <w:rPr>
                <w:rFonts w:ascii="Calibri" w:hAnsi="Calibri" w:cs="Utsaah"/>
                <w:sz w:val="21"/>
                <w:szCs w:val="24"/>
              </w:rPr>
              <w:t xml:space="preserve"> – Athletes foot, ringworm, aspergillus</w:t>
            </w:r>
          </w:p>
          <w:p w14:paraId="5016276A" w14:textId="77777777" w:rsidR="00521D04" w:rsidRPr="001B28C7" w:rsidRDefault="00521D04" w:rsidP="00521D04">
            <w:pPr>
              <w:spacing w:before="120" w:after="120" w:line="276" w:lineRule="auto"/>
              <w:rPr>
                <w:rFonts w:ascii="Calibri" w:hAnsi="Calibri" w:cs="Utsaah"/>
                <w:sz w:val="21"/>
                <w:szCs w:val="24"/>
              </w:rPr>
            </w:pPr>
            <w:r>
              <w:rPr>
                <w:rFonts w:ascii="Calibri" w:hAnsi="Calibri" w:cs="Utsaah"/>
                <w:b/>
                <w:sz w:val="21"/>
                <w:szCs w:val="24"/>
              </w:rPr>
              <w:t>Protozoal Diseases</w:t>
            </w:r>
            <w:r>
              <w:rPr>
                <w:rFonts w:ascii="Calibri" w:hAnsi="Calibri" w:cs="Utsaah"/>
                <w:sz w:val="21"/>
                <w:szCs w:val="24"/>
              </w:rPr>
              <w:t xml:space="preserve"> – malaria, toxoplasmosis, giardia</w:t>
            </w:r>
          </w:p>
        </w:tc>
      </w:tr>
    </w:tbl>
    <w:p w14:paraId="0933BAB6" w14:textId="77777777" w:rsidR="00E25C49" w:rsidRDefault="00E25C49" w:rsidP="008E1D93">
      <w:pPr>
        <w:spacing w:before="120" w:after="120" w:line="276" w:lineRule="auto"/>
        <w:rPr>
          <w:rFonts w:ascii="Calibri" w:hAnsi="Calibri" w:cs="Utsaah"/>
          <w:sz w:val="21"/>
        </w:rPr>
      </w:pPr>
    </w:p>
    <w:p w14:paraId="668313F7" w14:textId="77777777" w:rsidR="00587DF7" w:rsidRPr="00521D04" w:rsidRDefault="00587DF7" w:rsidP="008E1D93">
      <w:pPr>
        <w:spacing w:before="120" w:after="120" w:line="276" w:lineRule="auto"/>
        <w:rPr>
          <w:rFonts w:ascii="Calibri" w:hAnsi="Calibri" w:cs="Utsaah"/>
          <w:sz w:val="2"/>
          <w:szCs w:val="2"/>
        </w:rPr>
      </w:pPr>
    </w:p>
    <w:p w14:paraId="4DA1C9BD" w14:textId="77777777" w:rsidR="00587DF7" w:rsidRPr="00521D04" w:rsidRDefault="00587DF7" w:rsidP="008E1D93">
      <w:pPr>
        <w:spacing w:before="120" w:after="120" w:line="276" w:lineRule="auto"/>
        <w:rPr>
          <w:rFonts w:ascii="Calibri" w:hAnsi="Calibri" w:cs="Utsaah"/>
          <w:sz w:val="2"/>
          <w:szCs w:val="2"/>
        </w:rPr>
      </w:pPr>
    </w:p>
    <w:p w14:paraId="52C53DC9" w14:textId="77777777" w:rsidR="00587DF7" w:rsidRPr="00521D04" w:rsidRDefault="00587DF7" w:rsidP="008E1D93">
      <w:pPr>
        <w:spacing w:before="120" w:after="120" w:line="276" w:lineRule="auto"/>
        <w:rPr>
          <w:rFonts w:ascii="Calibri" w:hAnsi="Calibri" w:cs="Utsaah"/>
          <w:sz w:val="2"/>
          <w:szCs w:val="2"/>
        </w:rPr>
      </w:pPr>
    </w:p>
    <w:p w14:paraId="73E037F6" w14:textId="77777777" w:rsidR="00587DF7" w:rsidRPr="00521D04" w:rsidRDefault="00587DF7" w:rsidP="008E1D93">
      <w:pPr>
        <w:spacing w:before="120" w:after="120" w:line="276" w:lineRule="auto"/>
        <w:rPr>
          <w:rFonts w:ascii="Calibri" w:hAnsi="Calibri" w:cs="Utsaah"/>
          <w:sz w:val="2"/>
          <w:szCs w:val="2"/>
        </w:rPr>
      </w:pPr>
    </w:p>
    <w:p w14:paraId="47B57745" w14:textId="77777777" w:rsidR="00771A80" w:rsidRPr="00521D04" w:rsidRDefault="00771A80" w:rsidP="008E1D93">
      <w:pPr>
        <w:spacing w:before="120" w:after="120" w:line="276" w:lineRule="auto"/>
        <w:rPr>
          <w:rFonts w:ascii="Calibri" w:hAnsi="Calibri" w:cs="Utsaah"/>
          <w:sz w:val="2"/>
          <w:szCs w:val="2"/>
        </w:rPr>
      </w:pPr>
    </w:p>
    <w:p w14:paraId="5A2B06D7" w14:textId="77777777" w:rsidR="001B28C7" w:rsidRPr="00521D04" w:rsidRDefault="001B28C7" w:rsidP="008E1D93">
      <w:pPr>
        <w:spacing w:before="120" w:after="120" w:line="276" w:lineRule="auto"/>
        <w:rPr>
          <w:rFonts w:ascii="Calibri" w:hAnsi="Calibri" w:cs="Utsaah"/>
          <w:sz w:val="2"/>
          <w:szCs w:val="2"/>
        </w:rPr>
      </w:pPr>
    </w:p>
    <w:p w14:paraId="3B7EE36B" w14:textId="77777777" w:rsidR="00771A80" w:rsidRPr="00521D04" w:rsidRDefault="00771A80" w:rsidP="008E1D93">
      <w:pPr>
        <w:spacing w:before="120" w:after="120" w:line="276" w:lineRule="auto"/>
        <w:rPr>
          <w:rFonts w:ascii="Calibri" w:hAnsi="Calibri" w:cs="Utsaah"/>
          <w:sz w:val="2"/>
          <w:szCs w:val="2"/>
        </w:rPr>
      </w:pPr>
    </w:p>
    <w:p w14:paraId="3FB25872" w14:textId="77777777" w:rsidR="001B28C7" w:rsidRPr="00521D04" w:rsidRDefault="001B28C7" w:rsidP="008E1D93">
      <w:pPr>
        <w:spacing w:before="120" w:after="120" w:line="276" w:lineRule="auto"/>
        <w:rPr>
          <w:rFonts w:ascii="Calibri" w:hAnsi="Calibri" w:cs="Utsaah"/>
          <w:sz w:val="2"/>
          <w:szCs w:val="2"/>
        </w:rPr>
      </w:pPr>
    </w:p>
    <w:p w14:paraId="398B4969" w14:textId="77777777" w:rsidR="00427DBD" w:rsidRPr="009735A2" w:rsidRDefault="00427DBD" w:rsidP="008E1D93">
      <w:pPr>
        <w:spacing w:before="120" w:after="120" w:line="276" w:lineRule="auto"/>
        <w:rPr>
          <w:rFonts w:ascii="Calibri" w:hAnsi="Calibri" w:cs="Utsaah"/>
          <w:sz w:val="2"/>
          <w:szCs w:val="2"/>
        </w:rPr>
      </w:pPr>
    </w:p>
    <w:p w14:paraId="59441691" w14:textId="29429BF1" w:rsidR="009F2C76" w:rsidRPr="0057524C" w:rsidRDefault="009F2C76" w:rsidP="00587DF7">
      <w:pPr>
        <w:pStyle w:val="heading"/>
        <w:spacing w:before="240" w:after="0" w:line="276" w:lineRule="auto"/>
        <w:ind w:firstLine="360"/>
        <w:rPr>
          <w:rFonts w:ascii="Calibri" w:hAnsi="Calibri"/>
          <w:color w:val="76923C" w:themeColor="accent3" w:themeShade="BF"/>
        </w:rPr>
      </w:pPr>
      <w:r w:rsidRPr="0057524C">
        <w:rPr>
          <w:rFonts w:ascii="Calibri" w:hAnsi="Calibri"/>
          <w:color w:val="76923C" w:themeColor="accent3" w:themeShade="BF"/>
        </w:rPr>
        <w:t>Transmission of pathogens</w:t>
      </w:r>
    </w:p>
    <w:p w14:paraId="17597404" w14:textId="66218966" w:rsidR="009F2C76" w:rsidRDefault="009F2C76" w:rsidP="0057524C">
      <w:pPr>
        <w:pStyle w:val="ListParagraph"/>
        <w:numPr>
          <w:ilvl w:val="0"/>
          <w:numId w:val="73"/>
        </w:numPr>
        <w:spacing w:before="120" w:after="120" w:line="276" w:lineRule="auto"/>
        <w:rPr>
          <w:rFonts w:ascii="Calibri" w:hAnsi="Calibri" w:cs="Utsaah"/>
          <w:sz w:val="21"/>
        </w:rPr>
      </w:pPr>
      <w:r>
        <w:rPr>
          <w:rFonts w:ascii="Calibri" w:hAnsi="Calibri" w:cs="Utsaah"/>
          <w:sz w:val="21"/>
        </w:rPr>
        <w:t>Direct contact: Herpes (virus)</w:t>
      </w:r>
    </w:p>
    <w:p w14:paraId="0A11C0E3" w14:textId="2FA0EC17" w:rsidR="009F2C76" w:rsidRDefault="009F2C76" w:rsidP="0057524C">
      <w:pPr>
        <w:pStyle w:val="ListParagraph"/>
        <w:numPr>
          <w:ilvl w:val="0"/>
          <w:numId w:val="73"/>
        </w:numPr>
        <w:spacing w:before="120" w:after="120" w:line="276" w:lineRule="auto"/>
        <w:rPr>
          <w:rFonts w:ascii="Calibri" w:hAnsi="Calibri" w:cs="Utsaah"/>
          <w:sz w:val="21"/>
        </w:rPr>
      </w:pPr>
      <w:r>
        <w:rPr>
          <w:rFonts w:ascii="Calibri" w:hAnsi="Calibri" w:cs="Utsaah"/>
          <w:sz w:val="21"/>
        </w:rPr>
        <w:t>Bodily Fluids: Strep throat, HIV</w:t>
      </w:r>
    </w:p>
    <w:p w14:paraId="69F5D425" w14:textId="16D87BCA" w:rsidR="009F2C76" w:rsidRDefault="009F2C76" w:rsidP="0057524C">
      <w:pPr>
        <w:pStyle w:val="ListParagraph"/>
        <w:numPr>
          <w:ilvl w:val="0"/>
          <w:numId w:val="73"/>
        </w:numPr>
        <w:spacing w:before="120" w:after="120" w:line="276" w:lineRule="auto"/>
        <w:rPr>
          <w:rFonts w:ascii="Calibri" w:hAnsi="Calibri" w:cs="Utsaah"/>
          <w:sz w:val="21"/>
        </w:rPr>
      </w:pPr>
      <w:r>
        <w:rPr>
          <w:rFonts w:ascii="Calibri" w:hAnsi="Calibri" w:cs="Utsaah"/>
          <w:sz w:val="21"/>
        </w:rPr>
        <w:t>Animal vectors: Rabies (virus), malaria (protozoa)</w:t>
      </w:r>
    </w:p>
    <w:p w14:paraId="22A0DA8E" w14:textId="1A4DE052" w:rsidR="009F2C76" w:rsidRDefault="009F2C76" w:rsidP="0057524C">
      <w:pPr>
        <w:pStyle w:val="ListParagraph"/>
        <w:numPr>
          <w:ilvl w:val="0"/>
          <w:numId w:val="73"/>
        </w:numPr>
        <w:spacing w:before="120" w:after="120" w:line="276" w:lineRule="auto"/>
        <w:rPr>
          <w:rFonts w:ascii="Calibri" w:hAnsi="Calibri" w:cs="Utsaah"/>
          <w:sz w:val="21"/>
        </w:rPr>
      </w:pPr>
      <w:r>
        <w:rPr>
          <w:rFonts w:ascii="Calibri" w:hAnsi="Calibri" w:cs="Utsaah"/>
          <w:sz w:val="21"/>
        </w:rPr>
        <w:t>Blood contact: Hepatitis B virus</w:t>
      </w:r>
    </w:p>
    <w:p w14:paraId="24229B22" w14:textId="50C16BB8" w:rsidR="009F2C76" w:rsidRPr="00A63F26" w:rsidRDefault="009F2C76" w:rsidP="0057524C">
      <w:pPr>
        <w:pStyle w:val="ListParagraph"/>
        <w:numPr>
          <w:ilvl w:val="0"/>
          <w:numId w:val="73"/>
        </w:numPr>
        <w:spacing w:before="120" w:after="120" w:line="276" w:lineRule="auto"/>
        <w:rPr>
          <w:rFonts w:ascii="Calibri" w:hAnsi="Calibri" w:cs="Utsaah"/>
          <w:sz w:val="21"/>
        </w:rPr>
      </w:pPr>
      <w:r>
        <w:rPr>
          <w:rFonts w:ascii="Calibri" w:hAnsi="Calibri" w:cs="Utsaah"/>
          <w:sz w:val="21"/>
        </w:rPr>
        <w:t xml:space="preserve">Ingested/Swallowed: </w:t>
      </w:r>
      <w:r w:rsidR="00427DBD">
        <w:rPr>
          <w:rFonts w:ascii="Calibri" w:hAnsi="Calibri" w:cs="Utsaah"/>
          <w:sz w:val="21"/>
        </w:rPr>
        <w:t>Salmonella</w:t>
      </w:r>
      <w:r>
        <w:rPr>
          <w:rFonts w:ascii="Calibri" w:hAnsi="Calibri" w:cs="Utsaah"/>
          <w:sz w:val="21"/>
        </w:rPr>
        <w:t xml:space="preserve"> bacteria</w:t>
      </w:r>
    </w:p>
    <w:p w14:paraId="7747FAED" w14:textId="71ED3EE4" w:rsidR="001B28C7" w:rsidRPr="0057524C" w:rsidRDefault="001B28C7" w:rsidP="00587DF7">
      <w:pPr>
        <w:pStyle w:val="heading"/>
        <w:spacing w:before="240" w:after="0" w:line="276" w:lineRule="auto"/>
        <w:ind w:firstLine="360"/>
        <w:rPr>
          <w:rFonts w:ascii="Calibri" w:hAnsi="Calibri"/>
          <w:color w:val="76923C" w:themeColor="accent3" w:themeShade="BF"/>
        </w:rPr>
      </w:pPr>
      <w:r w:rsidRPr="0057524C">
        <w:rPr>
          <w:rFonts w:ascii="Calibri" w:hAnsi="Calibri"/>
          <w:color w:val="76923C" w:themeColor="accent3" w:themeShade="BF"/>
        </w:rPr>
        <w:t>Primary Defense</w:t>
      </w:r>
    </w:p>
    <w:p w14:paraId="37096CCD" w14:textId="77777777" w:rsidR="001C4670" w:rsidRDefault="001B28C7" w:rsidP="00AD35FC">
      <w:pPr>
        <w:pStyle w:val="ListParagraph"/>
        <w:numPr>
          <w:ilvl w:val="0"/>
          <w:numId w:val="1"/>
        </w:numPr>
        <w:spacing w:before="120" w:after="120" w:line="276" w:lineRule="auto"/>
        <w:rPr>
          <w:rFonts w:ascii="Calibri" w:hAnsi="Calibri" w:cs="Utsaah"/>
          <w:sz w:val="21"/>
        </w:rPr>
      </w:pPr>
      <w:r>
        <w:rPr>
          <w:rFonts w:ascii="Calibri" w:hAnsi="Calibri" w:cs="Utsaah"/>
          <w:sz w:val="21"/>
        </w:rPr>
        <w:t>The best way to prevent diseases is to prevent pathogens from entering the body in the first place</w:t>
      </w:r>
    </w:p>
    <w:p w14:paraId="03C26DFE" w14:textId="1FA5F04A" w:rsidR="001B28C7" w:rsidRPr="00AD35FC" w:rsidRDefault="009E5FE7" w:rsidP="00AD35FC">
      <w:pPr>
        <w:pStyle w:val="ListParagraph"/>
        <w:numPr>
          <w:ilvl w:val="0"/>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699200" behindDoc="0" locked="0" layoutInCell="1" allowOverlap="1" wp14:anchorId="21AF6499" wp14:editId="05524118">
            <wp:simplePos x="0" y="0"/>
            <wp:positionH relativeFrom="column">
              <wp:posOffset>4543495</wp:posOffset>
            </wp:positionH>
            <wp:positionV relativeFrom="paragraph">
              <wp:posOffset>155051</wp:posOffset>
            </wp:positionV>
            <wp:extent cx="2966085" cy="2204720"/>
            <wp:effectExtent l="0" t="0" r="0" b="0"/>
            <wp:wrapTight wrapText="bothSides">
              <wp:wrapPolygon edited="0">
                <wp:start x="0" y="0"/>
                <wp:lineTo x="0" y="21401"/>
                <wp:lineTo x="21457" y="21401"/>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08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8C7" w:rsidRPr="00AD35FC">
        <w:rPr>
          <w:rFonts w:ascii="Calibri" w:hAnsi="Calibri" w:cs="Utsaah"/>
          <w:sz w:val="21"/>
        </w:rPr>
        <w:t xml:space="preserve">The skin and mucous membranes are a </w:t>
      </w:r>
      <w:r w:rsidR="001B28C7" w:rsidRPr="00AD35FC">
        <w:rPr>
          <w:rFonts w:ascii="Calibri" w:hAnsi="Calibri" w:cs="Utsaah"/>
          <w:b/>
          <w:sz w:val="21"/>
        </w:rPr>
        <w:t>primary immune defense</w:t>
      </w:r>
      <w:r w:rsidR="00AD35FC" w:rsidRPr="00AD35FC">
        <w:rPr>
          <w:rFonts w:ascii="Calibri" w:hAnsi="Calibri" w:cs="Utsaah"/>
          <w:sz w:val="21"/>
        </w:rPr>
        <w:t>.</w:t>
      </w:r>
      <w:r w:rsidR="00AD35FC">
        <w:rPr>
          <w:rFonts w:ascii="Calibri" w:hAnsi="Calibri" w:cs="Utsaah"/>
          <w:sz w:val="21"/>
        </w:rPr>
        <w:t xml:space="preserve"> </w:t>
      </w:r>
      <w:r w:rsidR="001B28C7" w:rsidRPr="00AD35FC">
        <w:rPr>
          <w:rFonts w:ascii="Calibri" w:hAnsi="Calibri" w:cs="Utsaah"/>
          <w:sz w:val="21"/>
        </w:rPr>
        <w:t>Their job is to prevent pathogens from entering tissues and/or the bloodstream</w:t>
      </w:r>
      <w:r w:rsidR="005116A4" w:rsidRPr="00AD35FC">
        <w:rPr>
          <w:rFonts w:ascii="Helvetica" w:hAnsi="Helvetica" w:cs="Helvetica"/>
        </w:rPr>
        <w:t xml:space="preserve"> </w:t>
      </w:r>
    </w:p>
    <w:p w14:paraId="2C6DA1A3" w14:textId="4925F35B" w:rsidR="001B28C7" w:rsidRPr="00A06B15" w:rsidRDefault="001B28C7" w:rsidP="00587DF7">
      <w:pPr>
        <w:pStyle w:val="heading"/>
        <w:spacing w:before="240" w:after="0" w:line="276" w:lineRule="auto"/>
        <w:ind w:firstLine="360"/>
        <w:rPr>
          <w:rFonts w:ascii="Calibri" w:hAnsi="Calibri"/>
          <w:b w:val="0"/>
          <w:i/>
          <w:color w:val="95B3D7" w:themeColor="accent1" w:themeTint="99"/>
        </w:rPr>
      </w:pPr>
      <w:r>
        <w:rPr>
          <w:rFonts w:ascii="Calibri" w:hAnsi="Calibri"/>
          <w:b w:val="0"/>
          <w:i/>
          <w:color w:val="95B3D7" w:themeColor="accent1" w:themeTint="99"/>
        </w:rPr>
        <w:t>The Skin</w:t>
      </w:r>
    </w:p>
    <w:p w14:paraId="599CDD99" w14:textId="1B96A7E3" w:rsidR="001B28C7" w:rsidRDefault="001C4670" w:rsidP="00755C91">
      <w:pPr>
        <w:pStyle w:val="ListParagraph"/>
        <w:numPr>
          <w:ilvl w:val="0"/>
          <w:numId w:val="1"/>
        </w:numPr>
        <w:spacing w:before="120" w:after="120" w:line="276" w:lineRule="auto"/>
        <w:rPr>
          <w:rFonts w:ascii="Calibri" w:hAnsi="Calibri" w:cs="Utsaah"/>
          <w:sz w:val="21"/>
        </w:rPr>
      </w:pPr>
      <w:r>
        <w:rPr>
          <w:rFonts w:ascii="Calibri" w:hAnsi="Calibri" w:cs="Utsaah"/>
          <w:sz w:val="21"/>
        </w:rPr>
        <w:t>The skin is m</w:t>
      </w:r>
      <w:r w:rsidR="00755C91">
        <w:rPr>
          <w:rFonts w:ascii="Calibri" w:hAnsi="Calibri" w:cs="Utsaah"/>
          <w:sz w:val="21"/>
        </w:rPr>
        <w:t>ade of s</w:t>
      </w:r>
      <w:r w:rsidR="001B28C7">
        <w:rPr>
          <w:rFonts w:ascii="Calibri" w:hAnsi="Calibri" w:cs="Utsaah"/>
          <w:sz w:val="21"/>
        </w:rPr>
        <w:t>everal layer</w:t>
      </w:r>
      <w:r w:rsidR="00755C91">
        <w:rPr>
          <w:rFonts w:ascii="Calibri" w:hAnsi="Calibri" w:cs="Utsaah"/>
          <w:sz w:val="21"/>
        </w:rPr>
        <w:t>s. The t</w:t>
      </w:r>
      <w:r w:rsidR="001B28C7" w:rsidRPr="00755C91">
        <w:rPr>
          <w:rFonts w:ascii="Calibri" w:hAnsi="Calibri" w:cs="Utsaah"/>
          <w:sz w:val="21"/>
        </w:rPr>
        <w:t>op layer is mostly dead cells, which provides a good barrier</w:t>
      </w:r>
    </w:p>
    <w:p w14:paraId="67CB3F26" w14:textId="54F748CA" w:rsidR="00F038BA" w:rsidRPr="00F038BA" w:rsidRDefault="00F038BA" w:rsidP="00F038BA">
      <w:pPr>
        <w:pStyle w:val="ListParagraph"/>
        <w:numPr>
          <w:ilvl w:val="0"/>
          <w:numId w:val="1"/>
        </w:numPr>
        <w:rPr>
          <w:rFonts w:ascii="Calibri" w:eastAsia="Times New Roman" w:hAnsi="Calibri"/>
          <w:sz w:val="21"/>
          <w:szCs w:val="21"/>
        </w:rPr>
      </w:pPr>
      <w:r w:rsidRPr="00F038BA">
        <w:rPr>
          <w:rFonts w:ascii="Calibri" w:eastAsia="Times New Roman" w:hAnsi="Calibri" w:cs="Arial"/>
          <w:color w:val="111111"/>
          <w:sz w:val="21"/>
          <w:szCs w:val="21"/>
          <w:shd w:val="clear" w:color="auto" w:fill="FFFFFF"/>
        </w:rPr>
        <w:t>The skin also secretes lactic acid and fatty acids to lower the pH</w:t>
      </w:r>
      <w:r w:rsidRPr="00F038BA">
        <w:rPr>
          <w:rStyle w:val="apple-converted-space"/>
          <w:rFonts w:ascii="Calibri" w:eastAsia="Times New Roman" w:hAnsi="Calibri" w:cs="Arial"/>
          <w:color w:val="111111"/>
          <w:sz w:val="21"/>
          <w:szCs w:val="21"/>
          <w:shd w:val="clear" w:color="auto" w:fill="FFFFFF"/>
        </w:rPr>
        <w:t> </w:t>
      </w:r>
      <w:r w:rsidR="007F61BB">
        <w:rPr>
          <w:rStyle w:val="apple-converted-space"/>
          <w:rFonts w:ascii="Calibri" w:eastAsia="Times New Roman" w:hAnsi="Calibri" w:cs="Arial"/>
          <w:color w:val="111111"/>
          <w:sz w:val="21"/>
          <w:szCs w:val="21"/>
          <w:shd w:val="clear" w:color="auto" w:fill="FFFFFF"/>
        </w:rPr>
        <w:t>(5.6 – 6.4 depending on region)</w:t>
      </w:r>
    </w:p>
    <w:p w14:paraId="6041652E" w14:textId="2F886C0D" w:rsidR="001B28C7" w:rsidRPr="00A06B15" w:rsidRDefault="001B28C7" w:rsidP="00DA67D8">
      <w:pPr>
        <w:pStyle w:val="heading"/>
        <w:spacing w:before="240" w:after="0" w:line="276" w:lineRule="auto"/>
        <w:ind w:firstLine="360"/>
        <w:rPr>
          <w:rFonts w:ascii="Calibri" w:hAnsi="Calibri"/>
          <w:b w:val="0"/>
          <w:i/>
          <w:color w:val="95B3D7" w:themeColor="accent1" w:themeTint="99"/>
        </w:rPr>
      </w:pPr>
      <w:r>
        <w:rPr>
          <w:rFonts w:ascii="Calibri" w:hAnsi="Calibri"/>
          <w:b w:val="0"/>
          <w:i/>
          <w:color w:val="95B3D7" w:themeColor="accent1" w:themeTint="99"/>
        </w:rPr>
        <w:t>Mucous membranes</w:t>
      </w:r>
    </w:p>
    <w:p w14:paraId="469695F6" w14:textId="22154849" w:rsidR="001B28C7" w:rsidRPr="007D4532" w:rsidRDefault="001B28C7" w:rsidP="007D4532">
      <w:pPr>
        <w:pStyle w:val="ListParagraph"/>
        <w:numPr>
          <w:ilvl w:val="0"/>
          <w:numId w:val="1"/>
        </w:numPr>
        <w:spacing w:before="120" w:after="120" w:line="276" w:lineRule="auto"/>
        <w:rPr>
          <w:rFonts w:ascii="Calibri" w:hAnsi="Calibri" w:cs="Utsaah"/>
          <w:sz w:val="21"/>
        </w:rPr>
      </w:pPr>
      <w:r w:rsidRPr="007D4532">
        <w:rPr>
          <w:rFonts w:ascii="Calibri" w:hAnsi="Calibri" w:cs="Utsaah"/>
          <w:sz w:val="21"/>
        </w:rPr>
        <w:t>Sticky mucous traps pathogens</w:t>
      </w:r>
      <w:r w:rsidR="007D4532">
        <w:rPr>
          <w:rFonts w:ascii="Calibri" w:hAnsi="Calibri" w:cs="Utsaah"/>
          <w:sz w:val="21"/>
        </w:rPr>
        <w:t xml:space="preserve">. </w:t>
      </w:r>
      <w:r w:rsidRPr="007D4532">
        <w:rPr>
          <w:rFonts w:ascii="Calibri" w:hAnsi="Calibri" w:cs="Utsaah"/>
          <w:sz w:val="21"/>
        </w:rPr>
        <w:t>Some are lined with cilia</w:t>
      </w:r>
    </w:p>
    <w:p w14:paraId="151BD4C6" w14:textId="1FB9FF03" w:rsidR="001B28C7" w:rsidRPr="007D4532" w:rsidRDefault="009E5FE7" w:rsidP="007D4532">
      <w:pPr>
        <w:pStyle w:val="ListParagraph"/>
        <w:numPr>
          <w:ilvl w:val="0"/>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03296" behindDoc="0" locked="0" layoutInCell="1" allowOverlap="1" wp14:anchorId="5A383577" wp14:editId="6FCECD43">
            <wp:simplePos x="0" y="0"/>
            <wp:positionH relativeFrom="column">
              <wp:posOffset>5915660</wp:posOffset>
            </wp:positionH>
            <wp:positionV relativeFrom="paragraph">
              <wp:posOffset>107315</wp:posOffset>
            </wp:positionV>
            <wp:extent cx="1068705" cy="1586230"/>
            <wp:effectExtent l="0" t="0" r="0" b="0"/>
            <wp:wrapTight wrapText="bothSides">
              <wp:wrapPolygon edited="0">
                <wp:start x="0" y="0"/>
                <wp:lineTo x="0" y="21098"/>
                <wp:lineTo x="21048" y="21098"/>
                <wp:lineTo x="210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870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8C7">
        <w:rPr>
          <w:rFonts w:ascii="Calibri" w:hAnsi="Calibri" w:cs="Utsaah"/>
          <w:sz w:val="21"/>
        </w:rPr>
        <w:t>Important mucous membranes</w:t>
      </w:r>
      <w:r w:rsidR="007D4532">
        <w:rPr>
          <w:rFonts w:ascii="Calibri" w:hAnsi="Calibri" w:cs="Utsaah"/>
          <w:sz w:val="21"/>
        </w:rPr>
        <w:t xml:space="preserve">: </w:t>
      </w:r>
      <w:r w:rsidR="001B28C7" w:rsidRPr="007D4532">
        <w:rPr>
          <w:rFonts w:ascii="Calibri" w:hAnsi="Calibri" w:cs="Utsaah"/>
          <w:sz w:val="21"/>
        </w:rPr>
        <w:t>Trachea</w:t>
      </w:r>
      <w:r w:rsidR="001C4670" w:rsidRPr="007D4532">
        <w:rPr>
          <w:rFonts w:ascii="Calibri" w:hAnsi="Calibri" w:cs="Utsaah"/>
          <w:sz w:val="21"/>
        </w:rPr>
        <w:t xml:space="preserve">, </w:t>
      </w:r>
      <w:r w:rsidR="001B28C7" w:rsidRPr="007D4532">
        <w:rPr>
          <w:rFonts w:ascii="Calibri" w:hAnsi="Calibri" w:cs="Utsaah"/>
          <w:sz w:val="21"/>
        </w:rPr>
        <w:t>Nasal passages</w:t>
      </w:r>
      <w:r w:rsidR="001C4670" w:rsidRPr="007D4532">
        <w:rPr>
          <w:rFonts w:ascii="Calibri" w:hAnsi="Calibri" w:cs="Utsaah"/>
          <w:sz w:val="21"/>
        </w:rPr>
        <w:t>, u</w:t>
      </w:r>
      <w:r w:rsidR="001B28C7" w:rsidRPr="007D4532">
        <w:rPr>
          <w:rFonts w:ascii="Calibri" w:hAnsi="Calibri" w:cs="Utsaah"/>
          <w:sz w:val="21"/>
        </w:rPr>
        <w:t>rethra</w:t>
      </w:r>
    </w:p>
    <w:p w14:paraId="5BE4E058" w14:textId="581F0498" w:rsidR="000B3FDA" w:rsidRPr="00771F92" w:rsidRDefault="000B3FDA" w:rsidP="00587DF7">
      <w:pPr>
        <w:pStyle w:val="heading"/>
        <w:spacing w:before="240" w:after="0" w:line="276" w:lineRule="auto"/>
        <w:ind w:firstLine="360"/>
        <w:rPr>
          <w:rFonts w:ascii="Calibri" w:hAnsi="Calibri"/>
        </w:rPr>
      </w:pPr>
      <w:r>
        <w:rPr>
          <w:rFonts w:ascii="Calibri" w:hAnsi="Calibri"/>
        </w:rPr>
        <w:t>Blood Clotting</w:t>
      </w:r>
    </w:p>
    <w:p w14:paraId="767F7C89" w14:textId="562D3794" w:rsidR="000B3FDA" w:rsidRDefault="000B3FDA" w:rsidP="000B3FDA">
      <w:pPr>
        <w:pStyle w:val="ListParagraph"/>
        <w:numPr>
          <w:ilvl w:val="0"/>
          <w:numId w:val="1"/>
        </w:numPr>
        <w:spacing w:before="120" w:after="120" w:line="276" w:lineRule="auto"/>
        <w:rPr>
          <w:rFonts w:ascii="Calibri" w:hAnsi="Calibri" w:cs="Utsaah"/>
          <w:sz w:val="21"/>
        </w:rPr>
      </w:pPr>
      <w:r>
        <w:rPr>
          <w:rFonts w:ascii="Calibri" w:hAnsi="Calibri" w:cs="Utsaah"/>
          <w:sz w:val="21"/>
        </w:rPr>
        <w:t>Cuts in the skin provide an opportunity for pathogens to get through the skin barrier and into the bloodstream</w:t>
      </w:r>
    </w:p>
    <w:p w14:paraId="245E4BF2" w14:textId="4BB27B09" w:rsidR="000B3FDA" w:rsidRDefault="000B3FDA" w:rsidP="000B3FDA">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Blood clots </w:t>
      </w:r>
      <w:r w:rsidR="007558C8">
        <w:rPr>
          <w:rFonts w:ascii="Calibri" w:hAnsi="Calibri" w:cs="Utsaah"/>
          <w:sz w:val="21"/>
        </w:rPr>
        <w:t xml:space="preserve">prevents </w:t>
      </w:r>
      <w:r>
        <w:rPr>
          <w:rFonts w:ascii="Calibri" w:hAnsi="Calibri" w:cs="Utsaah"/>
          <w:sz w:val="21"/>
        </w:rPr>
        <w:t xml:space="preserve">pathogens from </w:t>
      </w:r>
      <w:r w:rsidR="007558C8">
        <w:rPr>
          <w:rFonts w:ascii="Calibri" w:hAnsi="Calibri" w:cs="Utsaah"/>
          <w:sz w:val="21"/>
        </w:rPr>
        <w:t xml:space="preserve">entering the </w:t>
      </w:r>
      <w:r>
        <w:rPr>
          <w:rFonts w:ascii="Calibri" w:hAnsi="Calibri" w:cs="Utsaah"/>
          <w:sz w:val="21"/>
        </w:rPr>
        <w:t>blood stream</w:t>
      </w:r>
    </w:p>
    <w:p w14:paraId="27CB4ACA" w14:textId="7FF38025" w:rsidR="005116A4" w:rsidRDefault="005116A4" w:rsidP="000B3FDA">
      <w:pPr>
        <w:pStyle w:val="ListParagraph"/>
        <w:numPr>
          <w:ilvl w:val="0"/>
          <w:numId w:val="1"/>
        </w:numPr>
        <w:spacing w:before="120" w:after="120" w:line="276" w:lineRule="auto"/>
        <w:rPr>
          <w:rFonts w:ascii="Calibri" w:hAnsi="Calibri" w:cs="Utsaah"/>
          <w:sz w:val="21"/>
        </w:rPr>
      </w:pPr>
      <w:r>
        <w:rPr>
          <w:rFonts w:ascii="Calibri" w:hAnsi="Calibri" w:cs="Utsaah"/>
          <w:sz w:val="21"/>
        </w:rPr>
        <w:t>There are two key components of a blood clot:</w:t>
      </w:r>
    </w:p>
    <w:p w14:paraId="31BD7D87" w14:textId="30A59615" w:rsidR="00817BE5" w:rsidRDefault="005116A4" w:rsidP="005116A4">
      <w:pPr>
        <w:pStyle w:val="ListParagraph"/>
        <w:numPr>
          <w:ilvl w:val="1"/>
          <w:numId w:val="1"/>
        </w:numPr>
        <w:spacing w:before="120" w:after="120" w:line="276" w:lineRule="auto"/>
        <w:rPr>
          <w:rFonts w:ascii="Calibri" w:hAnsi="Calibri" w:cs="Utsaah"/>
          <w:sz w:val="21"/>
        </w:rPr>
      </w:pPr>
      <w:r>
        <w:rPr>
          <w:rFonts w:ascii="Calibri" w:hAnsi="Calibri" w:cs="Utsaah"/>
          <w:sz w:val="21"/>
        </w:rPr>
        <w:lastRenderedPageBreak/>
        <w:t xml:space="preserve">Platelets undergo a structural change when activated to form a sticky plug at the damaged region (primary </w:t>
      </w:r>
      <w:r w:rsidR="00817BE5">
        <w:rPr>
          <w:rFonts w:ascii="Calibri" w:hAnsi="Calibri" w:cs="Utsaah"/>
          <w:sz w:val="21"/>
        </w:rPr>
        <w:t>homeostasis)</w:t>
      </w:r>
    </w:p>
    <w:p w14:paraId="14F3706D" w14:textId="2540848D" w:rsidR="007D4532" w:rsidRPr="007D4532" w:rsidRDefault="00BE3A7A" w:rsidP="007D4532">
      <w:pPr>
        <w:pStyle w:val="ListParagraph"/>
        <w:numPr>
          <w:ilvl w:val="1"/>
          <w:numId w:val="1"/>
        </w:numPr>
        <w:spacing w:before="120" w:after="120" w:line="276" w:lineRule="auto"/>
        <w:rPr>
          <w:rFonts w:ascii="Calibri" w:hAnsi="Calibri" w:cs="Utsaah"/>
          <w:sz w:val="21"/>
        </w:rPr>
      </w:pPr>
      <w:r>
        <w:rPr>
          <w:rFonts w:ascii="Calibri" w:hAnsi="Calibri" w:cs="Utsaah"/>
          <w:sz w:val="21"/>
        </w:rPr>
        <w:t>Fibrins strands form an insoluble mesh of fibers that trap blood cells at the site of damage (Secondary homeostasis)</w:t>
      </w:r>
      <w:r w:rsidR="002D2DF4" w:rsidRPr="002D2DF4">
        <w:rPr>
          <w:rFonts w:ascii="Helvetica" w:hAnsi="Helvetica" w:cs="Helvetica"/>
        </w:rPr>
        <w:t xml:space="preserve"> </w:t>
      </w:r>
    </w:p>
    <w:p w14:paraId="629BA4AA" w14:textId="28FF35B5" w:rsidR="000B3FDA" w:rsidRDefault="000B3FDA" w:rsidP="000B3FDA">
      <w:pPr>
        <w:pStyle w:val="ListParagraph"/>
        <w:numPr>
          <w:ilvl w:val="0"/>
          <w:numId w:val="1"/>
        </w:numPr>
        <w:spacing w:before="120" w:after="120" w:line="276" w:lineRule="auto"/>
        <w:rPr>
          <w:rFonts w:ascii="Calibri" w:hAnsi="Calibri" w:cs="Utsaah"/>
          <w:sz w:val="21"/>
        </w:rPr>
      </w:pPr>
      <w:r>
        <w:rPr>
          <w:rFonts w:ascii="Calibri" w:hAnsi="Calibri" w:cs="Utsaah"/>
          <w:sz w:val="21"/>
        </w:rPr>
        <w:t>Blood clotting sequence</w:t>
      </w:r>
    </w:p>
    <w:p w14:paraId="5A25192E" w14:textId="788A66C6" w:rsidR="000B3FDA" w:rsidRDefault="000B3FDA" w:rsidP="000C2781">
      <w:pPr>
        <w:pStyle w:val="ListParagraph"/>
        <w:numPr>
          <w:ilvl w:val="0"/>
          <w:numId w:val="8"/>
        </w:numPr>
        <w:spacing w:before="120" w:after="120" w:line="276" w:lineRule="auto"/>
        <w:rPr>
          <w:rFonts w:ascii="Calibri" w:hAnsi="Calibri" w:cs="Utsaah"/>
          <w:sz w:val="21"/>
        </w:rPr>
      </w:pPr>
      <w:r>
        <w:rPr>
          <w:rFonts w:ascii="Calibri" w:hAnsi="Calibri" w:cs="Utsaah"/>
          <w:sz w:val="21"/>
        </w:rPr>
        <w:t>Blood vessel is ruptured /damaged</w:t>
      </w:r>
    </w:p>
    <w:p w14:paraId="632AB5B9" w14:textId="5970549D" w:rsidR="000B3FDA" w:rsidRDefault="000B3FDA" w:rsidP="000C2781">
      <w:pPr>
        <w:pStyle w:val="ListParagraph"/>
        <w:numPr>
          <w:ilvl w:val="0"/>
          <w:numId w:val="8"/>
        </w:numPr>
        <w:spacing w:before="120" w:after="120" w:line="276" w:lineRule="auto"/>
        <w:rPr>
          <w:rFonts w:ascii="Calibri" w:hAnsi="Calibri" w:cs="Utsaah"/>
          <w:sz w:val="21"/>
        </w:rPr>
      </w:pPr>
      <w:r>
        <w:rPr>
          <w:rFonts w:ascii="Calibri" w:hAnsi="Calibri" w:cs="Utsaah"/>
          <w:sz w:val="21"/>
        </w:rPr>
        <w:t>Damaged blood vessel cells release chemicals that cause platelets to stick to the damaged area</w:t>
      </w:r>
    </w:p>
    <w:p w14:paraId="51A8F29D" w14:textId="33287C89" w:rsidR="000B3FDA" w:rsidRDefault="000B3FDA" w:rsidP="000C2781">
      <w:pPr>
        <w:pStyle w:val="ListParagraph"/>
        <w:numPr>
          <w:ilvl w:val="0"/>
          <w:numId w:val="8"/>
        </w:numPr>
        <w:spacing w:before="120" w:after="120" w:line="276" w:lineRule="auto"/>
        <w:rPr>
          <w:rFonts w:ascii="Calibri" w:hAnsi="Calibri" w:cs="Utsaah"/>
          <w:sz w:val="21"/>
        </w:rPr>
      </w:pPr>
      <w:r>
        <w:rPr>
          <w:rFonts w:ascii="Calibri" w:hAnsi="Calibri" w:cs="Utsaah"/>
          <w:sz w:val="21"/>
        </w:rPr>
        <w:t>The damaged tissue released chemicals called clotting factors that convert prothrombin into thrombin</w:t>
      </w:r>
    </w:p>
    <w:p w14:paraId="333E6C56" w14:textId="0B89EC34" w:rsidR="000B3FDA" w:rsidRDefault="000B3FDA" w:rsidP="000C2781">
      <w:pPr>
        <w:pStyle w:val="ListParagraph"/>
        <w:numPr>
          <w:ilvl w:val="0"/>
          <w:numId w:val="8"/>
        </w:numPr>
        <w:spacing w:before="120" w:after="120" w:line="276" w:lineRule="auto"/>
        <w:rPr>
          <w:rFonts w:ascii="Calibri" w:hAnsi="Calibri" w:cs="Utsaah"/>
          <w:sz w:val="21"/>
        </w:rPr>
      </w:pPr>
      <w:r>
        <w:rPr>
          <w:rFonts w:ascii="Calibri" w:hAnsi="Calibri" w:cs="Utsaah"/>
          <w:sz w:val="21"/>
        </w:rPr>
        <w:t>Thrombin acts as an enzyme to convert fibrinogen from being soluble (dissolved in the plasma) to its insoluble form called fibrin</w:t>
      </w:r>
    </w:p>
    <w:p w14:paraId="297BC038" w14:textId="453741C9" w:rsidR="000B3FDA" w:rsidRDefault="000B3FDA" w:rsidP="000C2781">
      <w:pPr>
        <w:pStyle w:val="ListParagraph"/>
        <w:numPr>
          <w:ilvl w:val="0"/>
          <w:numId w:val="8"/>
        </w:numPr>
        <w:spacing w:before="120" w:after="120" w:line="276" w:lineRule="auto"/>
        <w:rPr>
          <w:rFonts w:ascii="Calibri" w:hAnsi="Calibri" w:cs="Utsaah"/>
          <w:sz w:val="21"/>
        </w:rPr>
      </w:pPr>
      <w:r>
        <w:rPr>
          <w:rFonts w:ascii="Calibri" w:hAnsi="Calibri" w:cs="Utsaah"/>
          <w:sz w:val="21"/>
        </w:rPr>
        <w:t>Fibrin forms a mesh that traps cellular debris and forms a clot</w:t>
      </w:r>
    </w:p>
    <w:p w14:paraId="25D0F983" w14:textId="5F536940" w:rsidR="00033A35" w:rsidRPr="00771F92" w:rsidRDefault="00562169" w:rsidP="00587DF7">
      <w:pPr>
        <w:pStyle w:val="heading"/>
        <w:spacing w:before="240" w:after="0" w:line="276" w:lineRule="auto"/>
        <w:ind w:firstLine="360"/>
        <w:rPr>
          <w:rFonts w:ascii="Calibri" w:hAnsi="Calibri"/>
        </w:rPr>
      </w:pPr>
      <w:r>
        <w:rPr>
          <w:rFonts w:ascii="Helvetica" w:hAnsi="Helvetica" w:cs="Helvetica"/>
          <w:noProof/>
        </w:rPr>
        <w:drawing>
          <wp:anchor distT="0" distB="0" distL="114300" distR="114300" simplePos="0" relativeHeight="251700224" behindDoc="0" locked="0" layoutInCell="1" allowOverlap="1" wp14:anchorId="561BDA0F" wp14:editId="318A4D37">
            <wp:simplePos x="0" y="0"/>
            <wp:positionH relativeFrom="column">
              <wp:posOffset>3018790</wp:posOffset>
            </wp:positionH>
            <wp:positionV relativeFrom="paragraph">
              <wp:posOffset>28575</wp:posOffset>
            </wp:positionV>
            <wp:extent cx="4190365" cy="1621155"/>
            <wp:effectExtent l="0" t="0" r="0" b="0"/>
            <wp:wrapTight wrapText="bothSides">
              <wp:wrapPolygon edited="0">
                <wp:start x="0" y="0"/>
                <wp:lineTo x="0" y="21321"/>
                <wp:lineTo x="21472" y="21321"/>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036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35">
        <w:rPr>
          <w:rFonts w:ascii="Calibri" w:hAnsi="Calibri"/>
        </w:rPr>
        <w:t>Coronary Thrombosis</w:t>
      </w:r>
    </w:p>
    <w:p w14:paraId="5D00D7B3" w14:textId="78E0B382" w:rsidR="00033A35" w:rsidRDefault="00033A35" w:rsidP="00033A35">
      <w:pPr>
        <w:pStyle w:val="ListParagraph"/>
        <w:numPr>
          <w:ilvl w:val="0"/>
          <w:numId w:val="1"/>
        </w:numPr>
        <w:spacing w:before="120" w:after="120" w:line="276" w:lineRule="auto"/>
        <w:rPr>
          <w:rFonts w:ascii="Calibri" w:hAnsi="Calibri" w:cs="Utsaah"/>
          <w:sz w:val="21"/>
        </w:rPr>
      </w:pPr>
      <w:r>
        <w:rPr>
          <w:rFonts w:ascii="Calibri" w:hAnsi="Calibri" w:cs="Utsaah"/>
          <w:sz w:val="21"/>
        </w:rPr>
        <w:t>Coronary thrombosis is the formation of a clot within the blood vessels that supply and sustain the heart tissue</w:t>
      </w:r>
    </w:p>
    <w:p w14:paraId="6475118D" w14:textId="474AB8F4" w:rsidR="00076862" w:rsidRPr="007D4532" w:rsidRDefault="00033A35" w:rsidP="00076862">
      <w:pPr>
        <w:pStyle w:val="ListParagraph"/>
        <w:numPr>
          <w:ilvl w:val="0"/>
          <w:numId w:val="1"/>
        </w:numPr>
        <w:spacing w:before="120" w:after="120" w:line="276" w:lineRule="auto"/>
        <w:rPr>
          <w:rFonts w:ascii="Calibri" w:hAnsi="Calibri" w:cs="Utsaah"/>
          <w:sz w:val="21"/>
        </w:rPr>
      </w:pPr>
      <w:r>
        <w:rPr>
          <w:rFonts w:ascii="Calibri" w:hAnsi="Calibri" w:cs="Utsaah"/>
          <w:sz w:val="21"/>
        </w:rPr>
        <w:t>Blood clots form in coronary arteries when the vessels are damaged as a result of the deposition of cholesterol</w:t>
      </w:r>
    </w:p>
    <w:p w14:paraId="466690AB" w14:textId="3F3302A5" w:rsidR="000D1E5E" w:rsidRPr="00771F92" w:rsidRDefault="000D1E5E" w:rsidP="000D1E5E">
      <w:pPr>
        <w:pStyle w:val="heading"/>
        <w:spacing w:before="240" w:after="0" w:line="276" w:lineRule="auto"/>
        <w:ind w:firstLine="360"/>
        <w:rPr>
          <w:rFonts w:ascii="Calibri" w:hAnsi="Calibri"/>
        </w:rPr>
      </w:pPr>
      <w:r>
        <w:rPr>
          <w:rFonts w:ascii="Calibri" w:hAnsi="Calibri"/>
        </w:rPr>
        <w:t xml:space="preserve">Secondary </w:t>
      </w:r>
      <w:r w:rsidR="00A0438E">
        <w:rPr>
          <w:rFonts w:ascii="Calibri" w:hAnsi="Calibri"/>
        </w:rPr>
        <w:t>Defense</w:t>
      </w:r>
    </w:p>
    <w:p w14:paraId="39BC8FFC" w14:textId="10ED60B8" w:rsidR="000D1E5E" w:rsidRDefault="00A0438E" w:rsidP="00076862">
      <w:pPr>
        <w:pStyle w:val="ListParagraph"/>
        <w:numPr>
          <w:ilvl w:val="0"/>
          <w:numId w:val="1"/>
        </w:numPr>
        <w:spacing w:before="120" w:after="120" w:line="276" w:lineRule="auto"/>
        <w:rPr>
          <w:rFonts w:ascii="Calibri" w:hAnsi="Calibri" w:cs="Utsaah"/>
          <w:sz w:val="21"/>
        </w:rPr>
      </w:pPr>
      <w:r>
        <w:rPr>
          <w:rFonts w:ascii="Calibri" w:hAnsi="Calibri" w:cs="Utsaah"/>
          <w:sz w:val="21"/>
        </w:rPr>
        <w:t>If pathogens are able to get past the primary defense, the second line of defense becomes active. Through a sequence of steps called the immune response, the immune system attacks these pathogens</w:t>
      </w:r>
    </w:p>
    <w:p w14:paraId="7DA42A4A" w14:textId="24B785D2" w:rsidR="00BE0FBA" w:rsidRDefault="00BE0FBA" w:rsidP="00076862">
      <w:pPr>
        <w:pStyle w:val="ListParagraph"/>
        <w:numPr>
          <w:ilvl w:val="0"/>
          <w:numId w:val="1"/>
        </w:numPr>
        <w:spacing w:before="120" w:after="120" w:line="276" w:lineRule="auto"/>
        <w:rPr>
          <w:rFonts w:ascii="Calibri" w:hAnsi="Calibri" w:cs="Utsaah"/>
          <w:sz w:val="21"/>
        </w:rPr>
      </w:pPr>
      <w:r>
        <w:rPr>
          <w:rFonts w:ascii="Calibri" w:hAnsi="Calibri" w:cs="Utsaah"/>
          <w:sz w:val="21"/>
        </w:rPr>
        <w:t>The immune system has two key properties</w:t>
      </w:r>
    </w:p>
    <w:p w14:paraId="31C3198A" w14:textId="396E616F" w:rsidR="00BE0FBA" w:rsidRDefault="00BE0FBA" w:rsidP="00BE0FBA">
      <w:pPr>
        <w:pStyle w:val="ListParagraph"/>
        <w:numPr>
          <w:ilvl w:val="1"/>
          <w:numId w:val="1"/>
        </w:numPr>
        <w:spacing w:before="120" w:after="120" w:line="276" w:lineRule="auto"/>
        <w:rPr>
          <w:rFonts w:ascii="Calibri" w:hAnsi="Calibri" w:cs="Utsaah"/>
          <w:sz w:val="21"/>
        </w:rPr>
      </w:pPr>
      <w:r>
        <w:rPr>
          <w:rFonts w:ascii="Calibri" w:hAnsi="Calibri" w:cs="Utsaah"/>
          <w:sz w:val="21"/>
        </w:rPr>
        <w:t>It does not differentiate between different types of pathogens (non-specific)</w:t>
      </w:r>
    </w:p>
    <w:p w14:paraId="2F959618" w14:textId="128405D0" w:rsidR="00BE0FBA" w:rsidRPr="00A0438E" w:rsidRDefault="00BE0FBA" w:rsidP="00BE0FBA">
      <w:pPr>
        <w:pStyle w:val="ListParagraph"/>
        <w:numPr>
          <w:ilvl w:val="1"/>
          <w:numId w:val="1"/>
        </w:numPr>
        <w:spacing w:before="120" w:after="120" w:line="276" w:lineRule="auto"/>
        <w:rPr>
          <w:rFonts w:ascii="Calibri" w:hAnsi="Calibri" w:cs="Utsaah"/>
          <w:sz w:val="21"/>
        </w:rPr>
      </w:pPr>
      <w:r>
        <w:rPr>
          <w:rFonts w:ascii="Calibri" w:hAnsi="Calibri" w:cs="Utsaah"/>
          <w:sz w:val="21"/>
        </w:rPr>
        <w:t>It responds to an infection the same way every time (non-adaptive)</w:t>
      </w: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D735D9" w:rsidRPr="00456DAC" w14:paraId="535D344C" w14:textId="77777777" w:rsidTr="004752B2">
        <w:tc>
          <w:tcPr>
            <w:tcW w:w="10091" w:type="dxa"/>
            <w:shd w:val="clear" w:color="auto" w:fill="D44E9C"/>
          </w:tcPr>
          <w:p w14:paraId="721965A4" w14:textId="77777777" w:rsidR="00D735D9" w:rsidRPr="00456DAC" w:rsidRDefault="00D735D9" w:rsidP="004752B2">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D735D9" w:rsidRPr="001B28C7" w14:paraId="364A60B4" w14:textId="77777777" w:rsidTr="004752B2">
        <w:tc>
          <w:tcPr>
            <w:tcW w:w="10091" w:type="dxa"/>
            <w:shd w:val="clear" w:color="auto" w:fill="F4D6E7"/>
          </w:tcPr>
          <w:p w14:paraId="39AC1ADB" w14:textId="77183FCB" w:rsidR="00D735D9" w:rsidRPr="00456DAC" w:rsidRDefault="00D735D9" w:rsidP="004752B2">
            <w:pPr>
              <w:spacing w:before="120" w:after="120" w:line="276" w:lineRule="auto"/>
              <w:rPr>
                <w:rFonts w:ascii="Calibri" w:hAnsi="Calibri" w:cs="Utsaah"/>
                <w:sz w:val="21"/>
                <w:szCs w:val="24"/>
              </w:rPr>
            </w:pPr>
            <w:r>
              <w:rPr>
                <w:rFonts w:ascii="Calibri" w:hAnsi="Calibri" w:cs="Utsaah"/>
                <w:b/>
                <w:sz w:val="21"/>
                <w:szCs w:val="24"/>
              </w:rPr>
              <w:t>Primary immune response</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szCs w:val="24"/>
              </w:rPr>
              <w:t>The series of events that occur during the body’s first encounter with a particular pathogen</w:t>
            </w:r>
          </w:p>
          <w:p w14:paraId="5FE6DA1C" w14:textId="032E4251" w:rsidR="00D735D9" w:rsidRPr="001B28C7" w:rsidRDefault="00D735D9" w:rsidP="004752B2">
            <w:pPr>
              <w:spacing w:before="120" w:after="120" w:line="276" w:lineRule="auto"/>
              <w:rPr>
                <w:rFonts w:ascii="Calibri" w:hAnsi="Calibri" w:cs="Utsaah"/>
                <w:sz w:val="21"/>
                <w:szCs w:val="24"/>
              </w:rPr>
            </w:pPr>
            <w:r>
              <w:rPr>
                <w:rFonts w:ascii="Calibri" w:hAnsi="Calibri" w:cs="Utsaah"/>
                <w:b/>
                <w:sz w:val="21"/>
                <w:szCs w:val="24"/>
              </w:rPr>
              <w:t>Secondary immune response</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Calibri" w:hAnsi="Calibri" w:cs="Utsaah"/>
                <w:sz w:val="21"/>
                <w:szCs w:val="24"/>
              </w:rPr>
              <w:t xml:space="preserve"> The series of events that occur when a body is invaded by a pathogen th</w:t>
            </w:r>
            <w:r w:rsidR="00D332A3">
              <w:rPr>
                <w:rFonts w:ascii="Calibri" w:hAnsi="Calibri" w:cs="Utsaah"/>
                <w:sz w:val="21"/>
                <w:szCs w:val="24"/>
              </w:rPr>
              <w:t xml:space="preserve">at it </w:t>
            </w:r>
            <w:r>
              <w:rPr>
                <w:rFonts w:ascii="Calibri" w:hAnsi="Calibri" w:cs="Utsaah"/>
                <w:sz w:val="21"/>
                <w:szCs w:val="24"/>
              </w:rPr>
              <w:t>has previously been infected with</w:t>
            </w:r>
          </w:p>
        </w:tc>
      </w:tr>
    </w:tbl>
    <w:p w14:paraId="502616B1" w14:textId="77777777" w:rsidR="001B28C7" w:rsidRPr="007D4532" w:rsidRDefault="001B28C7" w:rsidP="001B28C7">
      <w:pPr>
        <w:spacing w:before="120" w:after="120" w:line="276" w:lineRule="auto"/>
        <w:rPr>
          <w:rFonts w:ascii="Calibri" w:hAnsi="Calibri" w:cs="Utsaah"/>
          <w:sz w:val="2"/>
          <w:szCs w:val="2"/>
        </w:rPr>
      </w:pPr>
    </w:p>
    <w:p w14:paraId="198DFDA2" w14:textId="77777777" w:rsidR="001B28C7" w:rsidRPr="007D4532" w:rsidRDefault="001B28C7" w:rsidP="008E1D93">
      <w:pPr>
        <w:spacing w:before="120" w:after="120" w:line="276" w:lineRule="auto"/>
        <w:rPr>
          <w:rFonts w:ascii="Calibri" w:hAnsi="Calibri" w:cs="Utsaah"/>
          <w:sz w:val="2"/>
          <w:szCs w:val="2"/>
        </w:rPr>
      </w:pPr>
    </w:p>
    <w:p w14:paraId="43C0EABF" w14:textId="77777777" w:rsidR="007319ED" w:rsidRPr="007D4532" w:rsidRDefault="007319ED" w:rsidP="008E1D93">
      <w:pPr>
        <w:spacing w:before="120" w:after="120" w:line="276" w:lineRule="auto"/>
        <w:rPr>
          <w:rFonts w:ascii="Calibri" w:hAnsi="Calibri" w:cs="Utsaah"/>
          <w:sz w:val="2"/>
          <w:szCs w:val="2"/>
        </w:rPr>
      </w:pPr>
    </w:p>
    <w:p w14:paraId="44923500" w14:textId="77777777" w:rsidR="00D735D9" w:rsidRPr="007D4532" w:rsidRDefault="00D735D9" w:rsidP="008E1D93">
      <w:pPr>
        <w:spacing w:before="120" w:after="120" w:line="276" w:lineRule="auto"/>
        <w:rPr>
          <w:rFonts w:ascii="Calibri" w:hAnsi="Calibri" w:cs="Utsaah"/>
          <w:sz w:val="2"/>
          <w:szCs w:val="2"/>
        </w:rPr>
      </w:pPr>
    </w:p>
    <w:p w14:paraId="2F29822E" w14:textId="1072C513" w:rsidR="00D735D9" w:rsidRDefault="00AC466A" w:rsidP="00587DF7">
      <w:pPr>
        <w:pStyle w:val="heading"/>
        <w:spacing w:before="240" w:after="0" w:line="276" w:lineRule="auto"/>
        <w:ind w:firstLine="360"/>
        <w:rPr>
          <w:rFonts w:ascii="Calibri" w:hAnsi="Calibri"/>
        </w:rPr>
      </w:pPr>
      <w:r>
        <w:rPr>
          <w:rFonts w:ascii="Calibri" w:hAnsi="Calibri"/>
        </w:rPr>
        <w:t>Phagocytes</w:t>
      </w:r>
    </w:p>
    <w:p w14:paraId="5E95953B" w14:textId="47081D79" w:rsidR="00AC466A" w:rsidRDefault="00AC466A" w:rsidP="00AC466A">
      <w:pPr>
        <w:pStyle w:val="ListParagraph"/>
        <w:numPr>
          <w:ilvl w:val="0"/>
          <w:numId w:val="1"/>
        </w:numPr>
        <w:spacing w:before="120" w:after="120" w:line="276" w:lineRule="auto"/>
        <w:rPr>
          <w:rFonts w:ascii="Calibri" w:hAnsi="Calibri" w:cs="Utsaah"/>
          <w:sz w:val="21"/>
        </w:rPr>
      </w:pPr>
      <w:r>
        <w:rPr>
          <w:rFonts w:ascii="Calibri" w:hAnsi="Calibri" w:cs="Utsaah"/>
          <w:sz w:val="21"/>
        </w:rPr>
        <w:t>Phagocytosis is the process by which solid materials (such as pathogens) are ingested by a cell</w:t>
      </w:r>
    </w:p>
    <w:p w14:paraId="542A77A3" w14:textId="77777777" w:rsidR="00135F05" w:rsidRDefault="00AC466A" w:rsidP="00AC466A">
      <w:pPr>
        <w:pStyle w:val="ListParagraph"/>
        <w:numPr>
          <w:ilvl w:val="0"/>
          <w:numId w:val="1"/>
        </w:numPr>
        <w:spacing w:before="120" w:after="120" w:line="276" w:lineRule="auto"/>
        <w:rPr>
          <w:rFonts w:ascii="Calibri" w:hAnsi="Calibri" w:cs="Utsaah"/>
          <w:sz w:val="21"/>
        </w:rPr>
      </w:pPr>
      <w:r>
        <w:rPr>
          <w:rFonts w:ascii="Calibri" w:hAnsi="Calibri" w:cs="Utsaah"/>
          <w:sz w:val="21"/>
        </w:rPr>
        <w:t>Phagocytic leukocytes</w:t>
      </w:r>
      <w:r w:rsidR="00135F05">
        <w:rPr>
          <w:rFonts w:ascii="Calibri" w:hAnsi="Calibri" w:cs="Utsaah"/>
          <w:sz w:val="21"/>
        </w:rPr>
        <w:t xml:space="preserve"> (also called macrophages) are usually the first type of cell to encounter a pathogen.</w:t>
      </w:r>
    </w:p>
    <w:p w14:paraId="5F40E815" w14:textId="3E9EAE87" w:rsidR="00CC0957" w:rsidRPr="00CC0957" w:rsidRDefault="00135F05" w:rsidP="00CC0957">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 They circulate in</w:t>
      </w:r>
      <w:r w:rsidR="00AC466A">
        <w:rPr>
          <w:rFonts w:ascii="Calibri" w:hAnsi="Calibri" w:cs="Utsaah"/>
          <w:sz w:val="21"/>
        </w:rPr>
        <w:t xml:space="preserve"> the blood and move into the body tissue in response to infection</w:t>
      </w:r>
    </w:p>
    <w:p w14:paraId="5A755E68" w14:textId="2BC7FDFB" w:rsidR="00D16FB8" w:rsidRDefault="00D16FB8" w:rsidP="000C2781">
      <w:pPr>
        <w:pStyle w:val="ListParagraph"/>
        <w:numPr>
          <w:ilvl w:val="0"/>
          <w:numId w:val="11"/>
        </w:numPr>
        <w:spacing w:before="120" w:after="120" w:line="276" w:lineRule="auto"/>
        <w:rPr>
          <w:rFonts w:ascii="Calibri" w:hAnsi="Calibri" w:cs="Utsaah"/>
          <w:sz w:val="21"/>
        </w:rPr>
      </w:pPr>
      <w:r w:rsidRPr="00D16FB8">
        <w:rPr>
          <w:rFonts w:ascii="Calibri" w:hAnsi="Calibri" w:cs="Utsaah"/>
          <w:sz w:val="21"/>
        </w:rPr>
        <w:t>The macrophage reads the protein on the outsid</w:t>
      </w:r>
      <w:r w:rsidR="00FE033F">
        <w:rPr>
          <w:rFonts w:ascii="Calibri" w:hAnsi="Calibri" w:cs="Utsaah"/>
          <w:sz w:val="21"/>
        </w:rPr>
        <w:t>e of the pathogen and recognize</w:t>
      </w:r>
      <w:r w:rsidRPr="00D16FB8">
        <w:rPr>
          <w:rFonts w:ascii="Calibri" w:hAnsi="Calibri" w:cs="Utsaah"/>
          <w:sz w:val="21"/>
        </w:rPr>
        <w:t xml:space="preserve"> that the pathogen isn</w:t>
      </w:r>
      <w:r w:rsidRPr="00D16FB8">
        <w:rPr>
          <w:rFonts w:ascii="Helvetica" w:eastAsia="Helvetica" w:hAnsi="Helvetica" w:cs="Helvetica"/>
          <w:sz w:val="21"/>
        </w:rPr>
        <w:t>’</w:t>
      </w:r>
      <w:r w:rsidRPr="00D16FB8">
        <w:rPr>
          <w:rFonts w:ascii="Calibri" w:hAnsi="Calibri" w:cs="Utsaah"/>
          <w:sz w:val="21"/>
        </w:rPr>
        <w:t xml:space="preserve">t </w:t>
      </w:r>
      <w:proofErr w:type="spellStart"/>
      <w:r w:rsidRPr="00D16FB8">
        <w:rPr>
          <w:rFonts w:ascii="Calibri" w:hAnsi="Calibri" w:cs="Utsaah"/>
          <w:sz w:val="21"/>
        </w:rPr>
        <w:t>suppose to</w:t>
      </w:r>
      <w:proofErr w:type="spellEnd"/>
      <w:r w:rsidRPr="00D16FB8">
        <w:rPr>
          <w:rFonts w:ascii="Calibri" w:hAnsi="Calibri" w:cs="Utsaah"/>
          <w:sz w:val="21"/>
        </w:rPr>
        <w:t xml:space="preserve"> be there</w:t>
      </w:r>
    </w:p>
    <w:p w14:paraId="0BBBDEC2" w14:textId="77777777" w:rsidR="00D16FB8" w:rsidRDefault="00D16FB8" w:rsidP="000C2781">
      <w:pPr>
        <w:pStyle w:val="ListParagraph"/>
        <w:numPr>
          <w:ilvl w:val="0"/>
          <w:numId w:val="11"/>
        </w:numPr>
        <w:spacing w:before="120" w:after="120" w:line="276" w:lineRule="auto"/>
        <w:rPr>
          <w:rFonts w:ascii="Calibri" w:hAnsi="Calibri" w:cs="Utsaah"/>
          <w:sz w:val="21"/>
        </w:rPr>
      </w:pPr>
      <w:r w:rsidRPr="00D16FB8">
        <w:rPr>
          <w:rFonts w:ascii="Calibri" w:hAnsi="Calibri" w:cs="Utsaah"/>
          <w:sz w:val="21"/>
        </w:rPr>
        <w:t>The macrophage then engulfs the pathogen via phagocytosis</w:t>
      </w:r>
    </w:p>
    <w:p w14:paraId="1A97F619" w14:textId="415D7625" w:rsidR="00D16FB8" w:rsidRDefault="00D16FB8" w:rsidP="000C2781">
      <w:pPr>
        <w:pStyle w:val="ListParagraph"/>
        <w:numPr>
          <w:ilvl w:val="0"/>
          <w:numId w:val="11"/>
        </w:numPr>
        <w:spacing w:before="120" w:after="120" w:line="276" w:lineRule="auto"/>
        <w:rPr>
          <w:rFonts w:ascii="Calibri" w:hAnsi="Calibri" w:cs="Utsaah"/>
          <w:sz w:val="21"/>
        </w:rPr>
      </w:pPr>
      <w:r w:rsidRPr="00D16FB8">
        <w:rPr>
          <w:rFonts w:ascii="Calibri" w:hAnsi="Calibri" w:cs="Utsaah"/>
          <w:sz w:val="21"/>
        </w:rPr>
        <w:t>The many enzymes found in the lysosomes of the macrophage destroy the pathogen</w:t>
      </w:r>
    </w:p>
    <w:p w14:paraId="7C6D79E4" w14:textId="655CE105" w:rsidR="00FE033F" w:rsidRPr="00FE033F" w:rsidRDefault="00CC0957" w:rsidP="000C2781">
      <w:pPr>
        <w:pStyle w:val="ListParagraph"/>
        <w:numPr>
          <w:ilvl w:val="0"/>
          <w:numId w:val="11"/>
        </w:numPr>
        <w:spacing w:before="120" w:after="120" w:line="276" w:lineRule="auto"/>
        <w:rPr>
          <w:rFonts w:ascii="Calibri" w:hAnsi="Calibri" w:cs="Utsaah"/>
          <w:sz w:val="21"/>
        </w:rPr>
      </w:pPr>
      <w:r>
        <w:rPr>
          <w:rFonts w:ascii="Calibri" w:hAnsi="Calibri" w:cs="Utsaah"/>
          <w:sz w:val="21"/>
        </w:rPr>
        <w:t>Pathogen fragments (antigens) may be present on the surface of the phagocyte in order to stimulate the</w:t>
      </w:r>
      <w:r w:rsidR="00FE033F">
        <w:rPr>
          <w:rFonts w:ascii="Calibri" w:hAnsi="Calibri" w:cs="Utsaah"/>
          <w:sz w:val="21"/>
        </w:rPr>
        <w:t xml:space="preserve"> 3</w:t>
      </w:r>
      <w:r w:rsidR="00FE033F">
        <w:rPr>
          <w:rFonts w:ascii="Calibri" w:hAnsi="Calibri" w:cs="Utsaah"/>
          <w:sz w:val="21"/>
          <w:vertAlign w:val="superscript"/>
        </w:rPr>
        <w:t xml:space="preserve">rd </w:t>
      </w:r>
      <w:r w:rsidR="00FE033F">
        <w:rPr>
          <w:rFonts w:ascii="Calibri" w:hAnsi="Calibri" w:cs="Utsaah"/>
          <w:sz w:val="21"/>
        </w:rPr>
        <w:t xml:space="preserve">line of </w:t>
      </w:r>
      <w:r w:rsidR="00861B5E">
        <w:rPr>
          <w:rFonts w:ascii="Calibri" w:hAnsi="Calibri" w:cs="Utsaah"/>
          <w:sz w:val="21"/>
        </w:rPr>
        <w:t>defense</w:t>
      </w:r>
    </w:p>
    <w:p w14:paraId="005148F5" w14:textId="4AA743D2" w:rsidR="00D16FB8" w:rsidRDefault="00D16FB8" w:rsidP="00AC466A">
      <w:pPr>
        <w:pStyle w:val="ListParagraph"/>
        <w:numPr>
          <w:ilvl w:val="0"/>
          <w:numId w:val="1"/>
        </w:numPr>
        <w:spacing w:before="120" w:after="120" w:line="276" w:lineRule="auto"/>
        <w:rPr>
          <w:rFonts w:ascii="Calibri" w:hAnsi="Calibri" w:cs="Utsaah"/>
          <w:sz w:val="21"/>
        </w:rPr>
      </w:pPr>
      <w:r>
        <w:rPr>
          <w:rFonts w:ascii="Calibri" w:hAnsi="Calibri" w:cs="Utsaah"/>
          <w:sz w:val="21"/>
        </w:rPr>
        <w:t>This is a non-specific response. The macrophage doesn</w:t>
      </w:r>
      <w:r>
        <w:rPr>
          <w:rFonts w:ascii="Helvetica" w:eastAsia="Helvetica" w:hAnsi="Helvetica" w:cs="Helvetica"/>
          <w:sz w:val="21"/>
        </w:rPr>
        <w:t>’</w:t>
      </w:r>
      <w:r>
        <w:rPr>
          <w:rFonts w:ascii="Calibri" w:hAnsi="Calibri" w:cs="Utsaah"/>
          <w:sz w:val="21"/>
        </w:rPr>
        <w:t>t know what the pathogen is, just that it doesn</w:t>
      </w:r>
      <w:r>
        <w:rPr>
          <w:rFonts w:ascii="Helvetica" w:eastAsia="Helvetica" w:hAnsi="Helvetica" w:cs="Helvetica"/>
          <w:sz w:val="21"/>
        </w:rPr>
        <w:t>’</w:t>
      </w:r>
      <w:r>
        <w:rPr>
          <w:rFonts w:ascii="Calibri" w:hAnsi="Calibri" w:cs="Utsaah"/>
          <w:sz w:val="21"/>
        </w:rPr>
        <w:t>t belong there</w:t>
      </w:r>
    </w:p>
    <w:p w14:paraId="64781B19" w14:textId="77777777" w:rsidR="0041227E" w:rsidRDefault="0041227E" w:rsidP="0041227E">
      <w:pPr>
        <w:spacing w:before="120" w:after="120" w:line="276" w:lineRule="auto"/>
        <w:rPr>
          <w:rFonts w:ascii="Calibri" w:hAnsi="Calibri" w:cs="Utsaah"/>
          <w:sz w:val="21"/>
        </w:rPr>
      </w:pPr>
    </w:p>
    <w:p w14:paraId="67C54C7D" w14:textId="77777777" w:rsidR="0041227E" w:rsidRDefault="0041227E" w:rsidP="0041227E">
      <w:pPr>
        <w:spacing w:before="120" w:after="120" w:line="276" w:lineRule="auto"/>
        <w:rPr>
          <w:rFonts w:ascii="Calibri" w:hAnsi="Calibri" w:cs="Utsaah"/>
          <w:sz w:val="21"/>
        </w:rPr>
      </w:pPr>
    </w:p>
    <w:p w14:paraId="17144688" w14:textId="77777777" w:rsidR="0041227E" w:rsidRDefault="0041227E" w:rsidP="0041227E">
      <w:pPr>
        <w:spacing w:before="120" w:after="120" w:line="276" w:lineRule="auto"/>
        <w:rPr>
          <w:rFonts w:ascii="Calibri" w:hAnsi="Calibri" w:cs="Utsaah"/>
          <w:sz w:val="21"/>
        </w:rPr>
      </w:pPr>
    </w:p>
    <w:p w14:paraId="7FE29131" w14:textId="77777777" w:rsidR="0041227E" w:rsidRPr="0041227E" w:rsidRDefault="0041227E" w:rsidP="0041227E">
      <w:pPr>
        <w:spacing w:before="120" w:after="120" w:line="276" w:lineRule="auto"/>
        <w:rPr>
          <w:rFonts w:ascii="Calibri" w:hAnsi="Calibri" w:cs="Utsaah"/>
          <w:sz w:val="21"/>
        </w:rPr>
      </w:pPr>
    </w:p>
    <w:p w14:paraId="61E88863" w14:textId="02ECC3B1" w:rsidR="00F07910" w:rsidRPr="00771F92" w:rsidRDefault="00F07910" w:rsidP="00F07910">
      <w:pPr>
        <w:pStyle w:val="heading"/>
        <w:spacing w:before="240" w:after="0" w:line="276" w:lineRule="auto"/>
        <w:ind w:firstLine="360"/>
        <w:rPr>
          <w:rFonts w:ascii="Calibri" w:hAnsi="Calibri"/>
        </w:rPr>
      </w:pPr>
      <w:r>
        <w:rPr>
          <w:rFonts w:ascii="Calibri" w:hAnsi="Calibri"/>
        </w:rPr>
        <w:lastRenderedPageBreak/>
        <w:t>Tertiary Defense</w:t>
      </w:r>
    </w:p>
    <w:p w14:paraId="7BAB1E20" w14:textId="68D67B7E" w:rsidR="00880225" w:rsidRDefault="002939FB" w:rsidP="00F07910">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A tertiary line of defense </w:t>
      </w:r>
      <w:r w:rsidR="00682B82">
        <w:rPr>
          <w:rFonts w:ascii="Calibri" w:hAnsi="Calibri" w:cs="Utsaah"/>
          <w:sz w:val="21"/>
        </w:rPr>
        <w:t>are substances like antigens</w:t>
      </w:r>
      <w:r>
        <w:rPr>
          <w:rFonts w:ascii="Calibri" w:hAnsi="Calibri" w:cs="Utsaah"/>
          <w:sz w:val="21"/>
        </w:rPr>
        <w:t xml:space="preserve"> or any invaders that pass through the first and second line of defense</w:t>
      </w:r>
    </w:p>
    <w:p w14:paraId="30C51F4C" w14:textId="7D319133" w:rsidR="00F07910" w:rsidRDefault="00F07910" w:rsidP="00F07910">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The third line of defense </w:t>
      </w:r>
      <w:r w:rsidR="007A17CA">
        <w:rPr>
          <w:rFonts w:ascii="Calibri" w:hAnsi="Calibri" w:cs="Utsaah"/>
          <w:sz w:val="21"/>
        </w:rPr>
        <w:t>against infection disease is the adaptive immune system, which is specific in the production of antibodies</w:t>
      </w:r>
    </w:p>
    <w:p w14:paraId="5DFE3B30" w14:textId="17178C2A" w:rsidR="007A17CA" w:rsidRDefault="007A17CA" w:rsidP="007A17CA">
      <w:pPr>
        <w:pStyle w:val="ListParagraph"/>
        <w:numPr>
          <w:ilvl w:val="1"/>
          <w:numId w:val="1"/>
        </w:numPr>
        <w:spacing w:before="120" w:after="120" w:line="276" w:lineRule="auto"/>
        <w:rPr>
          <w:rFonts w:ascii="Calibri" w:hAnsi="Calibri" w:cs="Utsaah"/>
          <w:sz w:val="21"/>
        </w:rPr>
      </w:pPr>
      <w:r>
        <w:rPr>
          <w:rFonts w:ascii="Calibri" w:hAnsi="Calibri" w:cs="Utsaah"/>
          <w:sz w:val="21"/>
        </w:rPr>
        <w:t>It can differentiate between particular pathogens and target a response that is specific to a given pathogen</w:t>
      </w:r>
    </w:p>
    <w:p w14:paraId="57029B09" w14:textId="25A98551" w:rsidR="008B0D32" w:rsidRPr="008B0D32" w:rsidRDefault="007A17CA" w:rsidP="008B0D32">
      <w:pPr>
        <w:pStyle w:val="ListParagraph"/>
        <w:numPr>
          <w:ilvl w:val="1"/>
          <w:numId w:val="1"/>
        </w:numPr>
        <w:spacing w:before="120" w:after="120" w:line="276" w:lineRule="auto"/>
        <w:rPr>
          <w:rFonts w:ascii="Calibri" w:hAnsi="Calibri" w:cs="Utsaah"/>
          <w:sz w:val="21"/>
        </w:rPr>
      </w:pPr>
      <w:r>
        <w:rPr>
          <w:rFonts w:ascii="Calibri" w:hAnsi="Calibri" w:cs="Utsaah"/>
          <w:sz w:val="21"/>
        </w:rPr>
        <w:t>It can respond rapidly upon re-exposure to a specific pathogen, preventing symptoms from developing (immunological memory)</w:t>
      </w:r>
    </w:p>
    <w:p w14:paraId="1A0282B6" w14:textId="77777777" w:rsidR="008B0D32" w:rsidRPr="00771F92" w:rsidRDefault="008B0D32" w:rsidP="008B0D32">
      <w:pPr>
        <w:pStyle w:val="heading"/>
        <w:spacing w:before="240" w:after="0" w:line="276" w:lineRule="auto"/>
        <w:ind w:firstLine="360"/>
        <w:rPr>
          <w:rFonts w:ascii="Calibri" w:hAnsi="Calibri"/>
        </w:rPr>
      </w:pPr>
      <w:r>
        <w:rPr>
          <w:rFonts w:ascii="Calibri" w:hAnsi="Calibri"/>
        </w:rPr>
        <w:t>Antibodies</w:t>
      </w:r>
    </w:p>
    <w:p w14:paraId="6D5D3CCF" w14:textId="407F6EAA" w:rsidR="008B0D32" w:rsidRPr="00587DF7" w:rsidRDefault="00FE033F" w:rsidP="008B0D32">
      <w:pPr>
        <w:pStyle w:val="ListParagraph"/>
        <w:numPr>
          <w:ilvl w:val="0"/>
          <w:numId w:val="1"/>
        </w:numPr>
        <w:spacing w:before="120" w:after="120" w:line="276" w:lineRule="auto"/>
        <w:rPr>
          <w:rFonts w:ascii="Calibri" w:hAnsi="Calibri" w:cs="Utsaah"/>
          <w:b/>
          <w:sz w:val="21"/>
        </w:rPr>
      </w:pPr>
      <w:r>
        <w:rPr>
          <w:rFonts w:ascii="Helvetica" w:hAnsi="Helvetica" w:cs="Helvetica"/>
          <w:noProof/>
        </w:rPr>
        <w:drawing>
          <wp:anchor distT="0" distB="0" distL="114300" distR="114300" simplePos="0" relativeHeight="251710464" behindDoc="0" locked="0" layoutInCell="1" allowOverlap="1" wp14:anchorId="60BFA04E" wp14:editId="0A320A0C">
            <wp:simplePos x="0" y="0"/>
            <wp:positionH relativeFrom="column">
              <wp:posOffset>5459730</wp:posOffset>
            </wp:positionH>
            <wp:positionV relativeFrom="paragraph">
              <wp:posOffset>52070</wp:posOffset>
            </wp:positionV>
            <wp:extent cx="1913255" cy="1205230"/>
            <wp:effectExtent l="0" t="0" r="0" b="0"/>
            <wp:wrapTight wrapText="bothSides">
              <wp:wrapPolygon edited="0">
                <wp:start x="0" y="0"/>
                <wp:lineTo x="0" y="20940"/>
                <wp:lineTo x="21220" y="20940"/>
                <wp:lineTo x="212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325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32" w:rsidRPr="00587DF7">
        <w:rPr>
          <w:rFonts w:ascii="Calibri" w:hAnsi="Calibri" w:cs="Utsaah"/>
          <w:b/>
          <w:sz w:val="21"/>
        </w:rPr>
        <w:t>Antigen: Membrane proteins on the outside of a pathogen that the immune cells can use to recognize that the pathogen is not part of the body (not self)</w:t>
      </w:r>
    </w:p>
    <w:p w14:paraId="2CF2AFFC" w14:textId="77777777" w:rsidR="008B0D32" w:rsidRDefault="008B0D32" w:rsidP="008B0D32">
      <w:pPr>
        <w:pStyle w:val="ListParagraph"/>
        <w:numPr>
          <w:ilvl w:val="0"/>
          <w:numId w:val="1"/>
        </w:numPr>
        <w:spacing w:before="120" w:after="120" w:line="276" w:lineRule="auto"/>
        <w:rPr>
          <w:rFonts w:ascii="Calibri" w:hAnsi="Calibri" w:cs="Utsaah"/>
          <w:sz w:val="21"/>
        </w:rPr>
      </w:pPr>
      <w:r>
        <w:rPr>
          <w:rFonts w:ascii="Calibri" w:hAnsi="Calibri" w:cs="Utsaah"/>
          <w:b/>
          <w:sz w:val="21"/>
        </w:rPr>
        <w:t>Antibody: A protein produced by B lymphocytes that is specific to a given pathogen</w:t>
      </w:r>
    </w:p>
    <w:p w14:paraId="755627D7" w14:textId="6FB5A40A" w:rsidR="008B0D32" w:rsidRDefault="008B0D32" w:rsidP="008B0D32">
      <w:pPr>
        <w:pStyle w:val="ListParagraph"/>
        <w:numPr>
          <w:ilvl w:val="0"/>
          <w:numId w:val="1"/>
        </w:numPr>
        <w:spacing w:before="120" w:after="120" w:line="276" w:lineRule="auto"/>
        <w:rPr>
          <w:rFonts w:ascii="Calibri" w:hAnsi="Calibri" w:cs="Utsaah"/>
          <w:sz w:val="21"/>
        </w:rPr>
      </w:pPr>
      <w:r>
        <w:rPr>
          <w:rFonts w:ascii="Calibri" w:hAnsi="Calibri" w:cs="Utsaah"/>
          <w:sz w:val="21"/>
        </w:rPr>
        <w:t>Antibodies are y-shaped proteins</w:t>
      </w:r>
      <w:r w:rsidR="009C7439">
        <w:rPr>
          <w:rFonts w:ascii="Calibri" w:hAnsi="Calibri" w:cs="Utsaah"/>
          <w:sz w:val="21"/>
        </w:rPr>
        <w:t xml:space="preserve"> (polypeptides)</w:t>
      </w:r>
      <w:r>
        <w:rPr>
          <w:rFonts w:ascii="Calibri" w:hAnsi="Calibri" w:cs="Utsaah"/>
          <w:sz w:val="21"/>
        </w:rPr>
        <w:t xml:space="preserve"> that attach to specific pathogens</w:t>
      </w:r>
    </w:p>
    <w:p w14:paraId="05BB7A13" w14:textId="77777777" w:rsidR="008B0D32" w:rsidRDefault="008B0D32" w:rsidP="008B0D32">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Antibodies are specific to each pathogen. </w:t>
      </w:r>
      <w:proofErr w:type="gramStart"/>
      <w:r>
        <w:rPr>
          <w:rFonts w:ascii="Calibri" w:hAnsi="Calibri" w:cs="Utsaah"/>
          <w:sz w:val="21"/>
        </w:rPr>
        <w:t>So</w:t>
      </w:r>
      <w:proofErr w:type="gramEnd"/>
      <w:r>
        <w:rPr>
          <w:rFonts w:ascii="Calibri" w:hAnsi="Calibri" w:cs="Utsaah"/>
          <w:sz w:val="21"/>
        </w:rPr>
        <w:t xml:space="preserve"> the antibody for the flu virus is different than the one for syphilis</w:t>
      </w:r>
    </w:p>
    <w:p w14:paraId="0446CE6C" w14:textId="77777777" w:rsidR="008B0D32" w:rsidRDefault="008B0D32" w:rsidP="008B0D32">
      <w:pPr>
        <w:pStyle w:val="ListParagraph"/>
        <w:numPr>
          <w:ilvl w:val="0"/>
          <w:numId w:val="1"/>
        </w:numPr>
        <w:spacing w:before="120" w:after="120" w:line="276" w:lineRule="auto"/>
        <w:rPr>
          <w:rFonts w:ascii="Calibri" w:hAnsi="Calibri" w:cs="Utsaah"/>
          <w:sz w:val="21"/>
        </w:rPr>
      </w:pPr>
      <w:r>
        <w:rPr>
          <w:rFonts w:ascii="Calibri" w:hAnsi="Calibri" w:cs="Utsaah"/>
          <w:sz w:val="21"/>
        </w:rPr>
        <w:t>The antibody sticks to the antigen like a lock and key</w:t>
      </w:r>
    </w:p>
    <w:p w14:paraId="126FA953" w14:textId="472569A9" w:rsidR="008B0D32" w:rsidRPr="008B0D32" w:rsidRDefault="008B0D32" w:rsidP="008B0D32">
      <w:pPr>
        <w:pStyle w:val="ListParagraph"/>
        <w:numPr>
          <w:ilvl w:val="0"/>
          <w:numId w:val="1"/>
        </w:numPr>
        <w:spacing w:before="120" w:after="120" w:line="276" w:lineRule="auto"/>
        <w:rPr>
          <w:rFonts w:ascii="Calibri" w:hAnsi="Calibri" w:cs="Utsaah"/>
          <w:sz w:val="21"/>
        </w:rPr>
      </w:pPr>
      <w:r>
        <w:rPr>
          <w:rFonts w:ascii="Calibri" w:hAnsi="Calibri" w:cs="Utsaah"/>
          <w:sz w:val="21"/>
        </w:rPr>
        <w:t>Specific immunity: The production of antibodies that are specific to a single pathogen</w:t>
      </w:r>
      <w:r w:rsidRPr="00587DF7">
        <w:rPr>
          <w:rFonts w:ascii="Helvetica" w:hAnsi="Helvetica" w:cs="Helvetica"/>
        </w:rPr>
        <w:t xml:space="preserve"> </w:t>
      </w:r>
    </w:p>
    <w:p w14:paraId="77561271" w14:textId="203E61D3" w:rsidR="008B0D32" w:rsidRPr="00771F92" w:rsidRDefault="008B0D32" w:rsidP="008B0D32">
      <w:pPr>
        <w:pStyle w:val="heading"/>
        <w:spacing w:before="240" w:after="0" w:line="276" w:lineRule="auto"/>
        <w:ind w:firstLine="360"/>
        <w:rPr>
          <w:rFonts w:ascii="Calibri" w:hAnsi="Calibri"/>
        </w:rPr>
      </w:pPr>
      <w:r>
        <w:rPr>
          <w:rFonts w:ascii="Calibri" w:hAnsi="Calibri"/>
        </w:rPr>
        <w:t>Lymphocytes</w:t>
      </w:r>
    </w:p>
    <w:p w14:paraId="41D06DA4" w14:textId="53D9A408" w:rsidR="00E26B7F" w:rsidRDefault="00E26B7F" w:rsidP="008B0D32">
      <w:pPr>
        <w:pStyle w:val="ListParagraph"/>
        <w:numPr>
          <w:ilvl w:val="0"/>
          <w:numId w:val="1"/>
        </w:numPr>
        <w:spacing w:before="120" w:after="120" w:line="276" w:lineRule="auto"/>
        <w:rPr>
          <w:rFonts w:ascii="Calibri" w:hAnsi="Calibri" w:cs="Utsaah"/>
          <w:sz w:val="21"/>
        </w:rPr>
      </w:pPr>
      <w:r>
        <w:rPr>
          <w:rFonts w:ascii="Calibri" w:hAnsi="Calibri" w:cs="Utsaah"/>
          <w:sz w:val="21"/>
        </w:rPr>
        <w:t>The adaptive immune system is coordinated by lymphocytes and results in the production of antibodies</w:t>
      </w:r>
    </w:p>
    <w:p w14:paraId="3C0E6F4A" w14:textId="63EABD9A" w:rsidR="008B0D32" w:rsidRDefault="008B0D32" w:rsidP="00E26B7F">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B lymphocytes (B cells) are antibody-producing cells that can recognize and target </w:t>
      </w:r>
      <w:r w:rsidR="00E26B7F">
        <w:rPr>
          <w:rFonts w:ascii="Calibri" w:hAnsi="Calibri" w:cs="Utsaah"/>
          <w:sz w:val="21"/>
        </w:rPr>
        <w:t>a particular pathogen</w:t>
      </w:r>
      <w:r w:rsidR="00A80540">
        <w:rPr>
          <w:rFonts w:ascii="Calibri" w:hAnsi="Calibri" w:cs="Utsaah"/>
          <w:sz w:val="21"/>
        </w:rPr>
        <w:t xml:space="preserve"> fragment (antigen)</w:t>
      </w:r>
    </w:p>
    <w:p w14:paraId="16C1DD44" w14:textId="2D69B96B" w:rsidR="00A80540" w:rsidRDefault="00A80540" w:rsidP="00E26B7F">
      <w:pPr>
        <w:pStyle w:val="ListParagraph"/>
        <w:numPr>
          <w:ilvl w:val="1"/>
          <w:numId w:val="1"/>
        </w:numPr>
        <w:spacing w:before="120" w:after="120" w:line="276" w:lineRule="auto"/>
        <w:rPr>
          <w:rFonts w:ascii="Calibri" w:hAnsi="Calibri" w:cs="Utsaah"/>
          <w:sz w:val="21"/>
        </w:rPr>
      </w:pPr>
      <w:r>
        <w:rPr>
          <w:rFonts w:ascii="Calibri" w:hAnsi="Calibri" w:cs="Utsaah"/>
          <w:sz w:val="21"/>
        </w:rPr>
        <w:t>Helper T lymphocytes (T</w:t>
      </w:r>
      <w:r>
        <w:rPr>
          <w:rFonts w:ascii="Calibri" w:hAnsi="Calibri" w:cs="Utsaah"/>
          <w:sz w:val="21"/>
          <w:vertAlign w:val="subscript"/>
        </w:rPr>
        <w:t>H</w:t>
      </w:r>
      <w:r>
        <w:rPr>
          <w:rFonts w:ascii="Calibri" w:hAnsi="Calibri" w:cs="Utsaah"/>
          <w:sz w:val="21"/>
        </w:rPr>
        <w:t xml:space="preserve"> cells) are regulator cells that release </w:t>
      </w:r>
      <w:r w:rsidR="00214A1E">
        <w:rPr>
          <w:rFonts w:ascii="Calibri" w:hAnsi="Calibri" w:cs="Utsaah"/>
          <w:sz w:val="21"/>
        </w:rPr>
        <w:t>chemicals</w:t>
      </w:r>
      <w:r>
        <w:rPr>
          <w:rFonts w:ascii="Calibri" w:hAnsi="Calibri" w:cs="Utsaah"/>
          <w:sz w:val="21"/>
        </w:rPr>
        <w:t xml:space="preserve"> to </w:t>
      </w:r>
      <w:r w:rsidR="00214A1E">
        <w:rPr>
          <w:rFonts w:ascii="Calibri" w:hAnsi="Calibri" w:cs="Utsaah"/>
          <w:sz w:val="21"/>
        </w:rPr>
        <w:t>activate</w:t>
      </w:r>
      <w:r>
        <w:rPr>
          <w:rFonts w:ascii="Calibri" w:hAnsi="Calibri" w:cs="Utsaah"/>
          <w:sz w:val="21"/>
        </w:rPr>
        <w:t xml:space="preserve"> specific B lymphocytes</w:t>
      </w:r>
    </w:p>
    <w:p w14:paraId="2748C8D7" w14:textId="20567A32" w:rsidR="00E26B7F" w:rsidRPr="00771F92" w:rsidRDefault="00BA4831" w:rsidP="00E26B7F">
      <w:pPr>
        <w:pStyle w:val="heading"/>
        <w:spacing w:before="240" w:after="0" w:line="276" w:lineRule="auto"/>
        <w:ind w:firstLine="360"/>
        <w:rPr>
          <w:rFonts w:ascii="Calibri" w:hAnsi="Calibri"/>
        </w:rPr>
      </w:pPr>
      <w:r>
        <w:rPr>
          <w:rFonts w:ascii="Helvetica" w:hAnsi="Helvetica" w:cs="Helvetica"/>
          <w:noProof/>
        </w:rPr>
        <w:drawing>
          <wp:anchor distT="0" distB="0" distL="114300" distR="114300" simplePos="0" relativeHeight="251711488" behindDoc="0" locked="0" layoutInCell="1" allowOverlap="1" wp14:anchorId="24E5C0B8" wp14:editId="3305B98D">
            <wp:simplePos x="0" y="0"/>
            <wp:positionH relativeFrom="column">
              <wp:posOffset>4692650</wp:posOffset>
            </wp:positionH>
            <wp:positionV relativeFrom="paragraph">
              <wp:posOffset>142875</wp:posOffset>
            </wp:positionV>
            <wp:extent cx="2247265" cy="1494155"/>
            <wp:effectExtent l="0" t="0" r="0" b="0"/>
            <wp:wrapTight wrapText="bothSides">
              <wp:wrapPolygon edited="0">
                <wp:start x="0" y="0"/>
                <wp:lineTo x="0" y="21297"/>
                <wp:lineTo x="21240" y="21297"/>
                <wp:lineTo x="212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26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B7F">
        <w:rPr>
          <w:rFonts w:ascii="Calibri" w:hAnsi="Calibri"/>
        </w:rPr>
        <w:t>Antibiotics</w:t>
      </w:r>
    </w:p>
    <w:p w14:paraId="2E4DAFE8" w14:textId="063452BB" w:rsidR="00E26B7F" w:rsidRDefault="00E26B7F" w:rsidP="00E26B7F">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Antibiotics are compounds that kill or inhibit the growth of </w:t>
      </w:r>
      <w:r w:rsidR="001E1CB8">
        <w:rPr>
          <w:rFonts w:ascii="Calibri" w:hAnsi="Calibri" w:cs="Utsaah"/>
          <w:sz w:val="21"/>
        </w:rPr>
        <w:t>microbes (specifically bacteria)</w:t>
      </w:r>
      <w:r>
        <w:rPr>
          <w:rFonts w:ascii="Calibri" w:hAnsi="Calibri" w:cs="Utsaah"/>
          <w:sz w:val="21"/>
        </w:rPr>
        <w:t xml:space="preserve"> by tar</w:t>
      </w:r>
      <w:r w:rsidR="001E1CB8">
        <w:rPr>
          <w:rFonts w:ascii="Calibri" w:hAnsi="Calibri" w:cs="Utsaah"/>
          <w:sz w:val="21"/>
        </w:rPr>
        <w:t>geting prokaryotic metabolism</w:t>
      </w:r>
    </w:p>
    <w:p w14:paraId="7A44D5E7" w14:textId="080DB9D3" w:rsidR="001E1CB8" w:rsidRDefault="001E1CB8" w:rsidP="00E26B7F">
      <w:pPr>
        <w:pStyle w:val="ListParagraph"/>
        <w:numPr>
          <w:ilvl w:val="0"/>
          <w:numId w:val="1"/>
        </w:numPr>
        <w:spacing w:before="120" w:after="120" w:line="276" w:lineRule="auto"/>
        <w:rPr>
          <w:rFonts w:ascii="Calibri" w:hAnsi="Calibri" w:cs="Utsaah"/>
          <w:sz w:val="21"/>
        </w:rPr>
      </w:pPr>
      <w:r>
        <w:rPr>
          <w:rFonts w:ascii="Calibri" w:hAnsi="Calibri" w:cs="Utsaah"/>
          <w:sz w:val="21"/>
        </w:rPr>
        <w:t>Metabolic features that may be targeted by antibiotics include key enzymes, 70s ribosomes and components of the cell wall</w:t>
      </w:r>
    </w:p>
    <w:p w14:paraId="5F91D60B" w14:textId="48DED16F" w:rsidR="001E1CB8" w:rsidRDefault="001E1CB8" w:rsidP="00E26B7F">
      <w:pPr>
        <w:pStyle w:val="ListParagraph"/>
        <w:numPr>
          <w:ilvl w:val="0"/>
          <w:numId w:val="1"/>
        </w:numPr>
        <w:spacing w:before="120" w:after="120" w:line="276" w:lineRule="auto"/>
        <w:rPr>
          <w:rFonts w:ascii="Calibri" w:hAnsi="Calibri" w:cs="Utsaah"/>
          <w:sz w:val="21"/>
        </w:rPr>
      </w:pPr>
      <w:r>
        <w:rPr>
          <w:rFonts w:ascii="Calibri" w:hAnsi="Calibri" w:cs="Utsaah"/>
          <w:sz w:val="21"/>
        </w:rPr>
        <w:t>Because eukaryotic cells do not possess these features, antibiotics will target the pathogenic bacteria and not the infected host</w:t>
      </w:r>
    </w:p>
    <w:p w14:paraId="0E1EBA1C" w14:textId="191A1182" w:rsidR="001E1CB8" w:rsidRDefault="001E1CB8" w:rsidP="001E1CB8">
      <w:pPr>
        <w:pStyle w:val="ListParagraph"/>
        <w:numPr>
          <w:ilvl w:val="0"/>
          <w:numId w:val="1"/>
        </w:numPr>
        <w:spacing w:before="120" w:after="120" w:line="276" w:lineRule="auto"/>
        <w:rPr>
          <w:rFonts w:ascii="Calibri" w:hAnsi="Calibri" w:cs="Utsaah"/>
          <w:sz w:val="21"/>
        </w:rPr>
      </w:pPr>
      <w:r>
        <w:rPr>
          <w:rFonts w:ascii="Calibri" w:hAnsi="Calibri" w:cs="Utsaah"/>
          <w:sz w:val="21"/>
        </w:rPr>
        <w:t>Antibiotics may either kill the invading bacteria or suppress its potential to reproduce</w:t>
      </w:r>
    </w:p>
    <w:p w14:paraId="181E612D" w14:textId="187D7A9B" w:rsidR="001E1CB8" w:rsidRPr="001E1CB8" w:rsidRDefault="001E1CB8" w:rsidP="001E1CB8">
      <w:pPr>
        <w:pStyle w:val="ListParagraph"/>
        <w:numPr>
          <w:ilvl w:val="0"/>
          <w:numId w:val="1"/>
        </w:numPr>
        <w:spacing w:before="120" w:after="120" w:line="276" w:lineRule="auto"/>
        <w:rPr>
          <w:rFonts w:ascii="Calibri" w:hAnsi="Calibri" w:cs="Utsaah"/>
          <w:sz w:val="21"/>
        </w:rPr>
      </w:pPr>
      <w:r>
        <w:rPr>
          <w:rFonts w:ascii="Calibri" w:hAnsi="Calibri" w:cs="Utsaah"/>
          <w:sz w:val="21"/>
        </w:rPr>
        <w:t>However, since viruses do not possess a metabolism (they are not alive) they must be treated with specific antiviral agents opposed to antibiotics</w:t>
      </w:r>
    </w:p>
    <w:p w14:paraId="1FEA2FA8" w14:textId="3DAF1474" w:rsidR="00F07910" w:rsidRPr="00ED4543" w:rsidRDefault="00D36DF8" w:rsidP="00ED4543">
      <w:pPr>
        <w:pStyle w:val="ListParagraph"/>
        <w:numPr>
          <w:ilvl w:val="0"/>
          <w:numId w:val="1"/>
        </w:numPr>
        <w:spacing w:before="120" w:after="120" w:line="276" w:lineRule="auto"/>
        <w:rPr>
          <w:rFonts w:ascii="Calibri" w:hAnsi="Calibri" w:cs="Utsaah"/>
          <w:sz w:val="21"/>
        </w:rPr>
      </w:pPr>
      <w:r>
        <w:rPr>
          <w:rFonts w:ascii="Calibri" w:hAnsi="Calibri" w:cs="Utsaah"/>
          <w:sz w:val="21"/>
        </w:rPr>
        <w:t>Penicillin was t</w:t>
      </w:r>
      <w:r w:rsidR="00DA3C22">
        <w:rPr>
          <w:rFonts w:ascii="Calibri" w:hAnsi="Calibri" w:cs="Utsaah"/>
          <w:sz w:val="21"/>
        </w:rPr>
        <w:t>he first chemical compound found to have antibiotic properties</w:t>
      </w:r>
      <w:r>
        <w:rPr>
          <w:rFonts w:ascii="Calibri" w:hAnsi="Calibri" w:cs="Utsaah"/>
          <w:sz w:val="21"/>
        </w:rPr>
        <w:t xml:space="preserve">, which was identified by Alexander </w:t>
      </w:r>
      <w:r w:rsidR="00ED4543">
        <w:rPr>
          <w:rFonts w:ascii="Calibri" w:hAnsi="Calibri" w:cs="Utsaah"/>
          <w:sz w:val="21"/>
        </w:rPr>
        <w:t>Fleming</w:t>
      </w:r>
      <w:r>
        <w:rPr>
          <w:rFonts w:ascii="Calibri" w:hAnsi="Calibri" w:cs="Utsaah"/>
          <w:sz w:val="21"/>
        </w:rPr>
        <w:t xml:space="preserve"> in 1928</w:t>
      </w:r>
    </w:p>
    <w:p w14:paraId="15AA67A6" w14:textId="304C0F9B" w:rsidR="00C164CC" w:rsidRPr="00771F92" w:rsidRDefault="00C164CC" w:rsidP="00587DF7">
      <w:pPr>
        <w:pStyle w:val="heading"/>
        <w:spacing w:before="240" w:after="0" w:line="276" w:lineRule="auto"/>
        <w:ind w:firstLine="360"/>
        <w:rPr>
          <w:rFonts w:ascii="Calibri" w:hAnsi="Calibri"/>
        </w:rPr>
      </w:pPr>
      <w:r>
        <w:rPr>
          <w:rFonts w:ascii="Calibri" w:hAnsi="Calibri"/>
        </w:rPr>
        <w:t>HIV</w:t>
      </w:r>
    </w:p>
    <w:p w14:paraId="455719FB" w14:textId="47FB98D1" w:rsidR="00C164CC" w:rsidRDefault="00C164CC" w:rsidP="00C164CC">
      <w:pPr>
        <w:pStyle w:val="ListParagraph"/>
        <w:numPr>
          <w:ilvl w:val="0"/>
          <w:numId w:val="1"/>
        </w:numPr>
        <w:spacing w:before="120" w:after="120" w:line="276" w:lineRule="auto"/>
        <w:rPr>
          <w:rFonts w:ascii="Calibri" w:hAnsi="Calibri" w:cs="Utsaah"/>
          <w:sz w:val="21"/>
        </w:rPr>
      </w:pPr>
      <w:r>
        <w:rPr>
          <w:rFonts w:ascii="Calibri" w:hAnsi="Calibri" w:cs="Utsaah"/>
          <w:sz w:val="21"/>
        </w:rPr>
        <w:t>HIV stands for human immunodeficiency virus</w:t>
      </w:r>
    </w:p>
    <w:p w14:paraId="7DFF9956" w14:textId="1303E8CA" w:rsidR="00083CB4" w:rsidRDefault="00083CB4" w:rsidP="00C164CC">
      <w:pPr>
        <w:pStyle w:val="ListParagraph"/>
        <w:numPr>
          <w:ilvl w:val="0"/>
          <w:numId w:val="1"/>
        </w:numPr>
        <w:spacing w:before="120" w:after="120" w:line="276" w:lineRule="auto"/>
        <w:rPr>
          <w:rFonts w:ascii="Calibri" w:hAnsi="Calibri" w:cs="Utsaah"/>
          <w:sz w:val="21"/>
        </w:rPr>
      </w:pPr>
      <w:r>
        <w:rPr>
          <w:rFonts w:ascii="Calibri" w:hAnsi="Calibri" w:cs="Utsaah"/>
          <w:sz w:val="21"/>
        </w:rPr>
        <w:t>HIV specifically targets the helper T lymphocytes which regulate the adaptive immune system</w:t>
      </w:r>
    </w:p>
    <w:p w14:paraId="51AA72D3" w14:textId="4335269F" w:rsidR="00083CB4" w:rsidRDefault="00083CB4" w:rsidP="00C164CC">
      <w:pPr>
        <w:pStyle w:val="ListParagraph"/>
        <w:numPr>
          <w:ilvl w:val="0"/>
          <w:numId w:val="1"/>
        </w:numPr>
        <w:spacing w:before="120" w:after="120" w:line="276" w:lineRule="auto"/>
        <w:rPr>
          <w:rFonts w:ascii="Calibri" w:hAnsi="Calibri" w:cs="Utsaah"/>
          <w:sz w:val="21"/>
        </w:rPr>
      </w:pPr>
      <w:r>
        <w:rPr>
          <w:rFonts w:ascii="Calibri" w:hAnsi="Calibri" w:cs="Utsaah"/>
          <w:sz w:val="21"/>
        </w:rPr>
        <w:t>Following infection, the virus undergoes a period of inactivity during which infected helper T cells reproduce</w:t>
      </w:r>
    </w:p>
    <w:p w14:paraId="18064296" w14:textId="42279490" w:rsidR="00083CB4" w:rsidRDefault="00083CB4" w:rsidP="00C164CC">
      <w:pPr>
        <w:pStyle w:val="ListParagraph"/>
        <w:numPr>
          <w:ilvl w:val="0"/>
          <w:numId w:val="1"/>
        </w:numPr>
        <w:spacing w:before="120" w:after="120" w:line="276" w:lineRule="auto"/>
        <w:rPr>
          <w:rFonts w:ascii="Calibri" w:hAnsi="Calibri" w:cs="Utsaah"/>
          <w:sz w:val="21"/>
        </w:rPr>
      </w:pPr>
      <w:r>
        <w:rPr>
          <w:rFonts w:ascii="Calibri" w:hAnsi="Calibri" w:cs="Utsaah"/>
          <w:sz w:val="21"/>
        </w:rPr>
        <w:t>Eventually, the virus becomes active again and begins the spread, destroying the T lymphocytes in the process</w:t>
      </w:r>
    </w:p>
    <w:p w14:paraId="69176917" w14:textId="037B1FCC" w:rsidR="00083CB4" w:rsidRDefault="00083CB4" w:rsidP="00C164CC">
      <w:pPr>
        <w:pStyle w:val="ListParagraph"/>
        <w:numPr>
          <w:ilvl w:val="0"/>
          <w:numId w:val="1"/>
        </w:numPr>
        <w:spacing w:before="120" w:after="120" w:line="276" w:lineRule="auto"/>
        <w:rPr>
          <w:rFonts w:ascii="Calibri" w:hAnsi="Calibri" w:cs="Utsaah"/>
          <w:sz w:val="21"/>
        </w:rPr>
      </w:pPr>
      <w:r>
        <w:rPr>
          <w:rFonts w:ascii="Calibri" w:hAnsi="Calibri" w:cs="Utsaah"/>
          <w:sz w:val="21"/>
        </w:rPr>
        <w:t>With a reduction in the number of helper T cells, antibodies are unable to be produced resulting in a lowered immunity</w:t>
      </w:r>
    </w:p>
    <w:p w14:paraId="7BFEC89C" w14:textId="1B409A94" w:rsidR="007319ED" w:rsidRDefault="00C164CC" w:rsidP="007319ED">
      <w:pPr>
        <w:pStyle w:val="ListParagraph"/>
        <w:numPr>
          <w:ilvl w:val="0"/>
          <w:numId w:val="1"/>
        </w:numPr>
        <w:spacing w:before="120" w:after="120" w:line="276" w:lineRule="auto"/>
        <w:rPr>
          <w:rFonts w:ascii="Calibri" w:hAnsi="Calibri" w:cs="Utsaah"/>
          <w:sz w:val="21"/>
        </w:rPr>
      </w:pPr>
      <w:r>
        <w:rPr>
          <w:rFonts w:ascii="Calibri" w:hAnsi="Calibri" w:cs="Utsaah"/>
          <w:sz w:val="21"/>
        </w:rPr>
        <w:t>When all of the plasma cells have been destroyed and a person’s ability to produce a specific immune response</w:t>
      </w:r>
      <w:r w:rsidR="007D25F0">
        <w:rPr>
          <w:rFonts w:ascii="Calibri" w:hAnsi="Calibri" w:cs="Utsaah"/>
          <w:sz w:val="21"/>
        </w:rPr>
        <w:t xml:space="preserve"> is gone, then its classified as AIDS (acquired immune deficiency syndrome)</w:t>
      </w:r>
    </w:p>
    <w:p w14:paraId="42E1FF08" w14:textId="6DE22CDE" w:rsidR="00DF3187" w:rsidRDefault="00A14D0F" w:rsidP="007319ED">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HIV is transmitted through, sexual contact, pregnancy, childbirth, injection drugs, blood </w:t>
      </w:r>
      <w:proofErr w:type="spellStart"/>
      <w:r>
        <w:rPr>
          <w:rFonts w:ascii="Calibri" w:hAnsi="Calibri" w:cs="Utsaah"/>
          <w:sz w:val="21"/>
        </w:rPr>
        <w:t>transufion</w:t>
      </w:r>
      <w:proofErr w:type="spellEnd"/>
      <w:r>
        <w:rPr>
          <w:rFonts w:ascii="Calibri" w:hAnsi="Calibri" w:cs="Utsaah"/>
          <w:sz w:val="21"/>
        </w:rPr>
        <w:t xml:space="preserve"> or organ transplant</w:t>
      </w:r>
    </w:p>
    <w:p w14:paraId="79615390" w14:textId="77777777" w:rsidR="00120871" w:rsidRDefault="00120871" w:rsidP="00120871">
      <w:pPr>
        <w:spacing w:before="120" w:after="120" w:line="276" w:lineRule="auto"/>
        <w:rPr>
          <w:rFonts w:ascii="Calibri" w:hAnsi="Calibri" w:cs="Utsaah"/>
          <w:sz w:val="21"/>
        </w:rPr>
      </w:pPr>
    </w:p>
    <w:p w14:paraId="23B07EF6" w14:textId="77777777" w:rsidR="00120871" w:rsidRPr="00120871" w:rsidRDefault="00120871" w:rsidP="00120871">
      <w:pPr>
        <w:spacing w:before="120" w:after="120" w:line="276" w:lineRule="auto"/>
        <w:rPr>
          <w:rFonts w:ascii="Calibri" w:hAnsi="Calibri" w:cs="Utsaah"/>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755C91" w:rsidRPr="00456DAC" w14:paraId="3083F721" w14:textId="77777777" w:rsidTr="00CE46B8">
        <w:trPr>
          <w:trHeight w:val="425"/>
        </w:trPr>
        <w:tc>
          <w:tcPr>
            <w:tcW w:w="959" w:type="dxa"/>
            <w:shd w:val="clear" w:color="auto" w:fill="FFFFFF" w:themeFill="background1"/>
          </w:tcPr>
          <w:p w14:paraId="7DAFB7AD" w14:textId="0250206C" w:rsidR="00755C91" w:rsidRPr="00456DAC" w:rsidRDefault="00755C91" w:rsidP="00CE46B8">
            <w:pPr>
              <w:spacing w:before="40" w:after="40" w:line="276" w:lineRule="auto"/>
              <w:jc w:val="center"/>
              <w:rPr>
                <w:rFonts w:ascii="Calibri" w:hAnsi="Calibri" w:cstheme="minorHAnsi"/>
                <w:b/>
                <w:color w:val="265896"/>
                <w:sz w:val="28"/>
                <w:szCs w:val="18"/>
              </w:rPr>
            </w:pPr>
            <w:r>
              <w:rPr>
                <w:rFonts w:ascii="Calibri" w:hAnsi="Calibri" w:cstheme="minorHAnsi"/>
                <w:b/>
                <w:color w:val="265896"/>
                <w:sz w:val="28"/>
                <w:szCs w:val="18"/>
              </w:rPr>
              <w:lastRenderedPageBreak/>
              <w:t>6</w:t>
            </w:r>
            <w:r w:rsidRPr="00456DAC">
              <w:rPr>
                <w:rFonts w:ascii="Calibri" w:hAnsi="Calibri" w:cstheme="minorHAnsi"/>
                <w:b/>
                <w:color w:val="265896"/>
                <w:sz w:val="28"/>
                <w:szCs w:val="18"/>
              </w:rPr>
              <w:t>.</w:t>
            </w:r>
            <w:r>
              <w:rPr>
                <w:rFonts w:ascii="Calibri" w:hAnsi="Calibri" w:cstheme="minorHAnsi"/>
                <w:b/>
                <w:color w:val="265896"/>
                <w:sz w:val="28"/>
                <w:szCs w:val="18"/>
              </w:rPr>
              <w:t>4</w:t>
            </w:r>
          </w:p>
        </w:tc>
        <w:tc>
          <w:tcPr>
            <w:tcW w:w="10206" w:type="dxa"/>
            <w:shd w:val="clear" w:color="auto" w:fill="FFFFFF" w:themeFill="background1"/>
          </w:tcPr>
          <w:p w14:paraId="592661D4" w14:textId="16C9B126" w:rsidR="00755C91" w:rsidRPr="00456DAC" w:rsidRDefault="00755C91" w:rsidP="00CE46B8">
            <w:pPr>
              <w:spacing w:before="40" w:after="40" w:line="276" w:lineRule="auto"/>
              <w:rPr>
                <w:rFonts w:ascii="Calibri" w:hAnsi="Calibri" w:cstheme="minorHAnsi"/>
                <w:b/>
                <w:color w:val="265896"/>
                <w:sz w:val="28"/>
                <w:szCs w:val="18"/>
              </w:rPr>
            </w:pPr>
            <w:r>
              <w:rPr>
                <w:rFonts w:ascii="Calibri" w:hAnsi="Calibri" w:cstheme="minorHAnsi"/>
                <w:b/>
                <w:color w:val="265896"/>
                <w:sz w:val="28"/>
                <w:szCs w:val="18"/>
              </w:rPr>
              <w:t>Gas Exchange</w:t>
            </w:r>
          </w:p>
        </w:tc>
      </w:tr>
      <w:tr w:rsidR="00755C91" w:rsidRPr="00456DAC" w14:paraId="7686A8AE" w14:textId="77777777" w:rsidTr="00CE46B8">
        <w:trPr>
          <w:trHeight w:val="425"/>
        </w:trPr>
        <w:tc>
          <w:tcPr>
            <w:tcW w:w="959" w:type="dxa"/>
            <w:shd w:val="clear" w:color="auto" w:fill="E4E7F3"/>
          </w:tcPr>
          <w:p w14:paraId="51AC8328" w14:textId="77777777" w:rsidR="00755C91" w:rsidRPr="00456DAC"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4E7F3"/>
          </w:tcPr>
          <w:p w14:paraId="62306B06" w14:textId="4DA21C47" w:rsidR="00755C91" w:rsidRPr="00456DAC"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Ventilation maintains concentration gradients of oxygen and carbon dioxide between air in alveoli and blood flowing in adjacent capillaries</w:t>
            </w:r>
          </w:p>
        </w:tc>
      </w:tr>
      <w:tr w:rsidR="00755C91" w14:paraId="49A088BA" w14:textId="77777777" w:rsidTr="00CE46B8">
        <w:trPr>
          <w:trHeight w:val="425"/>
        </w:trPr>
        <w:tc>
          <w:tcPr>
            <w:tcW w:w="959" w:type="dxa"/>
            <w:shd w:val="clear" w:color="auto" w:fill="E4E7F3"/>
          </w:tcPr>
          <w:p w14:paraId="270223CF" w14:textId="7777777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4E7F3"/>
          </w:tcPr>
          <w:p w14:paraId="182474C6" w14:textId="1E1EDA52"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Type I pneumocytes are extremely thin alveolar cells that are adapted to carry out gas exchange</w:t>
            </w:r>
          </w:p>
        </w:tc>
      </w:tr>
      <w:tr w:rsidR="00755C91" w14:paraId="45DB4B07" w14:textId="77777777" w:rsidTr="00CE46B8">
        <w:trPr>
          <w:trHeight w:val="425"/>
        </w:trPr>
        <w:tc>
          <w:tcPr>
            <w:tcW w:w="959" w:type="dxa"/>
            <w:shd w:val="clear" w:color="auto" w:fill="E4E7F3"/>
          </w:tcPr>
          <w:p w14:paraId="2EAA1546" w14:textId="7777777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4E7F3"/>
          </w:tcPr>
          <w:p w14:paraId="4DFEDFC4" w14:textId="648E095F"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Type II pnenumocytes secrete a solution containing surfactant that creates a moist surface inside the alveoli to prevent the sides of the alveolus adhering to each other by reducing surface tension</w:t>
            </w:r>
          </w:p>
        </w:tc>
      </w:tr>
      <w:tr w:rsidR="00755C91" w14:paraId="0F0DA85F" w14:textId="77777777" w:rsidTr="00CE46B8">
        <w:trPr>
          <w:trHeight w:val="425"/>
        </w:trPr>
        <w:tc>
          <w:tcPr>
            <w:tcW w:w="959" w:type="dxa"/>
            <w:shd w:val="clear" w:color="auto" w:fill="E4E7F3"/>
          </w:tcPr>
          <w:p w14:paraId="08DA29CE" w14:textId="7777777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4E7F3"/>
          </w:tcPr>
          <w:p w14:paraId="34828AA5" w14:textId="05F9BCD6"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Air is carried to the lungs in the trachea and bronchi and then to the alveoli in bronchioles</w:t>
            </w:r>
          </w:p>
        </w:tc>
      </w:tr>
      <w:tr w:rsidR="00755C91" w14:paraId="3CF1F436" w14:textId="77777777" w:rsidTr="00CE46B8">
        <w:trPr>
          <w:trHeight w:val="425"/>
        </w:trPr>
        <w:tc>
          <w:tcPr>
            <w:tcW w:w="959" w:type="dxa"/>
            <w:shd w:val="clear" w:color="auto" w:fill="E4E7F3"/>
          </w:tcPr>
          <w:p w14:paraId="1A01027B" w14:textId="7777777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E4E7F3"/>
          </w:tcPr>
          <w:p w14:paraId="33C8E47A" w14:textId="76ADA989"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Muscle contractions cause the pressure changes inside the thorax that force air in and out of the lungs to ventilate them</w:t>
            </w:r>
          </w:p>
        </w:tc>
      </w:tr>
      <w:tr w:rsidR="00755C91" w14:paraId="0941ED22" w14:textId="77777777" w:rsidTr="00CE46B8">
        <w:trPr>
          <w:trHeight w:val="425"/>
        </w:trPr>
        <w:tc>
          <w:tcPr>
            <w:tcW w:w="959" w:type="dxa"/>
            <w:shd w:val="clear" w:color="auto" w:fill="E4E7F3"/>
          </w:tcPr>
          <w:p w14:paraId="293297EE" w14:textId="7777777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4E7F3"/>
          </w:tcPr>
          <w:p w14:paraId="14FB56E9" w14:textId="6A8909C9"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Different muscles are required for inspiration and expiration because muscles only do work when they contract</w:t>
            </w:r>
          </w:p>
        </w:tc>
      </w:tr>
      <w:tr w:rsidR="00755C91" w14:paraId="46A6DE3C" w14:textId="77777777" w:rsidTr="00CE46B8">
        <w:trPr>
          <w:trHeight w:val="425"/>
        </w:trPr>
        <w:tc>
          <w:tcPr>
            <w:tcW w:w="959" w:type="dxa"/>
            <w:shd w:val="clear" w:color="auto" w:fill="E4E7F3"/>
          </w:tcPr>
          <w:p w14:paraId="4132E594" w14:textId="21C5EFCB"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4E7F3"/>
          </w:tcPr>
          <w:p w14:paraId="589E2965" w14:textId="5B1219E4"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Causes and consequences of lung cancer</w:t>
            </w:r>
          </w:p>
        </w:tc>
      </w:tr>
      <w:tr w:rsidR="00755C91" w14:paraId="499C1A56" w14:textId="77777777" w:rsidTr="00CE46B8">
        <w:trPr>
          <w:trHeight w:val="425"/>
        </w:trPr>
        <w:tc>
          <w:tcPr>
            <w:tcW w:w="959" w:type="dxa"/>
            <w:shd w:val="clear" w:color="auto" w:fill="E4E7F3"/>
          </w:tcPr>
          <w:p w14:paraId="0AA875C6" w14:textId="7AB14476"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4E7F3"/>
          </w:tcPr>
          <w:p w14:paraId="7BBAD576" w14:textId="73E1F7A9"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Causes and consequences of emphysema</w:t>
            </w:r>
          </w:p>
        </w:tc>
      </w:tr>
      <w:tr w:rsidR="00755C91" w14:paraId="0D7487BC" w14:textId="77777777" w:rsidTr="00CE46B8">
        <w:trPr>
          <w:trHeight w:val="425"/>
        </w:trPr>
        <w:tc>
          <w:tcPr>
            <w:tcW w:w="959" w:type="dxa"/>
            <w:shd w:val="clear" w:color="auto" w:fill="E4E7F3"/>
          </w:tcPr>
          <w:p w14:paraId="04AB227F" w14:textId="4B83C783"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E4E7F3"/>
          </w:tcPr>
          <w:p w14:paraId="34572007" w14:textId="5529A029"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External and internal intercostal muscles, and diaphragm and abdominal muscles as examples of antagonistic muscle action</w:t>
            </w:r>
          </w:p>
        </w:tc>
      </w:tr>
      <w:tr w:rsidR="00755C91" w14:paraId="38940F2A" w14:textId="77777777" w:rsidTr="00CE46B8">
        <w:trPr>
          <w:trHeight w:val="425"/>
        </w:trPr>
        <w:tc>
          <w:tcPr>
            <w:tcW w:w="959" w:type="dxa"/>
            <w:shd w:val="clear" w:color="auto" w:fill="E4E7F3"/>
          </w:tcPr>
          <w:p w14:paraId="4A87ECF2" w14:textId="3A1F14A7" w:rsidR="00755C91" w:rsidRDefault="00755C91" w:rsidP="00CE46B8">
            <w:pPr>
              <w:spacing w:before="40" w:after="40" w:line="276" w:lineRule="auto"/>
              <w:jc w:val="center"/>
              <w:rPr>
                <w:rFonts w:ascii="Calibri" w:hAnsi="Calibri" w:cstheme="minorHAnsi"/>
                <w:sz w:val="20"/>
                <w:szCs w:val="18"/>
              </w:rPr>
            </w:pPr>
            <w:r>
              <w:rPr>
                <w:rFonts w:ascii="Calibri" w:hAnsi="Calibri" w:cstheme="minorHAnsi"/>
                <w:sz w:val="20"/>
                <w:szCs w:val="18"/>
              </w:rPr>
              <w:t>S1</w:t>
            </w:r>
          </w:p>
        </w:tc>
        <w:tc>
          <w:tcPr>
            <w:tcW w:w="10206" w:type="dxa"/>
            <w:shd w:val="clear" w:color="auto" w:fill="E4E7F3"/>
          </w:tcPr>
          <w:p w14:paraId="5B99DBDA" w14:textId="166A4B1E" w:rsidR="00755C91" w:rsidRDefault="00755C91" w:rsidP="00CE46B8">
            <w:pPr>
              <w:spacing w:before="40" w:after="40" w:line="276" w:lineRule="auto"/>
              <w:rPr>
                <w:rFonts w:ascii="Calibri" w:hAnsi="Calibri" w:cstheme="minorHAnsi"/>
                <w:sz w:val="20"/>
                <w:szCs w:val="18"/>
              </w:rPr>
            </w:pPr>
            <w:r>
              <w:rPr>
                <w:rFonts w:ascii="Calibri" w:hAnsi="Calibri" w:cstheme="minorHAnsi"/>
                <w:sz w:val="20"/>
                <w:szCs w:val="18"/>
              </w:rPr>
              <w:t>Monitoring of ventilation in humans at rest and after mild and vigorous exercise</w:t>
            </w:r>
          </w:p>
        </w:tc>
      </w:tr>
    </w:tbl>
    <w:p w14:paraId="6E340A55" w14:textId="4697E5A8" w:rsidR="00947F29" w:rsidRPr="00771F92" w:rsidRDefault="003A1CE0" w:rsidP="00587DF7">
      <w:pPr>
        <w:pStyle w:val="heading"/>
        <w:spacing w:before="240" w:after="0" w:line="276" w:lineRule="auto"/>
        <w:ind w:firstLine="360"/>
        <w:rPr>
          <w:rFonts w:ascii="Calibri" w:hAnsi="Calibri"/>
        </w:rPr>
      </w:pPr>
      <w:r>
        <w:rPr>
          <w:rFonts w:ascii="Calibri" w:hAnsi="Calibri"/>
        </w:rPr>
        <w:t>Physiological Respiration</w:t>
      </w:r>
    </w:p>
    <w:p w14:paraId="5D7D47DA" w14:textId="4C316001" w:rsidR="00947F29" w:rsidRDefault="003A1CE0" w:rsidP="00947F29">
      <w:pPr>
        <w:pStyle w:val="ListParagraph"/>
        <w:numPr>
          <w:ilvl w:val="0"/>
          <w:numId w:val="1"/>
        </w:numPr>
        <w:spacing w:before="120" w:after="120" w:line="276" w:lineRule="auto"/>
        <w:rPr>
          <w:rFonts w:ascii="Calibri" w:hAnsi="Calibri" w:cs="Utsaah"/>
          <w:sz w:val="21"/>
        </w:rPr>
      </w:pPr>
      <w:r>
        <w:rPr>
          <w:rFonts w:ascii="Calibri" w:hAnsi="Calibri" w:cs="Utsaah"/>
          <w:sz w:val="21"/>
        </w:rPr>
        <w:t>Physiological respiration involves the transpo</w:t>
      </w:r>
      <w:r w:rsidR="005F5722">
        <w:rPr>
          <w:rFonts w:ascii="Calibri" w:hAnsi="Calibri" w:cs="Utsaah"/>
          <w:sz w:val="21"/>
        </w:rPr>
        <w:t>rt of oxygen to cells within</w:t>
      </w:r>
      <w:r>
        <w:rPr>
          <w:rFonts w:ascii="Calibri" w:hAnsi="Calibri" w:cs="Utsaah"/>
          <w:sz w:val="21"/>
        </w:rPr>
        <w:t xml:space="preserve"> tissues, where energy production occurs</w:t>
      </w:r>
    </w:p>
    <w:p w14:paraId="1D3CDE8E" w14:textId="5497FC94" w:rsidR="005F5722" w:rsidRDefault="005F5722" w:rsidP="00947F29">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It can be divided into three distinct processes </w:t>
      </w:r>
    </w:p>
    <w:p w14:paraId="252B682B" w14:textId="63D617C4" w:rsidR="006274BF" w:rsidRDefault="006274BF" w:rsidP="00947F29">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The processes </w:t>
      </w:r>
      <w:r w:rsidR="00595CCD">
        <w:rPr>
          <w:rFonts w:ascii="Calibri" w:hAnsi="Calibri" w:cs="Utsaah"/>
          <w:sz w:val="21"/>
        </w:rPr>
        <w:t>involved</w:t>
      </w:r>
      <w:r>
        <w:rPr>
          <w:rFonts w:ascii="Calibri" w:hAnsi="Calibri" w:cs="Utsaah"/>
          <w:sz w:val="21"/>
        </w:rPr>
        <w:t xml:space="preserve"> in physiological respiration are:</w:t>
      </w:r>
    </w:p>
    <w:p w14:paraId="0D481051" w14:textId="0E12F153" w:rsidR="006274BF" w:rsidRDefault="006274BF" w:rsidP="006274BF">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Ventilation: </w:t>
      </w:r>
      <w:r w:rsidR="00595CCD">
        <w:rPr>
          <w:rFonts w:ascii="Calibri" w:hAnsi="Calibri" w:cs="Utsaah"/>
          <w:sz w:val="21"/>
        </w:rPr>
        <w:t>The physical process of air entering and exiting the lungs</w:t>
      </w:r>
      <w:r w:rsidR="00474757">
        <w:rPr>
          <w:rFonts w:ascii="Calibri" w:hAnsi="Calibri" w:cs="Utsaah"/>
          <w:sz w:val="21"/>
        </w:rPr>
        <w:t>/The pumping of air into and out of the alveoli of the lungs</w:t>
      </w:r>
    </w:p>
    <w:p w14:paraId="00A00381" w14:textId="51E9CF9F" w:rsidR="0098388E" w:rsidRPr="0098388E" w:rsidRDefault="006274BF" w:rsidP="0098388E">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Gas Exchange: </w:t>
      </w:r>
      <w:r w:rsidR="00595CCD">
        <w:rPr>
          <w:rFonts w:ascii="Calibri" w:hAnsi="Calibri" w:cs="Utsaah"/>
          <w:sz w:val="21"/>
        </w:rPr>
        <w:t>The diffusion of oxygen and carbon dioxide into/out of the capillaries and alveoli</w:t>
      </w:r>
      <w:r w:rsidR="00474757">
        <w:rPr>
          <w:rFonts w:ascii="Calibri" w:hAnsi="Calibri" w:cs="Utsaah"/>
          <w:sz w:val="21"/>
        </w:rPr>
        <w:t>/The exchange of CO</w:t>
      </w:r>
      <w:r w:rsidR="00474757" w:rsidRPr="005F5722">
        <w:rPr>
          <w:rFonts w:ascii="Calibri" w:hAnsi="Calibri" w:cs="Utsaah"/>
          <w:sz w:val="21"/>
          <w:vertAlign w:val="subscript"/>
        </w:rPr>
        <w:t>2</w:t>
      </w:r>
      <w:r w:rsidR="00474757">
        <w:rPr>
          <w:rFonts w:ascii="Calibri" w:hAnsi="Calibri" w:cs="Utsaah"/>
          <w:sz w:val="21"/>
        </w:rPr>
        <w:t xml:space="preserve"> and O</w:t>
      </w:r>
      <w:r w:rsidR="005F5722" w:rsidRPr="005F5722">
        <w:rPr>
          <w:rFonts w:ascii="Calibri" w:hAnsi="Calibri" w:cs="Utsaah"/>
          <w:sz w:val="21"/>
          <w:vertAlign w:val="subscript"/>
        </w:rPr>
        <w:t>2</w:t>
      </w:r>
      <w:r w:rsidR="00474757">
        <w:rPr>
          <w:rFonts w:ascii="Calibri" w:hAnsi="Calibri" w:cs="Utsaah"/>
          <w:sz w:val="21"/>
        </w:rPr>
        <w:t xml:space="preserve"> between the air in the alveoli and the blood in the capillarie</w:t>
      </w:r>
      <w:r w:rsidR="0098388E">
        <w:rPr>
          <w:rFonts w:ascii="Calibri" w:hAnsi="Calibri" w:cs="Utsaah"/>
          <w:sz w:val="21"/>
        </w:rPr>
        <w:t xml:space="preserve">s. Occurs in </w:t>
      </w:r>
      <w:r w:rsidR="0098388E" w:rsidRPr="0098388E">
        <w:rPr>
          <w:rFonts w:ascii="Calibri" w:hAnsi="Calibri" w:cs="Utsaah"/>
          <w:sz w:val="21"/>
        </w:rPr>
        <w:t>type I pneumocytes</w:t>
      </w:r>
    </w:p>
    <w:p w14:paraId="594EEA99" w14:textId="553DAB62" w:rsidR="00ED4543" w:rsidRPr="00743A64" w:rsidRDefault="006274BF" w:rsidP="00743A64">
      <w:pPr>
        <w:pStyle w:val="ListParagraph"/>
        <w:numPr>
          <w:ilvl w:val="1"/>
          <w:numId w:val="1"/>
        </w:numPr>
        <w:spacing w:before="120" w:after="120" w:line="276" w:lineRule="auto"/>
        <w:rPr>
          <w:rFonts w:ascii="Calibri" w:hAnsi="Calibri" w:cs="Utsaah"/>
          <w:sz w:val="21"/>
        </w:rPr>
      </w:pPr>
      <w:r>
        <w:rPr>
          <w:rFonts w:ascii="Calibri" w:hAnsi="Calibri" w:cs="Utsaah"/>
          <w:sz w:val="21"/>
        </w:rPr>
        <w:t>Respiration:</w:t>
      </w:r>
      <w:r w:rsidR="00152352">
        <w:rPr>
          <w:rFonts w:ascii="Calibri" w:hAnsi="Calibri" w:cs="Utsaah"/>
          <w:sz w:val="21"/>
        </w:rPr>
        <w:t xml:space="preserve"> The biochemical process during which the chemical energy in food (glucose) is converted into chemical energy in the form of ATP</w:t>
      </w:r>
    </w:p>
    <w:p w14:paraId="3ADB82AD" w14:textId="1A9C98DA" w:rsidR="00FB56EE" w:rsidRDefault="00AE54C3" w:rsidP="00FB56EE">
      <w:pPr>
        <w:pStyle w:val="heading"/>
        <w:spacing w:before="240" w:after="0" w:line="276" w:lineRule="auto"/>
        <w:ind w:firstLine="360"/>
        <w:rPr>
          <w:rFonts w:ascii="Calibri" w:hAnsi="Calibri"/>
        </w:rPr>
      </w:pPr>
      <w:r>
        <w:rPr>
          <w:rFonts w:ascii="Calibri" w:hAnsi="Calibri"/>
        </w:rPr>
        <w:t>Respiratory System</w:t>
      </w:r>
    </w:p>
    <w:p w14:paraId="24703FDB" w14:textId="34D773A9" w:rsidR="00900E92" w:rsidRDefault="00900E92" w:rsidP="00900E92">
      <w:pPr>
        <w:pStyle w:val="ListParagraph"/>
        <w:numPr>
          <w:ilvl w:val="0"/>
          <w:numId w:val="1"/>
        </w:numPr>
        <w:spacing w:before="120" w:after="120" w:line="276" w:lineRule="auto"/>
        <w:rPr>
          <w:rFonts w:ascii="Calibri" w:hAnsi="Calibri" w:cs="Utsaah"/>
          <w:sz w:val="21"/>
        </w:rPr>
      </w:pPr>
      <w:r>
        <w:rPr>
          <w:rFonts w:ascii="Calibri" w:hAnsi="Calibri" w:cs="Utsaah"/>
          <w:sz w:val="21"/>
        </w:rPr>
        <w:t>Ventilation helps rid the blood of carbon dioxide and absorb new oxygen molecules needed by the cells</w:t>
      </w:r>
    </w:p>
    <w:p w14:paraId="0EE08EA6" w14:textId="487CF9C8" w:rsidR="00FB56EE" w:rsidRDefault="00BF0A32" w:rsidP="00FB56EE">
      <w:pPr>
        <w:pStyle w:val="heading"/>
        <w:spacing w:before="240" w:after="0" w:line="276" w:lineRule="auto"/>
        <w:ind w:firstLine="360"/>
        <w:rPr>
          <w:rFonts w:ascii="Calibri" w:hAnsi="Calibri"/>
        </w:rPr>
      </w:pPr>
      <w:r>
        <w:rPr>
          <w:rFonts w:ascii="Helvetica" w:hAnsi="Helvetica" w:cs="Helvetica"/>
          <w:noProof/>
        </w:rPr>
        <w:drawing>
          <wp:anchor distT="0" distB="0" distL="114300" distR="114300" simplePos="0" relativeHeight="251713536" behindDoc="0" locked="0" layoutInCell="1" allowOverlap="1" wp14:anchorId="7D272F12" wp14:editId="079D22E2">
            <wp:simplePos x="0" y="0"/>
            <wp:positionH relativeFrom="column">
              <wp:posOffset>1726565</wp:posOffset>
            </wp:positionH>
            <wp:positionV relativeFrom="paragraph">
              <wp:posOffset>93345</wp:posOffset>
            </wp:positionV>
            <wp:extent cx="4045585" cy="2964815"/>
            <wp:effectExtent l="0" t="0" r="0" b="0"/>
            <wp:wrapTight wrapText="bothSides">
              <wp:wrapPolygon edited="0">
                <wp:start x="0" y="0"/>
                <wp:lineTo x="0" y="21466"/>
                <wp:lineTo x="21427" y="21466"/>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5585"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D2B47" w14:textId="710A968F" w:rsidR="00FB56EE" w:rsidRDefault="00FB56EE" w:rsidP="00FB56EE">
      <w:pPr>
        <w:pStyle w:val="heading"/>
        <w:spacing w:before="240" w:after="0" w:line="276" w:lineRule="auto"/>
        <w:ind w:firstLine="360"/>
        <w:rPr>
          <w:rFonts w:ascii="Calibri" w:hAnsi="Calibri"/>
        </w:rPr>
      </w:pPr>
    </w:p>
    <w:p w14:paraId="479C12F2" w14:textId="1E72E722" w:rsidR="00BF0A32" w:rsidRDefault="00BF0A32" w:rsidP="00FB56EE">
      <w:pPr>
        <w:pStyle w:val="heading"/>
        <w:spacing w:before="240" w:after="0" w:line="276" w:lineRule="auto"/>
        <w:ind w:firstLine="360"/>
        <w:rPr>
          <w:rFonts w:ascii="Calibri" w:hAnsi="Calibri"/>
        </w:rPr>
      </w:pPr>
    </w:p>
    <w:p w14:paraId="498FB923" w14:textId="77777777" w:rsidR="00BF0A32" w:rsidRDefault="00BF0A32" w:rsidP="00FB56EE">
      <w:pPr>
        <w:pStyle w:val="heading"/>
        <w:spacing w:before="240" w:after="0" w:line="276" w:lineRule="auto"/>
        <w:ind w:firstLine="360"/>
        <w:rPr>
          <w:rFonts w:ascii="Calibri" w:hAnsi="Calibri"/>
        </w:rPr>
      </w:pPr>
    </w:p>
    <w:p w14:paraId="29BE4AC9" w14:textId="77777777" w:rsidR="00BF0A32" w:rsidRDefault="00BF0A32" w:rsidP="00FB56EE">
      <w:pPr>
        <w:pStyle w:val="heading"/>
        <w:spacing w:before="240" w:after="0" w:line="276" w:lineRule="auto"/>
        <w:ind w:firstLine="360"/>
        <w:rPr>
          <w:rFonts w:ascii="Calibri" w:hAnsi="Calibri"/>
        </w:rPr>
      </w:pPr>
    </w:p>
    <w:p w14:paraId="0447B70C" w14:textId="77777777" w:rsidR="00BF0A32" w:rsidRDefault="00BF0A32" w:rsidP="00FB56EE">
      <w:pPr>
        <w:pStyle w:val="heading"/>
        <w:spacing w:before="240" w:after="0" w:line="276" w:lineRule="auto"/>
        <w:ind w:firstLine="360"/>
        <w:rPr>
          <w:rFonts w:ascii="Calibri" w:hAnsi="Calibri"/>
        </w:rPr>
      </w:pPr>
    </w:p>
    <w:p w14:paraId="4E45F969" w14:textId="77777777" w:rsidR="00BF0A32" w:rsidRDefault="00BF0A32" w:rsidP="00FB56EE">
      <w:pPr>
        <w:pStyle w:val="heading"/>
        <w:spacing w:before="240" w:after="0" w:line="276" w:lineRule="auto"/>
        <w:ind w:firstLine="360"/>
        <w:rPr>
          <w:rFonts w:ascii="Calibri" w:hAnsi="Calibri"/>
        </w:rPr>
      </w:pPr>
    </w:p>
    <w:p w14:paraId="6D7E17DE" w14:textId="77777777" w:rsidR="00BF0A32" w:rsidRDefault="00BF0A32" w:rsidP="00FB56EE">
      <w:pPr>
        <w:pStyle w:val="heading"/>
        <w:spacing w:before="240" w:after="0" w:line="276" w:lineRule="auto"/>
        <w:ind w:firstLine="360"/>
        <w:rPr>
          <w:rFonts w:ascii="Calibri" w:hAnsi="Calibri"/>
        </w:rPr>
      </w:pPr>
    </w:p>
    <w:p w14:paraId="3843C6BD" w14:textId="77777777" w:rsidR="00B06A35" w:rsidRDefault="00B06A35" w:rsidP="00FB56EE">
      <w:pPr>
        <w:pStyle w:val="heading"/>
        <w:spacing w:before="240" w:after="0" w:line="276" w:lineRule="auto"/>
        <w:ind w:firstLine="360"/>
        <w:rPr>
          <w:rFonts w:ascii="Calibri" w:hAnsi="Calibri"/>
        </w:rPr>
      </w:pPr>
    </w:p>
    <w:p w14:paraId="7F9813DA" w14:textId="77777777" w:rsidR="00BF0A32" w:rsidRDefault="00BF0A32" w:rsidP="00FB56EE">
      <w:pPr>
        <w:pStyle w:val="heading"/>
        <w:spacing w:before="240" w:after="0" w:line="276" w:lineRule="auto"/>
        <w:rPr>
          <w:rFonts w:ascii="Calibri" w:hAnsi="Calibri"/>
        </w:rPr>
      </w:pPr>
    </w:p>
    <w:p w14:paraId="70260250" w14:textId="0357BB42" w:rsidR="00FB56EE" w:rsidRPr="001B38C5" w:rsidRDefault="00FB56EE" w:rsidP="000C2781">
      <w:pPr>
        <w:pStyle w:val="heading"/>
        <w:numPr>
          <w:ilvl w:val="0"/>
          <w:numId w:val="13"/>
        </w:numPr>
        <w:spacing w:before="240" w:after="0" w:line="276" w:lineRule="auto"/>
        <w:rPr>
          <w:rFonts w:ascii="Calibri" w:hAnsi="Calibri"/>
          <w:b w:val="0"/>
          <w:i/>
          <w:color w:val="95B3D7" w:themeColor="accent1" w:themeTint="99"/>
        </w:rPr>
      </w:pPr>
      <w:r>
        <w:rPr>
          <w:rFonts w:ascii="Calibri" w:hAnsi="Calibri"/>
          <w:b w:val="0"/>
          <w:i/>
          <w:color w:val="95B3D7" w:themeColor="accent1" w:themeTint="99"/>
        </w:rPr>
        <w:lastRenderedPageBreak/>
        <w:t>Trache</w:t>
      </w:r>
      <w:r w:rsidR="002941C6">
        <w:rPr>
          <w:rFonts w:ascii="Calibri" w:hAnsi="Calibri"/>
          <w:b w:val="0"/>
          <w:i/>
          <w:color w:val="95B3D7" w:themeColor="accent1" w:themeTint="99"/>
        </w:rPr>
        <w:t>a</w:t>
      </w:r>
    </w:p>
    <w:p w14:paraId="1185DC51" w14:textId="642D4BBB" w:rsidR="002941C6" w:rsidRPr="002941C6" w:rsidRDefault="002941C6" w:rsidP="002941C6">
      <w:pPr>
        <w:pStyle w:val="ListParagraph"/>
        <w:numPr>
          <w:ilvl w:val="0"/>
          <w:numId w:val="1"/>
        </w:numPr>
        <w:spacing w:before="120" w:after="120" w:line="276" w:lineRule="auto"/>
        <w:rPr>
          <w:rFonts w:ascii="Calibri" w:hAnsi="Calibri" w:cs="Utsaah"/>
          <w:sz w:val="21"/>
        </w:rPr>
      </w:pPr>
      <w:r>
        <w:rPr>
          <w:rFonts w:ascii="Calibri" w:hAnsi="Calibri" w:cs="Utsaah"/>
          <w:sz w:val="21"/>
        </w:rPr>
        <w:t>Air enters the respiratory system through the nose or mouth and passes through the pharynx to the trachea</w:t>
      </w:r>
    </w:p>
    <w:p w14:paraId="3FE28294" w14:textId="2204766A" w:rsidR="002941C6" w:rsidRPr="001B38C5" w:rsidRDefault="002941C6" w:rsidP="000C2781">
      <w:pPr>
        <w:pStyle w:val="heading"/>
        <w:numPr>
          <w:ilvl w:val="0"/>
          <w:numId w:val="5"/>
        </w:numPr>
        <w:spacing w:before="240" w:after="0" w:line="276" w:lineRule="auto"/>
        <w:rPr>
          <w:rFonts w:ascii="Calibri" w:hAnsi="Calibri"/>
          <w:b w:val="0"/>
          <w:i/>
          <w:color w:val="95B3D7" w:themeColor="accent1" w:themeTint="99"/>
        </w:rPr>
      </w:pPr>
      <w:r>
        <w:rPr>
          <w:rFonts w:ascii="Calibri" w:hAnsi="Calibri"/>
          <w:b w:val="0"/>
          <w:i/>
          <w:color w:val="95B3D7" w:themeColor="accent1" w:themeTint="99"/>
        </w:rPr>
        <w:t>Bronchus</w:t>
      </w:r>
    </w:p>
    <w:p w14:paraId="1B6D0195" w14:textId="13BBBB3E" w:rsidR="002941C6" w:rsidRPr="002941C6" w:rsidRDefault="002941C6" w:rsidP="002941C6">
      <w:pPr>
        <w:pStyle w:val="ListParagraph"/>
        <w:numPr>
          <w:ilvl w:val="0"/>
          <w:numId w:val="1"/>
        </w:numPr>
        <w:spacing w:before="120" w:after="120" w:line="276" w:lineRule="auto"/>
        <w:rPr>
          <w:rFonts w:ascii="Calibri" w:hAnsi="Calibri" w:cs="Utsaah"/>
          <w:sz w:val="21"/>
        </w:rPr>
      </w:pPr>
      <w:r>
        <w:rPr>
          <w:rFonts w:ascii="Calibri" w:hAnsi="Calibri" w:cs="Utsaah"/>
          <w:sz w:val="21"/>
        </w:rPr>
        <w:t>The air then travels down the trachea until it divides into two bronchi (singular: bronchus)</w:t>
      </w:r>
    </w:p>
    <w:p w14:paraId="203F8751" w14:textId="776D2F19" w:rsidR="002941C6" w:rsidRPr="001B38C5" w:rsidRDefault="002941C6" w:rsidP="000C2781">
      <w:pPr>
        <w:pStyle w:val="heading"/>
        <w:numPr>
          <w:ilvl w:val="0"/>
          <w:numId w:val="5"/>
        </w:numPr>
        <w:spacing w:before="240" w:after="0" w:line="276" w:lineRule="auto"/>
        <w:rPr>
          <w:rFonts w:ascii="Calibri" w:hAnsi="Calibri"/>
          <w:b w:val="0"/>
          <w:i/>
          <w:color w:val="95B3D7" w:themeColor="accent1" w:themeTint="99"/>
        </w:rPr>
      </w:pPr>
      <w:r>
        <w:rPr>
          <w:rFonts w:ascii="Calibri" w:hAnsi="Calibri"/>
          <w:b w:val="0"/>
          <w:i/>
          <w:color w:val="95B3D7" w:themeColor="accent1" w:themeTint="99"/>
        </w:rPr>
        <w:t>Lungs</w:t>
      </w:r>
      <w:r w:rsidR="00243C50">
        <w:rPr>
          <w:rFonts w:ascii="Calibri" w:hAnsi="Calibri"/>
          <w:b w:val="0"/>
          <w:i/>
          <w:color w:val="95B3D7" w:themeColor="accent1" w:themeTint="99"/>
        </w:rPr>
        <w:t>/Bronchioles</w:t>
      </w:r>
    </w:p>
    <w:p w14:paraId="4036FADA" w14:textId="7395BC8D" w:rsidR="002941C6" w:rsidRDefault="00243C50" w:rsidP="002941C6">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The right lung is composed of three lobes, while the left lung is only </w:t>
      </w:r>
      <w:proofErr w:type="gramStart"/>
      <w:r>
        <w:rPr>
          <w:rFonts w:ascii="Calibri" w:hAnsi="Calibri" w:cs="Utsaah"/>
          <w:sz w:val="21"/>
        </w:rPr>
        <w:t>comprise</w:t>
      </w:r>
      <w:proofErr w:type="gramEnd"/>
      <w:r>
        <w:rPr>
          <w:rFonts w:ascii="Calibri" w:hAnsi="Calibri" w:cs="Utsaah"/>
          <w:sz w:val="21"/>
        </w:rPr>
        <w:t xml:space="preserve"> of two (smaller due to the position of the heart)</w:t>
      </w:r>
    </w:p>
    <w:p w14:paraId="10A1E7B1" w14:textId="2F62AC45" w:rsidR="00243C50" w:rsidRPr="00243C50" w:rsidRDefault="00243C50" w:rsidP="00243C50">
      <w:pPr>
        <w:pStyle w:val="ListParagraph"/>
        <w:numPr>
          <w:ilvl w:val="0"/>
          <w:numId w:val="1"/>
        </w:numPr>
        <w:spacing w:before="120" w:after="120" w:line="276" w:lineRule="auto"/>
        <w:rPr>
          <w:rFonts w:ascii="Calibri" w:hAnsi="Calibri" w:cs="Utsaah"/>
          <w:sz w:val="21"/>
        </w:rPr>
      </w:pPr>
      <w:r>
        <w:rPr>
          <w:rFonts w:ascii="Calibri" w:hAnsi="Calibri" w:cs="Utsaah"/>
          <w:sz w:val="21"/>
        </w:rPr>
        <w:t>Inside each lung, the bronchi divide into many smaller airways called bronchioles, greatly increasing surface area</w:t>
      </w:r>
    </w:p>
    <w:p w14:paraId="695FCD5B" w14:textId="4539B191" w:rsidR="00243C50" w:rsidRPr="001B38C5" w:rsidRDefault="00243C50" w:rsidP="000C2781">
      <w:pPr>
        <w:pStyle w:val="heading"/>
        <w:numPr>
          <w:ilvl w:val="0"/>
          <w:numId w:val="5"/>
        </w:numPr>
        <w:spacing w:before="240" w:after="0" w:line="276" w:lineRule="auto"/>
        <w:rPr>
          <w:rFonts w:ascii="Calibri" w:hAnsi="Calibri"/>
          <w:b w:val="0"/>
          <w:i/>
          <w:color w:val="95B3D7" w:themeColor="accent1" w:themeTint="99"/>
        </w:rPr>
      </w:pPr>
      <w:r>
        <w:rPr>
          <w:rFonts w:ascii="Calibri" w:hAnsi="Calibri"/>
          <w:b w:val="0"/>
          <w:i/>
          <w:color w:val="95B3D7" w:themeColor="accent1" w:themeTint="99"/>
        </w:rPr>
        <w:t>Alveoli</w:t>
      </w:r>
    </w:p>
    <w:p w14:paraId="235EBF85" w14:textId="0D8CB62B" w:rsidR="00BF0A32" w:rsidRPr="00BF0A32" w:rsidRDefault="00243C50" w:rsidP="002D3A32">
      <w:pPr>
        <w:pStyle w:val="ListParagraph"/>
        <w:numPr>
          <w:ilvl w:val="0"/>
          <w:numId w:val="1"/>
        </w:numPr>
        <w:spacing w:before="120" w:after="120" w:line="276" w:lineRule="auto"/>
        <w:rPr>
          <w:rFonts w:ascii="Calibri" w:hAnsi="Calibri" w:cs="Utsaah"/>
          <w:sz w:val="21"/>
        </w:rPr>
      </w:pPr>
      <w:r>
        <w:rPr>
          <w:rFonts w:ascii="Calibri" w:hAnsi="Calibri" w:cs="Utsaah"/>
          <w:sz w:val="21"/>
        </w:rPr>
        <w:t>Each bronchiole terminates with a cluster of air sacs called alveoli, where gas exchange with the bloodstream occurs</w:t>
      </w:r>
    </w:p>
    <w:p w14:paraId="1FE2E302" w14:textId="77777777" w:rsidR="00A61711" w:rsidRPr="00771F92" w:rsidRDefault="00A61711" w:rsidP="00A61711">
      <w:pPr>
        <w:pStyle w:val="heading"/>
        <w:spacing w:before="240" w:after="0" w:line="276" w:lineRule="auto"/>
        <w:ind w:firstLine="360"/>
        <w:rPr>
          <w:rFonts w:ascii="Calibri" w:hAnsi="Calibri"/>
        </w:rPr>
      </w:pPr>
      <w:r>
        <w:rPr>
          <w:rFonts w:ascii="Calibri" w:hAnsi="Calibri"/>
        </w:rPr>
        <w:t>Structure of Alveolus</w:t>
      </w:r>
    </w:p>
    <w:p w14:paraId="5E2B8942" w14:textId="349C4EE4"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Alveoli: Clusters of small sacs found as the end of the bronchioles</w:t>
      </w:r>
    </w:p>
    <w:p w14:paraId="473D9865" w14:textId="113EE4F3" w:rsidR="00A61711" w:rsidRPr="007F1BB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Alveoli function as the site of gas exchange, and hence have specialized structural features to help fulfil this role:</w:t>
      </w:r>
    </w:p>
    <w:p w14:paraId="210C385B" w14:textId="77777777" w:rsidR="00A61711" w:rsidRPr="007F1BB1" w:rsidRDefault="00A61711" w:rsidP="00A61711">
      <w:pPr>
        <w:pStyle w:val="heading"/>
        <w:spacing w:before="240" w:after="0" w:line="276" w:lineRule="auto"/>
        <w:ind w:left="360"/>
        <w:rPr>
          <w:rFonts w:ascii="Calibri" w:hAnsi="Calibri"/>
          <w:b w:val="0"/>
          <w:i/>
          <w:color w:val="95B3D7" w:themeColor="accent1" w:themeTint="99"/>
        </w:rPr>
      </w:pPr>
      <w:r>
        <w:rPr>
          <w:rFonts w:ascii="Calibri" w:hAnsi="Calibri"/>
          <w:b w:val="0"/>
          <w:i/>
          <w:color w:val="95B3D7" w:themeColor="accent1" w:themeTint="99"/>
        </w:rPr>
        <w:t>Thin wall</w:t>
      </w:r>
    </w:p>
    <w:p w14:paraId="6CDAB07B" w14:textId="77777777"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The walls of alveolus are only 1 cell thick. </w:t>
      </w:r>
      <w:r w:rsidRPr="002352FA">
        <w:rPr>
          <w:rFonts w:ascii="Calibri" w:hAnsi="Calibri" w:cs="Utsaah"/>
          <w:sz w:val="21"/>
        </w:rPr>
        <w:t>This makes diffusion of</w:t>
      </w:r>
      <w:r>
        <w:rPr>
          <w:rFonts w:ascii="Calibri" w:hAnsi="Calibri" w:cs="Utsaah"/>
          <w:sz w:val="21"/>
        </w:rPr>
        <w:t xml:space="preserve"> oxygen and carbon dioxide </w:t>
      </w:r>
      <w:r w:rsidRPr="002352FA">
        <w:rPr>
          <w:rFonts w:ascii="Calibri" w:hAnsi="Calibri" w:cs="Utsaah"/>
          <w:sz w:val="21"/>
        </w:rPr>
        <w:t>easy and efficient</w:t>
      </w:r>
    </w:p>
    <w:p w14:paraId="1CB14C15" w14:textId="77777777"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Pneumocytes are the cells that line the alveoli and are the majority of the inner surface of the lungs. There are two types:</w:t>
      </w:r>
    </w:p>
    <w:tbl>
      <w:tblPr>
        <w:tblStyle w:val="TableGrid"/>
        <w:tblpPr w:leftFromText="180" w:rightFromText="180" w:vertAnchor="text" w:horzAnchor="page" w:tblpX="1210" w:tblpY="116"/>
        <w:tblW w:w="0" w:type="auto"/>
        <w:tblBorders>
          <w:top w:val="single" w:sz="4" w:space="0" w:color="F16123"/>
          <w:left w:val="single" w:sz="4" w:space="0" w:color="F16123"/>
          <w:bottom w:val="single" w:sz="4" w:space="0" w:color="F16123"/>
          <w:right w:val="single" w:sz="4" w:space="0" w:color="F16123"/>
          <w:insideH w:val="single" w:sz="4" w:space="0" w:color="F16123"/>
          <w:insideV w:val="single" w:sz="4" w:space="0" w:color="F16123"/>
        </w:tblBorders>
        <w:tblLook w:val="04A0" w:firstRow="1" w:lastRow="0" w:firstColumn="1" w:lastColumn="0" w:noHBand="0" w:noVBand="1"/>
      </w:tblPr>
      <w:tblGrid>
        <w:gridCol w:w="1900"/>
        <w:gridCol w:w="4074"/>
        <w:gridCol w:w="3889"/>
      </w:tblGrid>
      <w:tr w:rsidR="00A61711" w:rsidRPr="00797A0A" w14:paraId="007CF17C" w14:textId="77777777" w:rsidTr="0019551D">
        <w:trPr>
          <w:trHeight w:val="577"/>
        </w:trPr>
        <w:tc>
          <w:tcPr>
            <w:tcW w:w="1900" w:type="dxa"/>
            <w:tcBorders>
              <w:bottom w:val="single" w:sz="4" w:space="0" w:color="F16123"/>
            </w:tcBorders>
            <w:shd w:val="clear" w:color="auto" w:fill="FDCBAC"/>
            <w:vAlign w:val="center"/>
          </w:tcPr>
          <w:p w14:paraId="58C07C99" w14:textId="77777777" w:rsidR="00A61711" w:rsidRPr="00797A0A" w:rsidRDefault="00A61711" w:rsidP="0019551D">
            <w:pPr>
              <w:spacing w:before="120" w:after="120" w:line="276" w:lineRule="auto"/>
              <w:jc w:val="center"/>
              <w:rPr>
                <w:rFonts w:ascii="Calibri" w:hAnsi="Calibri" w:cs="Utsaah"/>
                <w:b/>
                <w:sz w:val="21"/>
                <w:szCs w:val="21"/>
              </w:rPr>
            </w:pPr>
            <w:r>
              <w:rPr>
                <w:rFonts w:ascii="Calibri" w:hAnsi="Calibri" w:cs="Utsaah"/>
                <w:b/>
                <w:sz w:val="21"/>
                <w:szCs w:val="21"/>
              </w:rPr>
              <w:t>Cell Type</w:t>
            </w:r>
          </w:p>
        </w:tc>
        <w:tc>
          <w:tcPr>
            <w:tcW w:w="4074" w:type="dxa"/>
            <w:shd w:val="clear" w:color="auto" w:fill="FDCBAC"/>
            <w:vAlign w:val="center"/>
          </w:tcPr>
          <w:p w14:paraId="6B78D18C" w14:textId="77777777" w:rsidR="00A61711" w:rsidRPr="00797A0A" w:rsidRDefault="00A61711" w:rsidP="0019551D">
            <w:pPr>
              <w:spacing w:before="120" w:after="120" w:line="276" w:lineRule="auto"/>
              <w:jc w:val="center"/>
              <w:rPr>
                <w:rFonts w:ascii="Calibri" w:hAnsi="Calibri" w:cs="Utsaah"/>
                <w:b/>
                <w:sz w:val="21"/>
                <w:szCs w:val="21"/>
              </w:rPr>
            </w:pPr>
            <w:r>
              <w:rPr>
                <w:rFonts w:ascii="Calibri" w:hAnsi="Calibri" w:cs="Utsaah"/>
                <w:b/>
                <w:sz w:val="21"/>
                <w:szCs w:val="21"/>
              </w:rPr>
              <w:t>Shape</w:t>
            </w:r>
          </w:p>
        </w:tc>
        <w:tc>
          <w:tcPr>
            <w:tcW w:w="3889" w:type="dxa"/>
            <w:shd w:val="clear" w:color="auto" w:fill="FDCBAC"/>
            <w:vAlign w:val="center"/>
          </w:tcPr>
          <w:p w14:paraId="150BCB24" w14:textId="1E62D1F5" w:rsidR="00A61711" w:rsidRPr="00797A0A" w:rsidRDefault="00A61711" w:rsidP="0019551D">
            <w:pPr>
              <w:spacing w:before="120" w:after="120" w:line="276" w:lineRule="auto"/>
              <w:jc w:val="center"/>
              <w:rPr>
                <w:rFonts w:ascii="Calibri" w:hAnsi="Calibri" w:cs="Utsaah"/>
                <w:b/>
                <w:sz w:val="21"/>
                <w:szCs w:val="21"/>
              </w:rPr>
            </w:pPr>
            <w:r>
              <w:rPr>
                <w:rFonts w:ascii="Calibri" w:hAnsi="Calibri" w:cs="Utsaah"/>
                <w:b/>
                <w:sz w:val="21"/>
                <w:szCs w:val="21"/>
              </w:rPr>
              <w:t>Function</w:t>
            </w:r>
          </w:p>
        </w:tc>
      </w:tr>
      <w:tr w:rsidR="00A61711" w:rsidRPr="00797A0A" w14:paraId="40D54D83" w14:textId="77777777" w:rsidTr="0019551D">
        <w:trPr>
          <w:trHeight w:val="596"/>
        </w:trPr>
        <w:tc>
          <w:tcPr>
            <w:tcW w:w="1900" w:type="dxa"/>
            <w:shd w:val="clear" w:color="auto" w:fill="auto"/>
            <w:vAlign w:val="center"/>
          </w:tcPr>
          <w:p w14:paraId="5448C783" w14:textId="77777777" w:rsidR="00A61711" w:rsidRPr="00797A0A" w:rsidRDefault="00A61711" w:rsidP="0019551D">
            <w:pPr>
              <w:spacing w:before="120" w:after="120" w:line="276" w:lineRule="auto"/>
              <w:jc w:val="center"/>
              <w:rPr>
                <w:rFonts w:ascii="Calibri" w:hAnsi="Calibri" w:cs="Utsaah"/>
                <w:b/>
                <w:color w:val="000000" w:themeColor="text1"/>
                <w:sz w:val="21"/>
                <w:szCs w:val="21"/>
              </w:rPr>
            </w:pPr>
            <w:r>
              <w:rPr>
                <w:rFonts w:ascii="Calibri" w:eastAsiaTheme="minorEastAsia" w:hAnsi="Calibri" w:cs="Utsaah"/>
                <w:b/>
                <w:color w:val="000000" w:themeColor="text1"/>
                <w:sz w:val="21"/>
                <w:szCs w:val="21"/>
              </w:rPr>
              <w:t xml:space="preserve">Type 1 </w:t>
            </w:r>
            <w:proofErr w:type="spellStart"/>
            <w:r>
              <w:rPr>
                <w:rFonts w:ascii="Calibri" w:eastAsiaTheme="minorEastAsia" w:hAnsi="Calibri" w:cs="Utsaah"/>
                <w:b/>
                <w:color w:val="000000" w:themeColor="text1"/>
                <w:sz w:val="21"/>
                <w:szCs w:val="21"/>
              </w:rPr>
              <w:t>Pheumocytes</w:t>
            </w:r>
            <w:proofErr w:type="spellEnd"/>
          </w:p>
        </w:tc>
        <w:tc>
          <w:tcPr>
            <w:tcW w:w="4074" w:type="dxa"/>
            <w:vAlign w:val="center"/>
          </w:tcPr>
          <w:p w14:paraId="071ABF8A" w14:textId="77777777" w:rsidR="00A61711" w:rsidRPr="00797A0A" w:rsidRDefault="00A61711" w:rsidP="0019551D">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Thin and flat</w:t>
            </w:r>
          </w:p>
        </w:tc>
        <w:tc>
          <w:tcPr>
            <w:tcW w:w="3889" w:type="dxa"/>
            <w:vAlign w:val="center"/>
          </w:tcPr>
          <w:p w14:paraId="2832D2FF" w14:textId="1036EE7C" w:rsidR="00A61711" w:rsidRPr="00797A0A" w:rsidRDefault="00A61711" w:rsidP="0019551D">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Makes up the alveolus wall, easy for diffusion</w:t>
            </w:r>
          </w:p>
        </w:tc>
      </w:tr>
      <w:tr w:rsidR="00A61711" w:rsidRPr="00797A0A" w14:paraId="6778B776" w14:textId="77777777" w:rsidTr="0019551D">
        <w:trPr>
          <w:trHeight w:val="504"/>
        </w:trPr>
        <w:tc>
          <w:tcPr>
            <w:tcW w:w="1900" w:type="dxa"/>
            <w:shd w:val="clear" w:color="auto" w:fill="auto"/>
            <w:vAlign w:val="center"/>
          </w:tcPr>
          <w:p w14:paraId="520B825D" w14:textId="2603E3D1" w:rsidR="00A61711" w:rsidRPr="00797A0A" w:rsidRDefault="00BF0A32" w:rsidP="0019551D">
            <w:pPr>
              <w:spacing w:before="120" w:after="120" w:line="276" w:lineRule="auto"/>
              <w:jc w:val="center"/>
              <w:rPr>
                <w:rFonts w:ascii="Calibri" w:hAnsi="Calibri" w:cs="Utsaah"/>
                <w:b/>
                <w:color w:val="000000" w:themeColor="text1"/>
                <w:sz w:val="21"/>
                <w:szCs w:val="21"/>
              </w:rPr>
            </w:pPr>
            <w:r>
              <w:rPr>
                <w:rFonts w:ascii="Calibri" w:hAnsi="Calibri" w:cs="Utsaah"/>
                <w:b/>
                <w:color w:val="000000" w:themeColor="text1"/>
                <w:sz w:val="21"/>
                <w:szCs w:val="21"/>
              </w:rPr>
              <w:t>Type II</w:t>
            </w:r>
            <w:r w:rsidR="00A61711">
              <w:rPr>
                <w:rFonts w:ascii="Calibri" w:eastAsiaTheme="minorEastAsia" w:hAnsi="Calibri" w:cs="Utsaah"/>
                <w:b/>
                <w:color w:val="000000" w:themeColor="text1"/>
                <w:sz w:val="21"/>
                <w:szCs w:val="21"/>
              </w:rPr>
              <w:t xml:space="preserve"> </w:t>
            </w:r>
            <w:proofErr w:type="spellStart"/>
            <w:r w:rsidR="00A61711">
              <w:rPr>
                <w:rFonts w:ascii="Calibri" w:eastAsiaTheme="minorEastAsia" w:hAnsi="Calibri" w:cs="Utsaah"/>
                <w:b/>
                <w:color w:val="000000" w:themeColor="text1"/>
                <w:sz w:val="21"/>
                <w:szCs w:val="21"/>
              </w:rPr>
              <w:t>Pheumocytes</w:t>
            </w:r>
            <w:proofErr w:type="spellEnd"/>
          </w:p>
        </w:tc>
        <w:tc>
          <w:tcPr>
            <w:tcW w:w="4074" w:type="dxa"/>
            <w:vAlign w:val="center"/>
          </w:tcPr>
          <w:p w14:paraId="1E951995" w14:textId="77777777" w:rsidR="00A61711" w:rsidRPr="00797A0A" w:rsidRDefault="00A61711" w:rsidP="0019551D">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Cube-shaped</w:t>
            </w:r>
          </w:p>
        </w:tc>
        <w:tc>
          <w:tcPr>
            <w:tcW w:w="3889" w:type="dxa"/>
            <w:vAlign w:val="center"/>
          </w:tcPr>
          <w:p w14:paraId="59031CE7" w14:textId="77777777" w:rsidR="00A61711" w:rsidRPr="00797A0A" w:rsidRDefault="00A61711" w:rsidP="0019551D">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Produces a surfactant that keeps the alveoli moist and prevents them from sticking together</w:t>
            </w:r>
          </w:p>
        </w:tc>
      </w:tr>
    </w:tbl>
    <w:p w14:paraId="1D231923" w14:textId="77777777" w:rsidR="00A61711" w:rsidRPr="005D61BF" w:rsidRDefault="00A61711" w:rsidP="00A61711">
      <w:pPr>
        <w:spacing w:before="120" w:after="120" w:line="276" w:lineRule="auto"/>
        <w:rPr>
          <w:rFonts w:ascii="Calibri" w:hAnsi="Calibri" w:cs="Utsaah"/>
          <w:sz w:val="21"/>
        </w:rPr>
      </w:pPr>
    </w:p>
    <w:p w14:paraId="66882370" w14:textId="77777777" w:rsidR="00A61711" w:rsidRDefault="00A61711" w:rsidP="00A61711">
      <w:pPr>
        <w:spacing w:before="120" w:after="120" w:line="276" w:lineRule="auto"/>
        <w:rPr>
          <w:rFonts w:ascii="Calibri" w:hAnsi="Calibri" w:cs="Utsaah"/>
          <w:sz w:val="21"/>
        </w:rPr>
      </w:pPr>
    </w:p>
    <w:p w14:paraId="0FC463B8" w14:textId="77777777" w:rsidR="00A61711" w:rsidRDefault="00A61711" w:rsidP="00A61711">
      <w:pPr>
        <w:spacing w:before="120" w:after="120" w:line="276" w:lineRule="auto"/>
        <w:rPr>
          <w:rFonts w:ascii="Calibri" w:hAnsi="Calibri" w:cs="Utsaah"/>
          <w:sz w:val="21"/>
        </w:rPr>
      </w:pPr>
    </w:p>
    <w:p w14:paraId="7C325020" w14:textId="77777777" w:rsidR="00A61711" w:rsidRDefault="00A61711" w:rsidP="00A61711">
      <w:pPr>
        <w:spacing w:before="120" w:after="120" w:line="276" w:lineRule="auto"/>
        <w:rPr>
          <w:rFonts w:ascii="Calibri" w:hAnsi="Calibri" w:cs="Utsaah"/>
          <w:sz w:val="21"/>
        </w:rPr>
      </w:pPr>
    </w:p>
    <w:p w14:paraId="69C40EE3" w14:textId="77777777" w:rsidR="00A61711" w:rsidRDefault="00A61711" w:rsidP="00A61711">
      <w:pPr>
        <w:spacing w:before="120" w:after="120" w:line="276" w:lineRule="auto"/>
        <w:rPr>
          <w:rFonts w:ascii="Calibri" w:hAnsi="Calibri" w:cs="Utsaah"/>
          <w:sz w:val="21"/>
        </w:rPr>
      </w:pPr>
    </w:p>
    <w:p w14:paraId="217C00F8" w14:textId="77777777" w:rsidR="00A61711" w:rsidRDefault="00A61711" w:rsidP="00A61711">
      <w:pPr>
        <w:spacing w:before="120" w:after="120" w:line="276" w:lineRule="auto"/>
        <w:rPr>
          <w:rFonts w:ascii="Calibri" w:hAnsi="Calibri" w:cs="Utsaah"/>
          <w:sz w:val="21"/>
        </w:rPr>
      </w:pPr>
    </w:p>
    <w:p w14:paraId="2D3DF027" w14:textId="1192507F" w:rsidR="00A61711" w:rsidRPr="005D61BF" w:rsidRDefault="00A61711" w:rsidP="00A61711">
      <w:pPr>
        <w:pStyle w:val="heading"/>
        <w:spacing w:before="240" w:after="0" w:line="276" w:lineRule="auto"/>
        <w:ind w:left="360"/>
        <w:rPr>
          <w:rFonts w:ascii="Calibri" w:hAnsi="Calibri"/>
          <w:b w:val="0"/>
          <w:i/>
          <w:color w:val="95B3D7" w:themeColor="accent1" w:themeTint="99"/>
        </w:rPr>
      </w:pPr>
      <w:r>
        <w:rPr>
          <w:rFonts w:ascii="Calibri" w:hAnsi="Calibri"/>
          <w:b w:val="0"/>
          <w:i/>
          <w:color w:val="95B3D7" w:themeColor="accent1" w:themeTint="99"/>
        </w:rPr>
        <w:t>Spherical shape</w:t>
      </w:r>
    </w:p>
    <w:p w14:paraId="3C32DBA3" w14:textId="77777777"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They are roughly spherical in shape, in order to maximize the available surface area for gas exchange</w:t>
      </w:r>
    </w:p>
    <w:p w14:paraId="0620E365" w14:textId="77777777" w:rsidR="00A61711" w:rsidRPr="00A61711" w:rsidRDefault="00A61711" w:rsidP="00A61711">
      <w:pPr>
        <w:pStyle w:val="ListParagraph"/>
        <w:numPr>
          <w:ilvl w:val="0"/>
          <w:numId w:val="1"/>
        </w:numPr>
        <w:spacing w:before="120" w:after="120" w:line="276" w:lineRule="auto"/>
        <w:rPr>
          <w:rFonts w:ascii="Calibri" w:hAnsi="Calibri" w:cs="Utsaah"/>
          <w:sz w:val="21"/>
        </w:rPr>
      </w:pPr>
      <w:r w:rsidRPr="005D61BF">
        <w:rPr>
          <w:rFonts w:ascii="Calibri" w:hAnsi="Calibri" w:cs="Utsaah"/>
          <w:sz w:val="21"/>
        </w:rPr>
        <w:t>Their internal surface is covered with a layer of fluid, as dissolved gases are better able to diffuse into the bloodstream</w:t>
      </w:r>
    </w:p>
    <w:p w14:paraId="36C051BD" w14:textId="77777777" w:rsidR="00A61711" w:rsidRPr="005D61BF" w:rsidRDefault="00A61711" w:rsidP="00A61711">
      <w:pPr>
        <w:pStyle w:val="heading"/>
        <w:spacing w:before="240" w:after="0" w:line="276" w:lineRule="auto"/>
        <w:ind w:left="360"/>
        <w:rPr>
          <w:rFonts w:ascii="Calibri" w:hAnsi="Calibri"/>
          <w:b w:val="0"/>
          <w:i/>
          <w:color w:val="95B3D7" w:themeColor="accent1" w:themeTint="99"/>
        </w:rPr>
      </w:pPr>
      <w:r>
        <w:rPr>
          <w:rFonts w:ascii="Calibri" w:hAnsi="Calibri"/>
          <w:b w:val="0"/>
          <w:i/>
          <w:color w:val="95B3D7" w:themeColor="accent1" w:themeTint="99"/>
        </w:rPr>
        <w:t>Rich capillary network</w:t>
      </w:r>
    </w:p>
    <w:p w14:paraId="30994C65" w14:textId="2070965F"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They are surrounded by a rich capillary network to increase the capacity for gas exchange with the blood</w:t>
      </w:r>
    </w:p>
    <w:p w14:paraId="5057C265" w14:textId="1CB65C34" w:rsidR="00A61711" w:rsidRP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Surrounding each </w:t>
      </w:r>
      <w:proofErr w:type="gramStart"/>
      <w:r>
        <w:rPr>
          <w:rFonts w:ascii="Calibri" w:hAnsi="Calibri" w:cs="Utsaah"/>
          <w:sz w:val="21"/>
        </w:rPr>
        <w:t>alveoli</w:t>
      </w:r>
      <w:proofErr w:type="gramEnd"/>
      <w:r>
        <w:rPr>
          <w:rFonts w:ascii="Calibri" w:hAnsi="Calibri" w:cs="Utsaah"/>
          <w:sz w:val="21"/>
        </w:rPr>
        <w:t xml:space="preserve"> is a capillary network that brings deoxygenated blood to the alveoli and leaves with oxygenated blood</w:t>
      </w:r>
    </w:p>
    <w:p w14:paraId="7E190893" w14:textId="77777777" w:rsidR="002C1AA1" w:rsidRPr="00A61711" w:rsidRDefault="002C1AA1" w:rsidP="002C1AA1">
      <w:pPr>
        <w:pStyle w:val="ListParagraph"/>
        <w:numPr>
          <w:ilvl w:val="0"/>
          <w:numId w:val="1"/>
        </w:numPr>
        <w:spacing w:before="120" w:after="120" w:line="276" w:lineRule="auto"/>
        <w:rPr>
          <w:rFonts w:ascii="Calibri" w:hAnsi="Calibri" w:cs="Utsaah"/>
          <w:sz w:val="21"/>
        </w:rPr>
      </w:pPr>
      <w:r>
        <w:rPr>
          <w:rFonts w:ascii="Calibri" w:hAnsi="Calibri" w:cs="Utsaah"/>
          <w:sz w:val="21"/>
        </w:rPr>
        <w:t>They are surrounded by a rich capillary network to increase the capacity for gas exchange with the blood</w:t>
      </w:r>
    </w:p>
    <w:p w14:paraId="216AE903" w14:textId="77777777" w:rsidR="002C1AA1" w:rsidRDefault="002C1AA1" w:rsidP="002C1AA1">
      <w:pPr>
        <w:pStyle w:val="ListParagraph"/>
        <w:numPr>
          <w:ilvl w:val="0"/>
          <w:numId w:val="1"/>
        </w:numPr>
        <w:spacing w:before="120" w:after="120" w:line="276" w:lineRule="auto"/>
        <w:rPr>
          <w:rFonts w:ascii="Calibri" w:hAnsi="Calibri" w:cs="Utsaah"/>
          <w:sz w:val="21"/>
        </w:rPr>
      </w:pPr>
      <w:r>
        <w:rPr>
          <w:rFonts w:ascii="Calibri" w:hAnsi="Calibri" w:cs="Utsaah"/>
          <w:sz w:val="21"/>
        </w:rPr>
        <w:t>For oxygen to be absorbed by the cells in your bloodstream the following must occur:</w:t>
      </w:r>
    </w:p>
    <w:p w14:paraId="1D79EA70" w14:textId="77777777" w:rsidR="002C1AA1" w:rsidRDefault="002C1AA1" w:rsidP="002C1AA1">
      <w:pPr>
        <w:pStyle w:val="ListParagraph"/>
        <w:numPr>
          <w:ilvl w:val="0"/>
          <w:numId w:val="10"/>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30944" behindDoc="0" locked="0" layoutInCell="1" allowOverlap="1" wp14:anchorId="17C05583" wp14:editId="489D4786">
            <wp:simplePos x="0" y="0"/>
            <wp:positionH relativeFrom="column">
              <wp:posOffset>5306060</wp:posOffset>
            </wp:positionH>
            <wp:positionV relativeFrom="paragraph">
              <wp:posOffset>25400</wp:posOffset>
            </wp:positionV>
            <wp:extent cx="1822450" cy="1702435"/>
            <wp:effectExtent l="0" t="0" r="0" b="0"/>
            <wp:wrapTight wrapText="bothSides">
              <wp:wrapPolygon edited="0">
                <wp:start x="0" y="0"/>
                <wp:lineTo x="0" y="21270"/>
                <wp:lineTo x="21374" y="21270"/>
                <wp:lineTo x="213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Air enters your trachea</w:t>
      </w:r>
    </w:p>
    <w:p w14:paraId="69239610" w14:textId="77777777" w:rsidR="002C1AA1" w:rsidRDefault="002C1AA1" w:rsidP="002C1AA1">
      <w:pPr>
        <w:pStyle w:val="ListParagraph"/>
        <w:numPr>
          <w:ilvl w:val="0"/>
          <w:numId w:val="10"/>
        </w:numPr>
        <w:spacing w:before="120" w:after="120" w:line="276" w:lineRule="auto"/>
        <w:rPr>
          <w:rFonts w:ascii="Calibri" w:hAnsi="Calibri" w:cs="Utsaah"/>
          <w:sz w:val="21"/>
        </w:rPr>
      </w:pPr>
      <w:r>
        <w:rPr>
          <w:rFonts w:ascii="Calibri" w:hAnsi="Calibri" w:cs="Utsaah"/>
          <w:sz w:val="21"/>
        </w:rPr>
        <w:t>Air flows through your bronchi</w:t>
      </w:r>
    </w:p>
    <w:p w14:paraId="1540D9AD" w14:textId="77777777" w:rsidR="002C1AA1" w:rsidRDefault="002C1AA1" w:rsidP="002C1AA1">
      <w:pPr>
        <w:pStyle w:val="ListParagraph"/>
        <w:numPr>
          <w:ilvl w:val="0"/>
          <w:numId w:val="10"/>
        </w:numPr>
        <w:spacing w:before="120" w:after="120" w:line="276" w:lineRule="auto"/>
        <w:rPr>
          <w:rFonts w:ascii="Calibri" w:hAnsi="Calibri" w:cs="Utsaah"/>
          <w:sz w:val="21"/>
        </w:rPr>
      </w:pPr>
      <w:r>
        <w:rPr>
          <w:rFonts w:ascii="Calibri" w:hAnsi="Calibri" w:cs="Utsaah"/>
          <w:sz w:val="21"/>
        </w:rPr>
        <w:t>Air flows into the smaller branches of the bronchi</w:t>
      </w:r>
    </w:p>
    <w:p w14:paraId="73EB90F8" w14:textId="77777777" w:rsidR="002C1AA1" w:rsidRDefault="002C1AA1" w:rsidP="002C1AA1">
      <w:pPr>
        <w:pStyle w:val="ListParagraph"/>
        <w:numPr>
          <w:ilvl w:val="0"/>
          <w:numId w:val="10"/>
        </w:numPr>
        <w:spacing w:before="120" w:after="120" w:line="276" w:lineRule="auto"/>
        <w:rPr>
          <w:rFonts w:ascii="Calibri" w:hAnsi="Calibri" w:cs="Utsaah"/>
          <w:sz w:val="21"/>
        </w:rPr>
      </w:pPr>
      <w:r>
        <w:rPr>
          <w:rFonts w:ascii="Calibri" w:hAnsi="Calibri" w:cs="Utsaah"/>
          <w:sz w:val="21"/>
        </w:rPr>
        <w:t>Air flows into the bronchioles</w:t>
      </w:r>
    </w:p>
    <w:p w14:paraId="2F25731B" w14:textId="77777777" w:rsidR="002C1AA1" w:rsidRDefault="002C1AA1" w:rsidP="002C1AA1">
      <w:pPr>
        <w:pStyle w:val="ListParagraph"/>
        <w:numPr>
          <w:ilvl w:val="0"/>
          <w:numId w:val="10"/>
        </w:numPr>
        <w:spacing w:before="120" w:after="120" w:line="276" w:lineRule="auto"/>
        <w:rPr>
          <w:rFonts w:ascii="Calibri" w:hAnsi="Calibri" w:cs="Utsaah"/>
          <w:sz w:val="21"/>
        </w:rPr>
      </w:pPr>
      <w:r>
        <w:rPr>
          <w:rFonts w:ascii="Calibri" w:hAnsi="Calibri" w:cs="Utsaah"/>
          <w:sz w:val="21"/>
        </w:rPr>
        <w:t>Air enters the alveoli sacs</w:t>
      </w:r>
    </w:p>
    <w:p w14:paraId="4ABD93C5" w14:textId="77777777" w:rsidR="002C1AA1" w:rsidRPr="0036104E" w:rsidRDefault="002C1AA1" w:rsidP="002C1AA1">
      <w:pPr>
        <w:pStyle w:val="ListParagraph"/>
        <w:numPr>
          <w:ilvl w:val="0"/>
          <w:numId w:val="10"/>
        </w:numPr>
        <w:spacing w:before="120" w:after="120" w:line="276" w:lineRule="auto"/>
        <w:rPr>
          <w:rFonts w:ascii="Calibri" w:hAnsi="Calibri" w:cs="Utsaah"/>
          <w:sz w:val="21"/>
        </w:rPr>
      </w:pPr>
      <w:r>
        <w:rPr>
          <w:rFonts w:ascii="Calibri" w:hAnsi="Calibri" w:cs="Utsaah"/>
          <w:sz w:val="21"/>
        </w:rPr>
        <w:t>Oxygen diffuses out of the alveoli, through the capillary, and into a red blood cell</w:t>
      </w:r>
    </w:p>
    <w:p w14:paraId="65DAD8E9" w14:textId="77777777" w:rsidR="002C1AA1" w:rsidRPr="00AE2613" w:rsidRDefault="002C1AA1" w:rsidP="002C1AA1">
      <w:pPr>
        <w:pStyle w:val="ListParagraph"/>
        <w:numPr>
          <w:ilvl w:val="0"/>
          <w:numId w:val="1"/>
        </w:numPr>
        <w:spacing w:before="120" w:after="120" w:line="276" w:lineRule="auto"/>
        <w:rPr>
          <w:rFonts w:ascii="Calibri" w:hAnsi="Calibri" w:cs="Utsaah"/>
          <w:sz w:val="21"/>
        </w:rPr>
      </w:pPr>
      <w:r>
        <w:rPr>
          <w:rFonts w:ascii="Calibri" w:hAnsi="Calibri" w:cs="Utsaah"/>
          <w:sz w:val="21"/>
        </w:rPr>
        <w:lastRenderedPageBreak/>
        <w:t>Their internal surface is covered with a layer of fluid, as dissolved gases are better able to diffuse into the bloodstream</w:t>
      </w:r>
    </w:p>
    <w:p w14:paraId="041483B4" w14:textId="56D7A4C1" w:rsidR="00A61711" w:rsidRPr="005D61BF" w:rsidRDefault="00A61711" w:rsidP="00A61711">
      <w:pPr>
        <w:pStyle w:val="heading"/>
        <w:spacing w:before="240" w:after="0" w:line="276" w:lineRule="auto"/>
        <w:ind w:left="360"/>
        <w:rPr>
          <w:rFonts w:ascii="Calibri" w:hAnsi="Calibri"/>
          <w:b w:val="0"/>
          <w:i/>
          <w:color w:val="95B3D7" w:themeColor="accent1" w:themeTint="99"/>
        </w:rPr>
      </w:pPr>
      <w:r>
        <w:rPr>
          <w:rFonts w:ascii="Calibri" w:hAnsi="Calibri"/>
          <w:b w:val="0"/>
          <w:i/>
          <w:color w:val="95B3D7" w:themeColor="accent1" w:themeTint="99"/>
        </w:rPr>
        <w:t>Fluid Layer</w:t>
      </w:r>
    </w:p>
    <w:p w14:paraId="21F91952" w14:textId="68BED2F4" w:rsidR="002760B7" w:rsidRDefault="002760B7"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Alveoli are lined with a layer of liquid in order to create a moist surface conducive to gas exchange with the capillaries</w:t>
      </w:r>
    </w:p>
    <w:p w14:paraId="6C4D3388" w14:textId="28A86F9F" w:rsidR="002760B7" w:rsidRDefault="002760B7"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It is easier for oxygen to diffuse across the </w:t>
      </w:r>
      <w:r w:rsidR="001374C5">
        <w:rPr>
          <w:rFonts w:ascii="Calibri" w:hAnsi="Calibri" w:cs="Utsaah"/>
          <w:sz w:val="21"/>
        </w:rPr>
        <w:t>alveolar</w:t>
      </w:r>
      <w:r>
        <w:rPr>
          <w:rFonts w:ascii="Calibri" w:hAnsi="Calibri" w:cs="Utsaah"/>
          <w:sz w:val="21"/>
        </w:rPr>
        <w:t xml:space="preserve"> and capillary membranes when dissolve in liquid</w:t>
      </w:r>
    </w:p>
    <w:p w14:paraId="339BEFFB" w14:textId="5F474412" w:rsidR="002760B7" w:rsidRDefault="002760B7"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While this moist lining </w:t>
      </w:r>
      <w:r w:rsidR="001374C5">
        <w:rPr>
          <w:rFonts w:ascii="Calibri" w:hAnsi="Calibri" w:cs="Utsaah"/>
          <w:sz w:val="21"/>
        </w:rPr>
        <w:t>assists</w:t>
      </w:r>
      <w:r>
        <w:rPr>
          <w:rFonts w:ascii="Calibri" w:hAnsi="Calibri" w:cs="Utsaah"/>
          <w:sz w:val="21"/>
        </w:rPr>
        <w:t xml:space="preserve"> with gas e</w:t>
      </w:r>
      <w:r w:rsidR="008E1111">
        <w:rPr>
          <w:rFonts w:ascii="Calibri" w:hAnsi="Calibri" w:cs="Utsaah"/>
          <w:sz w:val="21"/>
        </w:rPr>
        <w:t>xchange</w:t>
      </w:r>
    </w:p>
    <w:p w14:paraId="0992ED64" w14:textId="573802CE" w:rsidR="00A61711" w:rsidRDefault="00A617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Alveoli’s internal surface is covered with a layer of fluid, as dissolved gases are better to diffuse into the bloodstream</w:t>
      </w:r>
    </w:p>
    <w:p w14:paraId="46E2A64E" w14:textId="1AD06AE3" w:rsidR="001374C5" w:rsidRDefault="008E1111" w:rsidP="00A61711">
      <w:pPr>
        <w:pStyle w:val="ListParagraph"/>
        <w:numPr>
          <w:ilvl w:val="0"/>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16608" behindDoc="0" locked="0" layoutInCell="1" allowOverlap="1" wp14:anchorId="431B89A6" wp14:editId="36A7D29B">
            <wp:simplePos x="0" y="0"/>
            <wp:positionH relativeFrom="column">
              <wp:posOffset>4695825</wp:posOffset>
            </wp:positionH>
            <wp:positionV relativeFrom="paragraph">
              <wp:posOffset>86995</wp:posOffset>
            </wp:positionV>
            <wp:extent cx="2459355" cy="13379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35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4C5">
        <w:rPr>
          <w:rFonts w:ascii="Calibri" w:hAnsi="Calibri" w:cs="Utsaah"/>
          <w:sz w:val="21"/>
        </w:rPr>
        <w:t>This is due to surface tension: the elastic force created by a fluid surface that minimizes the surface area</w:t>
      </w:r>
    </w:p>
    <w:p w14:paraId="514CD1F4" w14:textId="14EDC336" w:rsidR="001374C5" w:rsidRDefault="001374C5"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Type II pneumocytes secrete a liquid known as pulmonary surfactant which reduces the surface tension</w:t>
      </w:r>
    </w:p>
    <w:p w14:paraId="7953B4E4" w14:textId="60B342C4" w:rsidR="008E1111" w:rsidRDefault="008E1111" w:rsidP="00A61711">
      <w:pPr>
        <w:pStyle w:val="ListParagraph"/>
        <w:numPr>
          <w:ilvl w:val="0"/>
          <w:numId w:val="1"/>
        </w:numPr>
        <w:spacing w:before="120" w:after="120" w:line="276" w:lineRule="auto"/>
        <w:rPr>
          <w:rFonts w:ascii="Calibri" w:hAnsi="Calibri" w:cs="Utsaah"/>
          <w:sz w:val="21"/>
        </w:rPr>
      </w:pPr>
      <w:r>
        <w:rPr>
          <w:rFonts w:ascii="Calibri" w:hAnsi="Calibri" w:cs="Utsaah"/>
          <w:sz w:val="21"/>
        </w:rPr>
        <w:t>As an alveolus expands with gas intake, the surfactant becomes more spread out across the moist alveolar lining</w:t>
      </w:r>
    </w:p>
    <w:p w14:paraId="7772A49C" w14:textId="0C8FA77C" w:rsidR="00BF0A32" w:rsidRPr="002C1AA1" w:rsidRDefault="008E1111" w:rsidP="002C1AA1">
      <w:pPr>
        <w:pStyle w:val="ListParagraph"/>
        <w:numPr>
          <w:ilvl w:val="0"/>
          <w:numId w:val="1"/>
        </w:numPr>
        <w:spacing w:before="120" w:after="120" w:line="276" w:lineRule="auto"/>
        <w:rPr>
          <w:rFonts w:ascii="Calibri" w:hAnsi="Calibri" w:cs="Utsaah"/>
          <w:sz w:val="21"/>
        </w:rPr>
      </w:pPr>
      <w:r>
        <w:rPr>
          <w:rFonts w:ascii="Calibri" w:hAnsi="Calibri" w:cs="Utsaah"/>
          <w:sz w:val="21"/>
        </w:rPr>
        <w:t>This increases the surface tension and slows the rate of expansion, ensuring all alveoli inflate at roughly the same time</w:t>
      </w:r>
      <w:r w:rsidRPr="008E1111">
        <w:rPr>
          <w:rFonts w:ascii="Helvetica" w:hAnsi="Helvetica" w:cs="Helvetica"/>
        </w:rPr>
        <w:t xml:space="preserve"> </w:t>
      </w:r>
    </w:p>
    <w:p w14:paraId="324FE416" w14:textId="77777777" w:rsidR="00BF0A32" w:rsidRPr="00771F92" w:rsidRDefault="00BF0A32" w:rsidP="00BF0A32">
      <w:pPr>
        <w:pStyle w:val="heading"/>
        <w:spacing w:before="240" w:after="0" w:line="276" w:lineRule="auto"/>
        <w:ind w:firstLine="360"/>
        <w:rPr>
          <w:rFonts w:ascii="Calibri" w:hAnsi="Calibri"/>
        </w:rPr>
      </w:pPr>
      <w:r>
        <w:rPr>
          <w:rFonts w:ascii="Calibri" w:hAnsi="Calibri"/>
        </w:rPr>
        <w:t>Mechanism of Ventilation</w:t>
      </w:r>
    </w:p>
    <w:p w14:paraId="3DEDEB5F" w14:textId="77777777" w:rsidR="00BF0A32" w:rsidRDefault="00BF0A32" w:rsidP="00BF0A32">
      <w:pPr>
        <w:pStyle w:val="ListParagraph"/>
        <w:numPr>
          <w:ilvl w:val="0"/>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18656" behindDoc="0" locked="0" layoutInCell="1" allowOverlap="1" wp14:anchorId="1BCCEB78" wp14:editId="1F721A96">
            <wp:simplePos x="0" y="0"/>
            <wp:positionH relativeFrom="column">
              <wp:posOffset>4316730</wp:posOffset>
            </wp:positionH>
            <wp:positionV relativeFrom="paragraph">
              <wp:posOffset>205105</wp:posOffset>
            </wp:positionV>
            <wp:extent cx="2665730" cy="2049145"/>
            <wp:effectExtent l="0" t="0" r="0" b="0"/>
            <wp:wrapTight wrapText="bothSides">
              <wp:wrapPolygon edited="0">
                <wp:start x="0" y="0"/>
                <wp:lineTo x="0" y="21419"/>
                <wp:lineTo x="21404" y="21419"/>
                <wp:lineTo x="214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73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Steps of inhaling</w:t>
      </w:r>
    </w:p>
    <w:p w14:paraId="6B6B6B02" w14:textId="77777777" w:rsidR="00BF0A32" w:rsidRDefault="00BF0A32" w:rsidP="000C2781">
      <w:pPr>
        <w:pStyle w:val="ListParagraph"/>
        <w:numPr>
          <w:ilvl w:val="0"/>
          <w:numId w:val="9"/>
        </w:numPr>
        <w:spacing w:before="120" w:after="120" w:line="276" w:lineRule="auto"/>
        <w:rPr>
          <w:rFonts w:ascii="Calibri" w:hAnsi="Calibri" w:cs="Utsaah"/>
          <w:sz w:val="21"/>
        </w:rPr>
      </w:pPr>
      <w:r>
        <w:rPr>
          <w:rFonts w:ascii="Calibri" w:hAnsi="Calibri" w:cs="Utsaah"/>
          <w:sz w:val="21"/>
        </w:rPr>
        <w:t>Diaphragm and exterior intercostal contract</w:t>
      </w:r>
    </w:p>
    <w:p w14:paraId="12F52138" w14:textId="77777777" w:rsidR="00BF0A32" w:rsidRDefault="00BF0A32" w:rsidP="000C2781">
      <w:pPr>
        <w:pStyle w:val="ListParagraph"/>
        <w:numPr>
          <w:ilvl w:val="0"/>
          <w:numId w:val="9"/>
        </w:numPr>
        <w:spacing w:before="120" w:after="120" w:line="276" w:lineRule="auto"/>
        <w:rPr>
          <w:rFonts w:ascii="Calibri" w:hAnsi="Calibri" w:cs="Utsaah"/>
          <w:sz w:val="21"/>
        </w:rPr>
      </w:pPr>
      <w:r>
        <w:rPr>
          <w:rFonts w:ascii="Calibri" w:hAnsi="Calibri" w:cs="Utsaah"/>
          <w:sz w:val="21"/>
        </w:rPr>
        <w:t>Abdominals and interior intercostal relax</w:t>
      </w:r>
    </w:p>
    <w:p w14:paraId="61080DA0" w14:textId="77777777" w:rsidR="00BF0A32" w:rsidRDefault="00BF0A32" w:rsidP="000C2781">
      <w:pPr>
        <w:pStyle w:val="ListParagraph"/>
        <w:numPr>
          <w:ilvl w:val="0"/>
          <w:numId w:val="9"/>
        </w:numPr>
        <w:spacing w:before="120" w:after="120" w:line="276" w:lineRule="auto"/>
        <w:rPr>
          <w:rFonts w:ascii="Calibri" w:hAnsi="Calibri" w:cs="Utsaah"/>
          <w:sz w:val="21"/>
        </w:rPr>
      </w:pPr>
      <w:r>
        <w:rPr>
          <w:rFonts w:ascii="Calibri" w:hAnsi="Calibri" w:cs="Utsaah"/>
          <w:sz w:val="21"/>
        </w:rPr>
        <w:t>Volume of the chest cavity increases</w:t>
      </w:r>
    </w:p>
    <w:p w14:paraId="0CFF9A61" w14:textId="77777777" w:rsidR="00BF0A32" w:rsidRDefault="00BF0A32" w:rsidP="000C2781">
      <w:pPr>
        <w:pStyle w:val="ListParagraph"/>
        <w:numPr>
          <w:ilvl w:val="0"/>
          <w:numId w:val="9"/>
        </w:numPr>
        <w:spacing w:before="120" w:after="120" w:line="276" w:lineRule="auto"/>
        <w:rPr>
          <w:rFonts w:ascii="Calibri" w:hAnsi="Calibri" w:cs="Utsaah"/>
          <w:sz w:val="21"/>
        </w:rPr>
      </w:pPr>
      <w:r>
        <w:rPr>
          <w:rFonts w:ascii="Calibri" w:hAnsi="Calibri" w:cs="Utsaah"/>
          <w:sz w:val="21"/>
        </w:rPr>
        <w:t>The increase in volume causes a decrease in air pressure</w:t>
      </w:r>
    </w:p>
    <w:p w14:paraId="44D23A41" w14:textId="77777777" w:rsidR="00BF0A32" w:rsidRPr="00D41D0F" w:rsidRDefault="00BF0A32" w:rsidP="000C2781">
      <w:pPr>
        <w:pStyle w:val="ListParagraph"/>
        <w:numPr>
          <w:ilvl w:val="0"/>
          <w:numId w:val="9"/>
        </w:numPr>
        <w:spacing w:before="120" w:after="120" w:line="276" w:lineRule="auto"/>
        <w:rPr>
          <w:rFonts w:ascii="Calibri" w:hAnsi="Calibri" w:cs="Utsaah"/>
          <w:sz w:val="21"/>
        </w:rPr>
      </w:pPr>
      <w:r>
        <w:rPr>
          <w:rFonts w:ascii="Calibri" w:hAnsi="Calibri" w:cs="Utsaah"/>
          <w:sz w:val="21"/>
        </w:rPr>
        <w:t>Air moves through the trachea into the lungs to fill the alveoli</w:t>
      </w:r>
    </w:p>
    <w:p w14:paraId="5011A03C" w14:textId="77777777" w:rsidR="00BF0A32" w:rsidRPr="00387923" w:rsidRDefault="00BF0A32" w:rsidP="00BF0A32">
      <w:pPr>
        <w:pStyle w:val="ListParagraph"/>
        <w:numPr>
          <w:ilvl w:val="0"/>
          <w:numId w:val="1"/>
        </w:numPr>
        <w:spacing w:before="120" w:after="120" w:line="276" w:lineRule="auto"/>
        <w:rPr>
          <w:rFonts w:ascii="Calibri" w:hAnsi="Calibri" w:cs="Utsaah"/>
          <w:sz w:val="21"/>
        </w:rPr>
      </w:pPr>
      <w:r>
        <w:rPr>
          <w:rFonts w:ascii="Calibri" w:hAnsi="Calibri" w:cs="Utsaah"/>
          <w:sz w:val="21"/>
        </w:rPr>
        <w:t>Steps of exhaling</w:t>
      </w:r>
    </w:p>
    <w:p w14:paraId="4F3D08B8" w14:textId="77777777" w:rsidR="00BF0A32" w:rsidRPr="00387923" w:rsidRDefault="00BF0A32" w:rsidP="000C2781">
      <w:pPr>
        <w:pStyle w:val="ListParagraph"/>
        <w:numPr>
          <w:ilvl w:val="0"/>
          <w:numId w:val="12"/>
        </w:numPr>
        <w:spacing w:before="120" w:after="120" w:line="276" w:lineRule="auto"/>
        <w:rPr>
          <w:rFonts w:ascii="Calibri" w:hAnsi="Calibri" w:cs="Utsaah"/>
          <w:sz w:val="21"/>
        </w:rPr>
      </w:pPr>
      <w:r w:rsidRPr="00387923">
        <w:rPr>
          <w:rFonts w:ascii="Calibri" w:hAnsi="Calibri" w:cs="Utsaah"/>
          <w:sz w:val="21"/>
        </w:rPr>
        <w:t>The diaphragm and exterior intercostal relax</w:t>
      </w:r>
    </w:p>
    <w:p w14:paraId="73845C66" w14:textId="77777777" w:rsidR="00BF0A32" w:rsidRDefault="00BF0A32" w:rsidP="000C2781">
      <w:pPr>
        <w:pStyle w:val="ListParagraph"/>
        <w:numPr>
          <w:ilvl w:val="0"/>
          <w:numId w:val="12"/>
        </w:numPr>
        <w:spacing w:before="120" w:after="120" w:line="276" w:lineRule="auto"/>
        <w:rPr>
          <w:rFonts w:ascii="Calibri" w:hAnsi="Calibri" w:cs="Utsaah"/>
          <w:sz w:val="21"/>
        </w:rPr>
      </w:pPr>
      <w:r>
        <w:rPr>
          <w:rFonts w:ascii="Calibri" w:hAnsi="Calibri" w:cs="Utsaah"/>
          <w:sz w:val="21"/>
        </w:rPr>
        <w:t>The abdominals and interior intercostal contract</w:t>
      </w:r>
    </w:p>
    <w:p w14:paraId="37D9A1ED" w14:textId="77777777" w:rsidR="00BF0A32" w:rsidRDefault="00BF0A32" w:rsidP="000C2781">
      <w:pPr>
        <w:pStyle w:val="ListParagraph"/>
        <w:numPr>
          <w:ilvl w:val="0"/>
          <w:numId w:val="12"/>
        </w:numPr>
        <w:spacing w:before="120" w:after="120" w:line="276" w:lineRule="auto"/>
        <w:rPr>
          <w:rFonts w:ascii="Calibri" w:hAnsi="Calibri" w:cs="Utsaah"/>
          <w:sz w:val="21"/>
        </w:rPr>
      </w:pPr>
      <w:r>
        <w:rPr>
          <w:rFonts w:ascii="Calibri" w:hAnsi="Calibri" w:cs="Utsaah"/>
          <w:sz w:val="21"/>
        </w:rPr>
        <w:t>The volume of the chest cavity decreases</w:t>
      </w:r>
    </w:p>
    <w:p w14:paraId="3325D817" w14:textId="77777777" w:rsidR="00BF0A32" w:rsidRDefault="00BF0A32" w:rsidP="000C2781">
      <w:pPr>
        <w:pStyle w:val="ListParagraph"/>
        <w:numPr>
          <w:ilvl w:val="0"/>
          <w:numId w:val="12"/>
        </w:numPr>
        <w:spacing w:before="120" w:after="120" w:line="276" w:lineRule="auto"/>
        <w:rPr>
          <w:rFonts w:ascii="Calibri" w:hAnsi="Calibri" w:cs="Utsaah"/>
          <w:sz w:val="21"/>
        </w:rPr>
      </w:pPr>
      <w:r>
        <w:rPr>
          <w:rFonts w:ascii="Calibri" w:hAnsi="Calibri" w:cs="Utsaah"/>
          <w:sz w:val="21"/>
        </w:rPr>
        <w:t>The decreases in volume causes an increase in air pressure</w:t>
      </w:r>
    </w:p>
    <w:p w14:paraId="4DDFBFC6" w14:textId="77777777" w:rsidR="00BF0A32" w:rsidRPr="00FE45EF" w:rsidRDefault="00BF0A32" w:rsidP="000C2781">
      <w:pPr>
        <w:pStyle w:val="ListParagraph"/>
        <w:numPr>
          <w:ilvl w:val="0"/>
          <w:numId w:val="12"/>
        </w:numPr>
        <w:spacing w:before="120" w:after="120" w:line="276" w:lineRule="auto"/>
        <w:rPr>
          <w:rFonts w:ascii="Calibri" w:hAnsi="Calibri" w:cs="Utsaah"/>
          <w:sz w:val="21"/>
        </w:rPr>
      </w:pPr>
      <w:r>
        <w:rPr>
          <w:rFonts w:ascii="Calibri" w:hAnsi="Calibri" w:cs="Utsaah"/>
          <w:sz w:val="21"/>
        </w:rPr>
        <w:t>Air is forced out of lungs through the trachea</w:t>
      </w:r>
    </w:p>
    <w:p w14:paraId="1CBFF89A" w14:textId="67C44169" w:rsidR="00B719B3" w:rsidRPr="00771F92" w:rsidRDefault="00B719B3" w:rsidP="0036104E">
      <w:pPr>
        <w:pStyle w:val="heading"/>
        <w:spacing w:before="240" w:after="0" w:line="276" w:lineRule="auto"/>
        <w:ind w:firstLine="360"/>
        <w:rPr>
          <w:rFonts w:ascii="Calibri" w:hAnsi="Calibri"/>
        </w:rPr>
      </w:pPr>
      <w:r>
        <w:rPr>
          <w:rFonts w:ascii="Calibri" w:hAnsi="Calibri"/>
        </w:rPr>
        <w:t>Causes and Consequences of Emphysema</w:t>
      </w:r>
    </w:p>
    <w:p w14:paraId="0BB0F0BC" w14:textId="47C2630D" w:rsidR="00B719B3" w:rsidRDefault="00B719B3" w:rsidP="00B719B3">
      <w:pPr>
        <w:pStyle w:val="ListParagraph"/>
        <w:numPr>
          <w:ilvl w:val="0"/>
          <w:numId w:val="1"/>
        </w:numPr>
        <w:spacing w:before="120" w:after="120" w:line="276" w:lineRule="auto"/>
        <w:rPr>
          <w:rFonts w:ascii="Calibri" w:hAnsi="Calibri" w:cs="Utsaah"/>
          <w:sz w:val="21"/>
        </w:rPr>
      </w:pPr>
      <w:r>
        <w:rPr>
          <w:rFonts w:ascii="Calibri" w:hAnsi="Calibri" w:cs="Utsaah"/>
          <w:sz w:val="21"/>
        </w:rPr>
        <w:t>Emphysema: A disease in which the alveoli of the lungs are gradually damaged</w:t>
      </w:r>
    </w:p>
    <w:p w14:paraId="7E16B248" w14:textId="5143FB92" w:rsidR="00B719B3" w:rsidRDefault="00B719B3" w:rsidP="00B719B3">
      <w:pPr>
        <w:pStyle w:val="ListParagraph"/>
        <w:numPr>
          <w:ilvl w:val="0"/>
          <w:numId w:val="1"/>
        </w:numPr>
        <w:spacing w:before="120" w:after="120" w:line="276" w:lineRule="auto"/>
        <w:rPr>
          <w:rFonts w:ascii="Calibri" w:hAnsi="Calibri" w:cs="Utsaah"/>
          <w:sz w:val="21"/>
        </w:rPr>
      </w:pPr>
      <w:r>
        <w:rPr>
          <w:rFonts w:ascii="Calibri" w:hAnsi="Calibri" w:cs="Utsaah"/>
          <w:sz w:val="21"/>
        </w:rPr>
        <w:t>Causes the lung tissue to develop holes as it destroys entire alveolar sacs</w:t>
      </w:r>
    </w:p>
    <w:p w14:paraId="65D9028E" w14:textId="606DC18C" w:rsidR="00B719B3" w:rsidRDefault="00B719B3" w:rsidP="00B719B3">
      <w:pPr>
        <w:pStyle w:val="ListParagraph"/>
        <w:numPr>
          <w:ilvl w:val="0"/>
          <w:numId w:val="1"/>
        </w:numPr>
        <w:spacing w:before="120" w:after="120" w:line="276" w:lineRule="auto"/>
        <w:rPr>
          <w:rFonts w:ascii="Calibri" w:hAnsi="Calibri" w:cs="Utsaah"/>
          <w:sz w:val="21"/>
        </w:rPr>
      </w:pPr>
      <w:r>
        <w:rPr>
          <w:rFonts w:ascii="Calibri" w:hAnsi="Calibri" w:cs="Utsaah"/>
          <w:sz w:val="21"/>
        </w:rPr>
        <w:t>Symptoms: Shortness of breath; persistent coughing</w:t>
      </w:r>
    </w:p>
    <w:p w14:paraId="2434D39C" w14:textId="756F9234" w:rsidR="00947F29" w:rsidRPr="00B719B3" w:rsidRDefault="00B719B3" w:rsidP="00357392">
      <w:pPr>
        <w:pStyle w:val="ListParagraph"/>
        <w:numPr>
          <w:ilvl w:val="0"/>
          <w:numId w:val="1"/>
        </w:numPr>
        <w:spacing w:before="120" w:after="120" w:line="276" w:lineRule="auto"/>
        <w:rPr>
          <w:rFonts w:ascii="Calibri" w:hAnsi="Calibri" w:cs="Utsaah"/>
          <w:sz w:val="21"/>
        </w:rPr>
      </w:pPr>
      <w:r>
        <w:rPr>
          <w:rFonts w:ascii="Calibri" w:hAnsi="Calibri" w:cs="Utsaah"/>
          <w:sz w:val="21"/>
        </w:rPr>
        <w:t>Causes of emphysema: Smoking, chemical fumes, coal dust, air pollution</w:t>
      </w:r>
    </w:p>
    <w:p w14:paraId="6BAE6873" w14:textId="1C6D9D08" w:rsidR="0023668C" w:rsidRPr="00771F92" w:rsidRDefault="0023668C" w:rsidP="0036104E">
      <w:pPr>
        <w:pStyle w:val="heading"/>
        <w:spacing w:before="240" w:after="0" w:line="276" w:lineRule="auto"/>
        <w:ind w:firstLine="360"/>
        <w:rPr>
          <w:rFonts w:ascii="Calibri" w:hAnsi="Calibri"/>
        </w:rPr>
      </w:pPr>
      <w:r>
        <w:rPr>
          <w:rFonts w:ascii="Calibri" w:hAnsi="Calibri"/>
        </w:rPr>
        <w:t>Causes and Consequences of Lung Cancer</w:t>
      </w:r>
    </w:p>
    <w:p w14:paraId="1CE9F572" w14:textId="15AA1BE6" w:rsidR="0023668C" w:rsidRDefault="0023668C" w:rsidP="0023668C">
      <w:pPr>
        <w:pStyle w:val="ListParagraph"/>
        <w:numPr>
          <w:ilvl w:val="0"/>
          <w:numId w:val="1"/>
        </w:numPr>
        <w:spacing w:before="120" w:after="120" w:line="276" w:lineRule="auto"/>
        <w:rPr>
          <w:rFonts w:ascii="Calibri" w:hAnsi="Calibri" w:cs="Utsaah"/>
          <w:sz w:val="21"/>
        </w:rPr>
      </w:pPr>
      <w:r>
        <w:rPr>
          <w:rFonts w:ascii="Calibri" w:hAnsi="Calibri" w:cs="Utsaah"/>
          <w:sz w:val="21"/>
        </w:rPr>
        <w:t>Lung cancer: The spreading of tumors that originate in the lung tissue</w:t>
      </w:r>
    </w:p>
    <w:p w14:paraId="6544A63B" w14:textId="3A10AB12" w:rsidR="0023668C" w:rsidRDefault="0023668C" w:rsidP="0023668C">
      <w:pPr>
        <w:pStyle w:val="ListParagraph"/>
        <w:numPr>
          <w:ilvl w:val="0"/>
          <w:numId w:val="1"/>
        </w:numPr>
        <w:spacing w:before="120" w:after="120" w:line="276" w:lineRule="auto"/>
        <w:rPr>
          <w:rFonts w:ascii="Calibri" w:hAnsi="Calibri" w:cs="Utsaah"/>
          <w:sz w:val="21"/>
        </w:rPr>
      </w:pPr>
      <w:r>
        <w:rPr>
          <w:rFonts w:ascii="Calibri" w:hAnsi="Calibri" w:cs="Utsaah"/>
          <w:sz w:val="21"/>
        </w:rPr>
        <w:t>Lung cancer has an incredibly high mortality rate because it is extremely easy for lung tumors to spread throughout the body (metastasis) through the blood stream</w:t>
      </w:r>
    </w:p>
    <w:p w14:paraId="6C4A2B3A" w14:textId="1D4E8284" w:rsidR="001037C7" w:rsidRDefault="0023668C" w:rsidP="001037C7">
      <w:pPr>
        <w:pStyle w:val="ListParagraph"/>
        <w:numPr>
          <w:ilvl w:val="0"/>
          <w:numId w:val="1"/>
        </w:numPr>
        <w:spacing w:before="120" w:after="120" w:line="276" w:lineRule="auto"/>
        <w:rPr>
          <w:rFonts w:ascii="Calibri" w:hAnsi="Calibri" w:cs="Utsaah"/>
          <w:sz w:val="21"/>
        </w:rPr>
      </w:pPr>
      <w:r>
        <w:rPr>
          <w:rFonts w:ascii="Calibri" w:hAnsi="Calibri" w:cs="Utsaah"/>
          <w:sz w:val="21"/>
        </w:rPr>
        <w:t>Potential Causes: Smoking, asbestos exposure</w:t>
      </w:r>
    </w:p>
    <w:p w14:paraId="003F43E5" w14:textId="77777777" w:rsidR="00F31472" w:rsidRDefault="00F31472" w:rsidP="00F31472">
      <w:pPr>
        <w:spacing w:before="120" w:after="120" w:line="276" w:lineRule="auto"/>
        <w:rPr>
          <w:rFonts w:ascii="Calibri" w:hAnsi="Calibri" w:cs="Utsaah"/>
          <w:sz w:val="21"/>
        </w:rPr>
      </w:pPr>
    </w:p>
    <w:p w14:paraId="73703429" w14:textId="77777777" w:rsidR="00F31472" w:rsidRDefault="00F31472" w:rsidP="00F31472">
      <w:pPr>
        <w:spacing w:before="120" w:after="120" w:line="276" w:lineRule="auto"/>
        <w:rPr>
          <w:rFonts w:ascii="Calibri" w:hAnsi="Calibri" w:cs="Utsaah"/>
          <w:sz w:val="21"/>
        </w:rPr>
      </w:pPr>
    </w:p>
    <w:p w14:paraId="328DF41E" w14:textId="77777777" w:rsidR="00F31472" w:rsidRDefault="00F31472" w:rsidP="00F31472">
      <w:pPr>
        <w:spacing w:before="120" w:after="120" w:line="276" w:lineRule="auto"/>
        <w:rPr>
          <w:rFonts w:ascii="Calibri" w:hAnsi="Calibri" w:cs="Utsaah"/>
          <w:sz w:val="21"/>
        </w:rPr>
      </w:pPr>
    </w:p>
    <w:p w14:paraId="0ADAFA0B" w14:textId="77777777" w:rsidR="00F31472" w:rsidRDefault="00F31472" w:rsidP="00F31472">
      <w:pPr>
        <w:spacing w:before="120" w:after="120" w:line="276" w:lineRule="auto"/>
        <w:rPr>
          <w:rFonts w:ascii="Calibri" w:hAnsi="Calibri" w:cs="Utsaah"/>
          <w:sz w:val="21"/>
        </w:rPr>
      </w:pPr>
    </w:p>
    <w:p w14:paraId="0DB734FE" w14:textId="77777777" w:rsidR="00F31472" w:rsidRDefault="00F31472" w:rsidP="00F31472">
      <w:pPr>
        <w:spacing w:before="120" w:after="120" w:line="276" w:lineRule="auto"/>
        <w:rPr>
          <w:rFonts w:ascii="Calibri" w:hAnsi="Calibri" w:cs="Utsaah"/>
          <w:sz w:val="21"/>
        </w:rPr>
      </w:pPr>
    </w:p>
    <w:p w14:paraId="4878A234" w14:textId="77777777" w:rsidR="00F31472" w:rsidRPr="00F31472" w:rsidRDefault="00F31472" w:rsidP="00F31472">
      <w:pPr>
        <w:spacing w:before="120" w:after="120" w:line="276" w:lineRule="auto"/>
        <w:rPr>
          <w:rFonts w:ascii="Calibri" w:hAnsi="Calibri" w:cs="Utsaah"/>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E24C01" w:rsidRPr="00456DAC" w14:paraId="605DD459" w14:textId="77777777" w:rsidTr="00E24C01">
        <w:trPr>
          <w:trHeight w:val="425"/>
        </w:trPr>
        <w:tc>
          <w:tcPr>
            <w:tcW w:w="959" w:type="dxa"/>
            <w:shd w:val="clear" w:color="auto" w:fill="FFFFFF" w:themeFill="background1"/>
          </w:tcPr>
          <w:p w14:paraId="45F0246E" w14:textId="77777777" w:rsidR="00E24C01" w:rsidRPr="00456DAC" w:rsidRDefault="00E24C01" w:rsidP="00E24C01">
            <w:pPr>
              <w:spacing w:before="40" w:after="40" w:line="276" w:lineRule="auto"/>
              <w:jc w:val="center"/>
              <w:rPr>
                <w:rFonts w:ascii="Calibri" w:hAnsi="Calibri" w:cstheme="minorHAnsi"/>
                <w:b/>
                <w:color w:val="265896"/>
                <w:sz w:val="28"/>
                <w:szCs w:val="18"/>
              </w:rPr>
            </w:pPr>
            <w:r>
              <w:rPr>
                <w:rFonts w:ascii="Calibri" w:hAnsi="Calibri" w:cstheme="minorHAnsi"/>
                <w:b/>
                <w:color w:val="265896"/>
                <w:sz w:val="28"/>
                <w:szCs w:val="18"/>
              </w:rPr>
              <w:lastRenderedPageBreak/>
              <w:t>6</w:t>
            </w:r>
            <w:r w:rsidRPr="00456DAC">
              <w:rPr>
                <w:rFonts w:ascii="Calibri" w:hAnsi="Calibri" w:cstheme="minorHAnsi"/>
                <w:b/>
                <w:color w:val="265896"/>
                <w:sz w:val="28"/>
                <w:szCs w:val="18"/>
              </w:rPr>
              <w:t>.</w:t>
            </w:r>
            <w:r>
              <w:rPr>
                <w:rFonts w:ascii="Calibri" w:hAnsi="Calibri" w:cstheme="minorHAnsi"/>
                <w:b/>
                <w:color w:val="265896"/>
                <w:sz w:val="28"/>
                <w:szCs w:val="18"/>
              </w:rPr>
              <w:t>5</w:t>
            </w:r>
          </w:p>
        </w:tc>
        <w:tc>
          <w:tcPr>
            <w:tcW w:w="10206" w:type="dxa"/>
            <w:shd w:val="clear" w:color="auto" w:fill="FFFFFF" w:themeFill="background1"/>
          </w:tcPr>
          <w:p w14:paraId="28B26F20" w14:textId="77777777" w:rsidR="00E24C01" w:rsidRPr="00456DAC" w:rsidRDefault="00E24C01" w:rsidP="00E24C01">
            <w:pPr>
              <w:spacing w:before="40" w:after="40" w:line="276" w:lineRule="auto"/>
              <w:rPr>
                <w:rFonts w:ascii="Calibri" w:hAnsi="Calibri" w:cstheme="minorHAnsi"/>
                <w:b/>
                <w:color w:val="265896"/>
                <w:sz w:val="28"/>
                <w:szCs w:val="18"/>
              </w:rPr>
            </w:pPr>
            <w:r>
              <w:rPr>
                <w:rFonts w:ascii="Calibri" w:hAnsi="Calibri" w:cstheme="minorHAnsi"/>
                <w:b/>
                <w:color w:val="265896"/>
                <w:sz w:val="28"/>
                <w:szCs w:val="18"/>
              </w:rPr>
              <w:t>Neurons and synapses</w:t>
            </w:r>
          </w:p>
        </w:tc>
      </w:tr>
      <w:tr w:rsidR="00E24C01" w:rsidRPr="00456DAC" w14:paraId="4A860C31" w14:textId="77777777" w:rsidTr="00E24C01">
        <w:trPr>
          <w:trHeight w:val="425"/>
        </w:trPr>
        <w:tc>
          <w:tcPr>
            <w:tcW w:w="959" w:type="dxa"/>
            <w:shd w:val="clear" w:color="auto" w:fill="E4E7F3"/>
          </w:tcPr>
          <w:p w14:paraId="0AA83D3E" w14:textId="77777777" w:rsidR="00E24C01" w:rsidRPr="00456DAC"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4E7F3"/>
          </w:tcPr>
          <w:p w14:paraId="73421E01" w14:textId="77777777" w:rsidR="00E24C01" w:rsidRPr="00456DAC"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Neurons transmit electrical impulses</w:t>
            </w:r>
          </w:p>
        </w:tc>
      </w:tr>
      <w:tr w:rsidR="00E24C01" w14:paraId="782F0532" w14:textId="77777777" w:rsidTr="00E24C01">
        <w:trPr>
          <w:trHeight w:val="425"/>
        </w:trPr>
        <w:tc>
          <w:tcPr>
            <w:tcW w:w="959" w:type="dxa"/>
            <w:shd w:val="clear" w:color="auto" w:fill="E4E7F3"/>
          </w:tcPr>
          <w:p w14:paraId="138E8926"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4E7F3"/>
          </w:tcPr>
          <w:p w14:paraId="5E302602"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The myelination of nerve fibers allows for salutatory conduction</w:t>
            </w:r>
          </w:p>
        </w:tc>
      </w:tr>
      <w:tr w:rsidR="00E24C01" w14:paraId="19D9D773" w14:textId="77777777" w:rsidTr="00E24C01">
        <w:trPr>
          <w:trHeight w:val="425"/>
        </w:trPr>
        <w:tc>
          <w:tcPr>
            <w:tcW w:w="959" w:type="dxa"/>
            <w:shd w:val="clear" w:color="auto" w:fill="E4E7F3"/>
          </w:tcPr>
          <w:p w14:paraId="3EE753A3"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4E7F3"/>
          </w:tcPr>
          <w:p w14:paraId="4B807373"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Neurons pump sodium and potassium ions across their membranes to generate a resting potential</w:t>
            </w:r>
          </w:p>
        </w:tc>
      </w:tr>
      <w:tr w:rsidR="00E24C01" w14:paraId="66725CB1" w14:textId="77777777" w:rsidTr="00E24C01">
        <w:trPr>
          <w:trHeight w:val="425"/>
        </w:trPr>
        <w:tc>
          <w:tcPr>
            <w:tcW w:w="959" w:type="dxa"/>
            <w:shd w:val="clear" w:color="auto" w:fill="E4E7F3"/>
          </w:tcPr>
          <w:p w14:paraId="552B13FE"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4E7F3"/>
          </w:tcPr>
          <w:p w14:paraId="70AAE078"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An action potential consists of depolarization and repolarization of the neuron</w:t>
            </w:r>
          </w:p>
        </w:tc>
      </w:tr>
      <w:tr w:rsidR="00E24C01" w14:paraId="7D1E92E8" w14:textId="77777777" w:rsidTr="00E24C01">
        <w:trPr>
          <w:trHeight w:val="425"/>
        </w:trPr>
        <w:tc>
          <w:tcPr>
            <w:tcW w:w="959" w:type="dxa"/>
            <w:shd w:val="clear" w:color="auto" w:fill="E4E7F3"/>
          </w:tcPr>
          <w:p w14:paraId="4C5AF14E"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E4E7F3"/>
          </w:tcPr>
          <w:p w14:paraId="57E8129A"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Nerve impulses are action potentials propagated along the axons of neurons</w:t>
            </w:r>
          </w:p>
        </w:tc>
      </w:tr>
      <w:tr w:rsidR="00E24C01" w14:paraId="65EF03ED" w14:textId="77777777" w:rsidTr="00E24C01">
        <w:trPr>
          <w:trHeight w:val="425"/>
        </w:trPr>
        <w:tc>
          <w:tcPr>
            <w:tcW w:w="959" w:type="dxa"/>
            <w:shd w:val="clear" w:color="auto" w:fill="E4E7F3"/>
          </w:tcPr>
          <w:p w14:paraId="18F6BCE1"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4E7F3"/>
          </w:tcPr>
          <w:p w14:paraId="4CB8BB1C"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Propagation of nerve impulses is the result of local currents that cause each successive part of the axon to reach the threshold potential</w:t>
            </w:r>
          </w:p>
        </w:tc>
      </w:tr>
      <w:tr w:rsidR="00E24C01" w14:paraId="17E4C2CA" w14:textId="77777777" w:rsidTr="00E24C01">
        <w:trPr>
          <w:trHeight w:val="425"/>
        </w:trPr>
        <w:tc>
          <w:tcPr>
            <w:tcW w:w="959" w:type="dxa"/>
            <w:shd w:val="clear" w:color="auto" w:fill="E4E7F3"/>
          </w:tcPr>
          <w:p w14:paraId="1D768460"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U7</w:t>
            </w:r>
          </w:p>
        </w:tc>
        <w:tc>
          <w:tcPr>
            <w:tcW w:w="10206" w:type="dxa"/>
            <w:shd w:val="clear" w:color="auto" w:fill="E4E7F3"/>
          </w:tcPr>
          <w:p w14:paraId="66C11237"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Synapses are junctions between neurons and between neurons and receptor or effector cells</w:t>
            </w:r>
          </w:p>
        </w:tc>
      </w:tr>
      <w:tr w:rsidR="00E24C01" w14:paraId="4F504DEB" w14:textId="77777777" w:rsidTr="00E24C01">
        <w:trPr>
          <w:trHeight w:val="425"/>
        </w:trPr>
        <w:tc>
          <w:tcPr>
            <w:tcW w:w="959" w:type="dxa"/>
            <w:shd w:val="clear" w:color="auto" w:fill="E4E7F3"/>
          </w:tcPr>
          <w:p w14:paraId="3E118E0F"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U8</w:t>
            </w:r>
          </w:p>
        </w:tc>
        <w:tc>
          <w:tcPr>
            <w:tcW w:w="10206" w:type="dxa"/>
            <w:shd w:val="clear" w:color="auto" w:fill="E4E7F3"/>
          </w:tcPr>
          <w:p w14:paraId="4283A4A6"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When presynaptic neurons are depolarized they release a neurotransmitter into the synapse</w:t>
            </w:r>
          </w:p>
        </w:tc>
      </w:tr>
      <w:tr w:rsidR="00E24C01" w14:paraId="3A65B9B7" w14:textId="77777777" w:rsidTr="00E24C01">
        <w:trPr>
          <w:trHeight w:val="425"/>
        </w:trPr>
        <w:tc>
          <w:tcPr>
            <w:tcW w:w="959" w:type="dxa"/>
            <w:shd w:val="clear" w:color="auto" w:fill="E4E7F3"/>
          </w:tcPr>
          <w:p w14:paraId="56CA1380"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U9</w:t>
            </w:r>
          </w:p>
        </w:tc>
        <w:tc>
          <w:tcPr>
            <w:tcW w:w="10206" w:type="dxa"/>
            <w:shd w:val="clear" w:color="auto" w:fill="E4E7F3"/>
          </w:tcPr>
          <w:p w14:paraId="215AFB41"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A nerve impulse is only initiated if the threshold potential is reached</w:t>
            </w:r>
          </w:p>
        </w:tc>
      </w:tr>
      <w:tr w:rsidR="00E24C01" w14:paraId="4E237978" w14:textId="77777777" w:rsidTr="00E24C01">
        <w:trPr>
          <w:trHeight w:val="425"/>
        </w:trPr>
        <w:tc>
          <w:tcPr>
            <w:tcW w:w="959" w:type="dxa"/>
            <w:shd w:val="clear" w:color="auto" w:fill="E4E7F3"/>
          </w:tcPr>
          <w:p w14:paraId="6B9277CC"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4E7F3"/>
          </w:tcPr>
          <w:p w14:paraId="6D0AB089"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Secretion and reabsorption of acetylcholine by neurons at synapses</w:t>
            </w:r>
          </w:p>
        </w:tc>
      </w:tr>
      <w:tr w:rsidR="00E24C01" w14:paraId="5110C969" w14:textId="77777777" w:rsidTr="00E24C01">
        <w:trPr>
          <w:trHeight w:val="425"/>
        </w:trPr>
        <w:tc>
          <w:tcPr>
            <w:tcW w:w="959" w:type="dxa"/>
            <w:shd w:val="clear" w:color="auto" w:fill="E4E7F3"/>
          </w:tcPr>
          <w:p w14:paraId="41F7DA9E"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4E7F3"/>
          </w:tcPr>
          <w:p w14:paraId="5C8ABA0F"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Blocking of synaptic transmission at cholinergic synapses in insects by binding of neonicotinoid pesticides to acetylcholine receptors</w:t>
            </w:r>
          </w:p>
        </w:tc>
      </w:tr>
      <w:tr w:rsidR="00E24C01" w14:paraId="4526558F" w14:textId="77777777" w:rsidTr="00E24C01">
        <w:trPr>
          <w:trHeight w:val="425"/>
        </w:trPr>
        <w:tc>
          <w:tcPr>
            <w:tcW w:w="959" w:type="dxa"/>
            <w:shd w:val="clear" w:color="auto" w:fill="E4E7F3"/>
          </w:tcPr>
          <w:p w14:paraId="0C0B939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S1</w:t>
            </w:r>
          </w:p>
        </w:tc>
        <w:tc>
          <w:tcPr>
            <w:tcW w:w="10206" w:type="dxa"/>
            <w:shd w:val="clear" w:color="auto" w:fill="E4E7F3"/>
          </w:tcPr>
          <w:p w14:paraId="3328F406"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Analysis of oscilloscope traces showing resting potentials and action potentials</w:t>
            </w:r>
          </w:p>
        </w:tc>
      </w:tr>
    </w:tbl>
    <w:p w14:paraId="25D1753F" w14:textId="4EFE515E" w:rsidR="004D3EEB" w:rsidRPr="00771F92" w:rsidRDefault="00F50F3E" w:rsidP="004D3EEB">
      <w:pPr>
        <w:pStyle w:val="heading"/>
        <w:spacing w:before="240" w:after="0" w:line="276" w:lineRule="auto"/>
        <w:ind w:firstLine="360"/>
        <w:rPr>
          <w:rFonts w:ascii="Calibri" w:hAnsi="Calibri"/>
        </w:rPr>
      </w:pPr>
      <w:r>
        <w:rPr>
          <w:rFonts w:ascii="Helvetica" w:hAnsi="Helvetica" w:cs="Helvetica"/>
          <w:noProof/>
        </w:rPr>
        <w:drawing>
          <wp:anchor distT="0" distB="0" distL="114300" distR="114300" simplePos="0" relativeHeight="251724800" behindDoc="1" locked="0" layoutInCell="1" allowOverlap="1" wp14:anchorId="0728DA14" wp14:editId="7B8B6D9E">
            <wp:simplePos x="0" y="0"/>
            <wp:positionH relativeFrom="column">
              <wp:posOffset>4921885</wp:posOffset>
            </wp:positionH>
            <wp:positionV relativeFrom="paragraph">
              <wp:posOffset>33655</wp:posOffset>
            </wp:positionV>
            <wp:extent cx="2458085" cy="1935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808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EEB">
        <w:rPr>
          <w:rFonts w:ascii="Calibri" w:hAnsi="Calibri"/>
        </w:rPr>
        <w:t>Nervous System</w:t>
      </w:r>
    </w:p>
    <w:p w14:paraId="7B379A92" w14:textId="7D522FEB" w:rsidR="00AE737B" w:rsidRDefault="00AE737B" w:rsidP="004D3EEB">
      <w:pPr>
        <w:pStyle w:val="ListParagraph"/>
        <w:numPr>
          <w:ilvl w:val="0"/>
          <w:numId w:val="1"/>
        </w:numPr>
        <w:spacing w:before="120" w:after="120" w:line="276" w:lineRule="auto"/>
        <w:rPr>
          <w:rFonts w:ascii="Calibri" w:hAnsi="Calibri" w:cs="Utsaah"/>
          <w:sz w:val="21"/>
        </w:rPr>
      </w:pPr>
      <w:r>
        <w:rPr>
          <w:rFonts w:ascii="Calibri" w:hAnsi="Calibri" w:cs="Utsaah"/>
          <w:sz w:val="21"/>
        </w:rPr>
        <w:t>The nervous system is a complex network of nerves and cells that carry messages</w:t>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Pr>
          <w:rFonts w:ascii="Calibri" w:hAnsi="Calibri" w:cs="Utsaah"/>
          <w:sz w:val="21"/>
        </w:rPr>
        <w:t xml:space="preserve"> to and from the brain and spinal cord to various parts of the body</w:t>
      </w:r>
    </w:p>
    <w:p w14:paraId="5DAB3F5C" w14:textId="55053D29" w:rsidR="00AE737B" w:rsidRDefault="00AE737B" w:rsidP="004D3EEB">
      <w:pPr>
        <w:pStyle w:val="ListParagraph"/>
        <w:numPr>
          <w:ilvl w:val="0"/>
          <w:numId w:val="1"/>
        </w:numPr>
        <w:spacing w:before="120" w:after="120" w:line="276" w:lineRule="auto"/>
        <w:rPr>
          <w:rFonts w:ascii="Calibri" w:hAnsi="Calibri" w:cs="Utsaah"/>
          <w:sz w:val="21"/>
        </w:rPr>
      </w:pPr>
      <w:r>
        <w:rPr>
          <w:rFonts w:ascii="Calibri" w:hAnsi="Calibri" w:cs="Utsaah"/>
          <w:sz w:val="21"/>
        </w:rPr>
        <w:t>The nervous system includes both the central nervous system (CNS) and</w:t>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sidR="00746AA1">
        <w:rPr>
          <w:rFonts w:ascii="Calibri" w:hAnsi="Calibri" w:cs="Utsaah"/>
          <w:sz w:val="21"/>
        </w:rPr>
        <w:tab/>
      </w:r>
      <w:r>
        <w:rPr>
          <w:rFonts w:ascii="Calibri" w:hAnsi="Calibri" w:cs="Utsaah"/>
          <w:sz w:val="21"/>
        </w:rPr>
        <w:t xml:space="preserve"> peripheral nervous system (PNS)</w:t>
      </w:r>
    </w:p>
    <w:p w14:paraId="6357B9B7" w14:textId="599AE0E4" w:rsidR="00AE737B" w:rsidRDefault="00AE737B" w:rsidP="004D3EEB">
      <w:pPr>
        <w:pStyle w:val="ListParagraph"/>
        <w:numPr>
          <w:ilvl w:val="0"/>
          <w:numId w:val="1"/>
        </w:numPr>
        <w:spacing w:before="120" w:after="120" w:line="276" w:lineRule="auto"/>
        <w:rPr>
          <w:rFonts w:ascii="Calibri" w:hAnsi="Calibri" w:cs="Utsaah"/>
          <w:sz w:val="21"/>
        </w:rPr>
      </w:pPr>
      <w:r>
        <w:rPr>
          <w:rFonts w:ascii="Calibri" w:hAnsi="Calibri" w:cs="Utsaah"/>
          <w:sz w:val="21"/>
        </w:rPr>
        <w:t>The CNS is made up of the brain and spinal chord</w:t>
      </w:r>
    </w:p>
    <w:p w14:paraId="47962840" w14:textId="5A2F9C34" w:rsidR="00AE737B" w:rsidRPr="00746AA1" w:rsidRDefault="00AE737B" w:rsidP="00AE737B">
      <w:pPr>
        <w:pStyle w:val="ListParagraph"/>
        <w:numPr>
          <w:ilvl w:val="0"/>
          <w:numId w:val="1"/>
        </w:numPr>
        <w:spacing w:before="120" w:after="120" w:line="276" w:lineRule="auto"/>
        <w:rPr>
          <w:rFonts w:ascii="Calibri" w:hAnsi="Calibri" w:cs="Utsaah"/>
          <w:sz w:val="21"/>
        </w:rPr>
      </w:pPr>
      <w:r>
        <w:rPr>
          <w:rFonts w:ascii="Calibri" w:hAnsi="Calibri" w:cs="Utsaah"/>
          <w:sz w:val="21"/>
        </w:rPr>
        <w:t>The PNS is made up of the somatic and automatic nervous systems</w:t>
      </w:r>
    </w:p>
    <w:p w14:paraId="0ED60829" w14:textId="2C772BD1" w:rsidR="00E52BA0" w:rsidRDefault="008F3841" w:rsidP="00E52BA0">
      <w:pPr>
        <w:pStyle w:val="heading"/>
        <w:spacing w:before="240" w:after="0" w:line="276" w:lineRule="auto"/>
        <w:ind w:firstLine="360"/>
        <w:rPr>
          <w:rFonts w:ascii="Calibri" w:hAnsi="Calibri"/>
        </w:rPr>
      </w:pPr>
      <w:r>
        <w:rPr>
          <w:rFonts w:ascii="Calibri" w:hAnsi="Calibri"/>
        </w:rPr>
        <w:t>Neurons</w:t>
      </w:r>
    </w:p>
    <w:p w14:paraId="424C7F5B" w14:textId="6E440B20" w:rsidR="00296191" w:rsidRDefault="00576EBF" w:rsidP="001B1648">
      <w:pPr>
        <w:pStyle w:val="ListParagraph"/>
        <w:numPr>
          <w:ilvl w:val="0"/>
          <w:numId w:val="1"/>
        </w:numPr>
        <w:spacing w:before="120" w:after="120" w:line="276" w:lineRule="auto"/>
        <w:rPr>
          <w:rFonts w:ascii="Calibri" w:hAnsi="Calibri" w:cs="Utsaah"/>
          <w:sz w:val="21"/>
        </w:rPr>
      </w:pPr>
      <w:r>
        <w:rPr>
          <w:rFonts w:ascii="Calibri" w:hAnsi="Calibri" w:cs="Utsaah"/>
          <w:sz w:val="21"/>
        </w:rPr>
        <w:t>The nervous system is</w:t>
      </w:r>
      <w:r w:rsidR="00296191">
        <w:rPr>
          <w:rFonts w:ascii="Calibri" w:hAnsi="Calibri" w:cs="Utsaah"/>
          <w:sz w:val="21"/>
        </w:rPr>
        <w:t xml:space="preserve"> a complex collection of nerves and specialized cells known as neurons</w:t>
      </w:r>
      <w:r w:rsidR="001B1648">
        <w:rPr>
          <w:rFonts w:ascii="Calibri" w:hAnsi="Calibri" w:cs="Utsaah"/>
          <w:sz w:val="21"/>
        </w:rPr>
        <w:t xml:space="preserve"> </w:t>
      </w:r>
    </w:p>
    <w:p w14:paraId="752B56C1" w14:textId="0BBE9556" w:rsidR="00B75464" w:rsidRDefault="00B75464" w:rsidP="001B1648">
      <w:pPr>
        <w:pStyle w:val="ListParagraph"/>
        <w:numPr>
          <w:ilvl w:val="0"/>
          <w:numId w:val="1"/>
        </w:numPr>
        <w:spacing w:before="120" w:after="120" w:line="276" w:lineRule="auto"/>
        <w:rPr>
          <w:rFonts w:ascii="Calibri" w:hAnsi="Calibri" w:cs="Utsaah"/>
          <w:sz w:val="21"/>
        </w:rPr>
      </w:pPr>
      <w:r w:rsidRPr="001B1648">
        <w:rPr>
          <w:rFonts w:ascii="Calibri" w:hAnsi="Calibri" w:cs="Utsaah"/>
          <w:b/>
          <w:sz w:val="21"/>
        </w:rPr>
        <w:t>Neurons are specialized cells that function to transmit electrical impulses within the nervous system</w:t>
      </w:r>
    </w:p>
    <w:p w14:paraId="62E22C4E" w14:textId="6FF95210" w:rsidR="00A25A74" w:rsidRDefault="00634D65" w:rsidP="001B1648">
      <w:pPr>
        <w:pStyle w:val="ListParagraph"/>
        <w:numPr>
          <w:ilvl w:val="0"/>
          <w:numId w:val="1"/>
        </w:numPr>
        <w:spacing w:before="120" w:after="120" w:line="276" w:lineRule="auto"/>
        <w:rPr>
          <w:rFonts w:ascii="Calibri" w:hAnsi="Calibri" w:cs="Utsaah"/>
          <w:sz w:val="21"/>
        </w:rPr>
      </w:pPr>
      <w:r>
        <w:rPr>
          <w:rFonts w:ascii="Calibri" w:hAnsi="Calibri" w:cs="Utsaah"/>
          <w:sz w:val="21"/>
        </w:rPr>
        <w:t>There are three classes of neurons: sensory, motor and interneurons. All these neurons have the following functions:</w:t>
      </w:r>
    </w:p>
    <w:p w14:paraId="7440AB52" w14:textId="5E85CFB4" w:rsidR="00634D65" w:rsidRDefault="00634D65" w:rsidP="00634D65">
      <w:pPr>
        <w:pStyle w:val="ListParagraph"/>
        <w:numPr>
          <w:ilvl w:val="1"/>
          <w:numId w:val="1"/>
        </w:numPr>
        <w:spacing w:before="120" w:after="120" w:line="276" w:lineRule="auto"/>
        <w:rPr>
          <w:rFonts w:ascii="Calibri" w:hAnsi="Calibri" w:cs="Utsaah"/>
          <w:sz w:val="21"/>
        </w:rPr>
      </w:pPr>
      <w:r>
        <w:rPr>
          <w:rFonts w:ascii="Calibri" w:hAnsi="Calibri" w:cs="Utsaah"/>
          <w:sz w:val="21"/>
        </w:rPr>
        <w:t>Receive signals (or information)</w:t>
      </w:r>
    </w:p>
    <w:p w14:paraId="4ACE1198" w14:textId="4E7E2446" w:rsidR="00634D65" w:rsidRDefault="00634D65" w:rsidP="00634D65">
      <w:pPr>
        <w:pStyle w:val="ListParagraph"/>
        <w:numPr>
          <w:ilvl w:val="1"/>
          <w:numId w:val="1"/>
        </w:numPr>
        <w:spacing w:before="120" w:after="120" w:line="276" w:lineRule="auto"/>
        <w:rPr>
          <w:rFonts w:ascii="Calibri" w:hAnsi="Calibri" w:cs="Utsaah"/>
          <w:sz w:val="21"/>
        </w:rPr>
      </w:pPr>
      <w:r>
        <w:rPr>
          <w:rFonts w:ascii="Calibri" w:hAnsi="Calibri" w:cs="Utsaah"/>
          <w:sz w:val="21"/>
        </w:rPr>
        <w:t>Integrate incoming signals (to determine whether or not the information should be passed along)</w:t>
      </w:r>
    </w:p>
    <w:p w14:paraId="2808442D" w14:textId="532241D1" w:rsidR="004942B0" w:rsidRPr="001B1648" w:rsidRDefault="004942B0" w:rsidP="00634D65">
      <w:pPr>
        <w:pStyle w:val="ListParagraph"/>
        <w:numPr>
          <w:ilvl w:val="1"/>
          <w:numId w:val="1"/>
        </w:numPr>
        <w:spacing w:before="120" w:after="120" w:line="276" w:lineRule="auto"/>
        <w:rPr>
          <w:rFonts w:ascii="Calibri" w:hAnsi="Calibri" w:cs="Utsaah"/>
          <w:sz w:val="21"/>
        </w:rPr>
      </w:pPr>
      <w:r>
        <w:rPr>
          <w:rFonts w:ascii="Calibri" w:hAnsi="Calibri" w:cs="Utsaah"/>
          <w:sz w:val="21"/>
        </w:rPr>
        <w:t>Communicate signals to target cells (other neurons or muscles or glands)</w:t>
      </w:r>
    </w:p>
    <w:p w14:paraId="24810758" w14:textId="79E4F321" w:rsidR="00B75464" w:rsidRDefault="000B1459" w:rsidP="000B1459">
      <w:pPr>
        <w:pStyle w:val="ListParagraph"/>
        <w:numPr>
          <w:ilvl w:val="0"/>
          <w:numId w:val="1"/>
        </w:numPr>
        <w:spacing w:before="120" w:after="120" w:line="276" w:lineRule="auto"/>
        <w:rPr>
          <w:rFonts w:ascii="Calibri" w:hAnsi="Calibri" w:cs="Utsaah"/>
          <w:sz w:val="21"/>
        </w:rPr>
      </w:pPr>
      <w:r>
        <w:rPr>
          <w:rFonts w:ascii="Calibri" w:hAnsi="Calibri" w:cs="Utsaah"/>
          <w:sz w:val="21"/>
        </w:rPr>
        <w:t>The components of a neuron are as follows:</w:t>
      </w:r>
    </w:p>
    <w:p w14:paraId="6730EAAD" w14:textId="77777777" w:rsidR="00C643D4" w:rsidRDefault="00C643D4" w:rsidP="00C643D4">
      <w:pPr>
        <w:spacing w:before="120" w:after="120" w:line="276" w:lineRule="auto"/>
        <w:rPr>
          <w:rFonts w:ascii="Calibri" w:hAnsi="Calibri" w:cs="Utsaah"/>
          <w:sz w:val="21"/>
        </w:rPr>
      </w:pPr>
    </w:p>
    <w:p w14:paraId="1C9CBA84" w14:textId="77777777" w:rsidR="00C643D4" w:rsidRDefault="00C643D4" w:rsidP="00C643D4">
      <w:pPr>
        <w:spacing w:before="120" w:after="120" w:line="276" w:lineRule="auto"/>
        <w:rPr>
          <w:rFonts w:ascii="Calibri" w:hAnsi="Calibri" w:cs="Utsaah"/>
          <w:sz w:val="21"/>
        </w:rPr>
      </w:pPr>
    </w:p>
    <w:p w14:paraId="43AC1EBD" w14:textId="77777777" w:rsidR="00C643D4" w:rsidRDefault="00C643D4" w:rsidP="00C643D4">
      <w:pPr>
        <w:spacing w:before="120" w:after="120" w:line="276" w:lineRule="auto"/>
        <w:rPr>
          <w:rFonts w:ascii="Calibri" w:hAnsi="Calibri" w:cs="Utsaah"/>
          <w:sz w:val="21"/>
        </w:rPr>
      </w:pPr>
    </w:p>
    <w:p w14:paraId="3D2408C2" w14:textId="77777777" w:rsidR="00C643D4" w:rsidRDefault="00C643D4" w:rsidP="00C643D4">
      <w:pPr>
        <w:spacing w:before="120" w:after="120" w:line="276" w:lineRule="auto"/>
        <w:rPr>
          <w:rFonts w:ascii="Calibri" w:hAnsi="Calibri" w:cs="Utsaah"/>
          <w:sz w:val="21"/>
        </w:rPr>
      </w:pPr>
    </w:p>
    <w:p w14:paraId="2A70DAFC" w14:textId="77777777" w:rsidR="00C643D4" w:rsidRDefault="00C643D4" w:rsidP="00C643D4">
      <w:pPr>
        <w:spacing w:before="120" w:after="120" w:line="276" w:lineRule="auto"/>
        <w:rPr>
          <w:rFonts w:ascii="Calibri" w:hAnsi="Calibri" w:cs="Utsaah"/>
          <w:sz w:val="21"/>
        </w:rPr>
      </w:pPr>
    </w:p>
    <w:p w14:paraId="468DCD96" w14:textId="77777777" w:rsidR="00C643D4" w:rsidRDefault="00C643D4" w:rsidP="00C643D4">
      <w:pPr>
        <w:spacing w:before="120" w:after="120" w:line="276" w:lineRule="auto"/>
        <w:rPr>
          <w:rFonts w:ascii="Calibri" w:hAnsi="Calibri" w:cs="Utsaah"/>
          <w:sz w:val="21"/>
        </w:rPr>
      </w:pPr>
    </w:p>
    <w:p w14:paraId="4914DDBE" w14:textId="77777777" w:rsidR="00C643D4" w:rsidRDefault="00C643D4" w:rsidP="00C643D4">
      <w:pPr>
        <w:spacing w:before="120" w:after="120" w:line="276" w:lineRule="auto"/>
        <w:rPr>
          <w:rFonts w:ascii="Calibri" w:hAnsi="Calibri" w:cs="Utsaah"/>
          <w:sz w:val="21"/>
        </w:rPr>
      </w:pPr>
    </w:p>
    <w:p w14:paraId="408B8B3B" w14:textId="77777777" w:rsidR="00C643D4" w:rsidRDefault="00C643D4" w:rsidP="00C643D4">
      <w:pPr>
        <w:spacing w:before="120" w:after="120" w:line="276" w:lineRule="auto"/>
        <w:rPr>
          <w:rFonts w:ascii="Calibri" w:hAnsi="Calibri" w:cs="Utsaah"/>
          <w:sz w:val="21"/>
        </w:rPr>
      </w:pPr>
    </w:p>
    <w:p w14:paraId="44691BAB" w14:textId="77777777" w:rsidR="00C643D4" w:rsidRPr="00C643D4" w:rsidRDefault="00C643D4" w:rsidP="00C643D4">
      <w:pPr>
        <w:spacing w:before="120" w:after="120" w:line="276" w:lineRule="auto"/>
        <w:rPr>
          <w:rFonts w:ascii="Calibri" w:hAnsi="Calibri" w:cs="Utsaah"/>
          <w:sz w:val="21"/>
        </w:rPr>
      </w:pP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8E1C27" w:rsidRPr="00456DAC" w14:paraId="67E85CA2" w14:textId="77777777" w:rsidTr="00167DA3">
        <w:tc>
          <w:tcPr>
            <w:tcW w:w="10091" w:type="dxa"/>
            <w:shd w:val="clear" w:color="auto" w:fill="D44E9C"/>
          </w:tcPr>
          <w:p w14:paraId="1507D0F7" w14:textId="77777777" w:rsidR="008E1C27" w:rsidRPr="00456DAC" w:rsidRDefault="008E1C27" w:rsidP="00167DA3">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lastRenderedPageBreak/>
              <w:t>Definitions</w:t>
            </w:r>
          </w:p>
        </w:tc>
      </w:tr>
      <w:tr w:rsidR="008E1C27" w:rsidRPr="004E0E6F" w14:paraId="60F58C50" w14:textId="77777777" w:rsidTr="00AB388A">
        <w:trPr>
          <w:trHeight w:val="3632"/>
        </w:trPr>
        <w:tc>
          <w:tcPr>
            <w:tcW w:w="10091" w:type="dxa"/>
            <w:shd w:val="clear" w:color="auto" w:fill="F4D6E7"/>
          </w:tcPr>
          <w:p w14:paraId="5836A8F0" w14:textId="3EE1B9EF" w:rsidR="008E1C27" w:rsidRPr="00456DAC" w:rsidRDefault="00B75464" w:rsidP="00167DA3">
            <w:pPr>
              <w:spacing w:before="120" w:after="120" w:line="276" w:lineRule="auto"/>
              <w:rPr>
                <w:rFonts w:ascii="Calibri" w:hAnsi="Calibri" w:cs="Utsaah"/>
                <w:sz w:val="21"/>
                <w:szCs w:val="24"/>
              </w:rPr>
            </w:pPr>
            <w:r>
              <w:rPr>
                <w:rFonts w:ascii="Calibri" w:hAnsi="Calibri" w:cs="Utsaah"/>
                <w:b/>
                <w:sz w:val="21"/>
                <w:szCs w:val="24"/>
              </w:rPr>
              <w:t>Soma (</w:t>
            </w:r>
            <w:r w:rsidR="008E1C27">
              <w:rPr>
                <w:rFonts w:ascii="Calibri" w:hAnsi="Calibri" w:cs="Utsaah"/>
                <w:b/>
                <w:sz w:val="21"/>
                <w:szCs w:val="24"/>
              </w:rPr>
              <w:t>Cell Body</w:t>
            </w:r>
            <w:r>
              <w:rPr>
                <w:rFonts w:ascii="Calibri" w:hAnsi="Calibri" w:cs="Utsaah"/>
                <w:b/>
                <w:sz w:val="21"/>
                <w:szCs w:val="24"/>
              </w:rPr>
              <w:t>)</w:t>
            </w:r>
            <w:r w:rsidR="008E1C27" w:rsidRPr="00456DAC">
              <w:rPr>
                <w:rFonts w:ascii="Calibri" w:hAnsi="Calibri" w:cs="Utsaah"/>
                <w:sz w:val="21"/>
                <w:szCs w:val="24"/>
              </w:rPr>
              <w:t xml:space="preserve"> </w:t>
            </w:r>
            <w:r w:rsidR="008E1C27" w:rsidRPr="00456DAC">
              <w:rPr>
                <w:rFonts w:ascii="Helvetica" w:eastAsia="Helvetica" w:hAnsi="Helvetica" w:cs="Helvetica"/>
                <w:sz w:val="21"/>
                <w:szCs w:val="24"/>
              </w:rPr>
              <w:t xml:space="preserve">– </w:t>
            </w:r>
            <w:r w:rsidR="000B1459">
              <w:rPr>
                <w:rFonts w:ascii="Calibri" w:hAnsi="Calibri" w:cs="Utsaah"/>
                <w:sz w:val="21"/>
              </w:rPr>
              <w:t xml:space="preserve"> A cell body containing the nucleus and organelles, where essential metabolic processes occur to maintain cell survival</w:t>
            </w:r>
          </w:p>
          <w:p w14:paraId="43FBE338" w14:textId="35A6F071" w:rsidR="008E1C27" w:rsidRDefault="008E1C27" w:rsidP="00167DA3">
            <w:pPr>
              <w:spacing w:before="120" w:after="120" w:line="276" w:lineRule="auto"/>
              <w:rPr>
                <w:rFonts w:ascii="Calibri" w:hAnsi="Calibri" w:cs="Utsaah"/>
                <w:sz w:val="21"/>
                <w:szCs w:val="24"/>
              </w:rPr>
            </w:pPr>
            <w:r>
              <w:rPr>
                <w:rFonts w:ascii="Calibri" w:hAnsi="Calibri" w:cs="Utsaah"/>
                <w:b/>
                <w:sz w:val="21"/>
                <w:szCs w:val="24"/>
              </w:rPr>
              <w:t>Dendrites</w:t>
            </w:r>
            <w:r w:rsidRPr="00456DAC">
              <w:rPr>
                <w:rFonts w:ascii="Calibri" w:hAnsi="Calibri" w:cs="Utsaah"/>
                <w:b/>
                <w:sz w:val="21"/>
                <w:szCs w:val="24"/>
              </w:rPr>
              <w:t xml:space="preserve"> </w:t>
            </w:r>
            <w:r w:rsidRPr="00456DAC">
              <w:rPr>
                <w:rFonts w:ascii="Helvetica" w:eastAsia="Helvetica" w:hAnsi="Helvetica" w:cs="Helvetica"/>
                <w:sz w:val="21"/>
                <w:szCs w:val="24"/>
              </w:rPr>
              <w:t>–</w:t>
            </w:r>
            <w:r w:rsidR="00B75464">
              <w:rPr>
                <w:rFonts w:ascii="Helvetica" w:eastAsia="Helvetica" w:hAnsi="Helvetica" w:cs="Helvetica"/>
                <w:sz w:val="21"/>
                <w:szCs w:val="24"/>
              </w:rPr>
              <w:t xml:space="preserve"> </w:t>
            </w:r>
            <w:r w:rsidR="00B75464">
              <w:rPr>
                <w:rFonts w:ascii="Calibri" w:hAnsi="Calibri" w:cs="Utsaah"/>
                <w:sz w:val="21"/>
              </w:rPr>
              <w:t>Short branched fibers that convert chemical information from other neurons or receptor cells into electrical signals.</w:t>
            </w:r>
            <w:r w:rsidR="00CA323D">
              <w:rPr>
                <w:rFonts w:ascii="Calibri" w:hAnsi="Calibri" w:cs="Utsaah"/>
                <w:sz w:val="21"/>
              </w:rPr>
              <w:t xml:space="preserve"> Dendrites</w:t>
            </w:r>
            <w:r w:rsidR="00CA323D">
              <w:rPr>
                <w:rFonts w:ascii="Calibri" w:hAnsi="Calibri" w:cs="Utsaah"/>
                <w:sz w:val="21"/>
                <w:szCs w:val="24"/>
              </w:rPr>
              <w:t xml:space="preserve"> bring information to the cell body</w:t>
            </w:r>
            <w:r w:rsidR="00B75464">
              <w:rPr>
                <w:rFonts w:ascii="Calibri" w:hAnsi="Calibri" w:cs="Utsaah"/>
                <w:sz w:val="21"/>
                <w:szCs w:val="24"/>
              </w:rPr>
              <w:t xml:space="preserve"> </w:t>
            </w:r>
            <w:r w:rsidR="00B75464">
              <w:rPr>
                <w:rFonts w:ascii="Calibri" w:hAnsi="Calibri" w:cs="Utsaah"/>
                <w:sz w:val="21"/>
              </w:rPr>
              <w:t xml:space="preserve"> </w:t>
            </w:r>
          </w:p>
          <w:p w14:paraId="3148A1A1" w14:textId="76A32C5E" w:rsidR="008E1C27" w:rsidRDefault="008E1C27" w:rsidP="00167DA3">
            <w:pPr>
              <w:spacing w:before="120" w:after="120" w:line="276" w:lineRule="auto"/>
              <w:rPr>
                <w:rFonts w:ascii="Calibri" w:hAnsi="Calibri" w:cs="Utsaah"/>
                <w:sz w:val="21"/>
                <w:szCs w:val="24"/>
              </w:rPr>
            </w:pPr>
            <w:r>
              <w:rPr>
                <w:rFonts w:ascii="Calibri" w:hAnsi="Calibri" w:cs="Utsaah"/>
                <w:b/>
                <w:sz w:val="21"/>
                <w:szCs w:val="24"/>
              </w:rPr>
              <w:t>Axon</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Calibri" w:hAnsi="Calibri" w:cs="Utsaah"/>
                <w:b/>
                <w:sz w:val="21"/>
                <w:szCs w:val="24"/>
              </w:rPr>
              <w:t xml:space="preserve"> </w:t>
            </w:r>
            <w:r w:rsidR="000B1459">
              <w:rPr>
                <w:rFonts w:ascii="Calibri" w:hAnsi="Calibri" w:cs="Utsaah"/>
                <w:sz w:val="21"/>
              </w:rPr>
              <w:t xml:space="preserve"> An elongated fiber that transmits electrical signals to terminal regions for communication with other neurons or effectors</w:t>
            </w:r>
            <w:r w:rsidR="000B1459">
              <w:rPr>
                <w:rFonts w:ascii="Calibri" w:hAnsi="Calibri" w:cs="Utsaah"/>
                <w:sz w:val="21"/>
                <w:szCs w:val="24"/>
              </w:rPr>
              <w:t xml:space="preserve">. </w:t>
            </w:r>
            <w:r w:rsidR="00CA323D">
              <w:rPr>
                <w:rFonts w:ascii="Calibri" w:hAnsi="Calibri" w:cs="Utsaah"/>
                <w:sz w:val="21"/>
                <w:szCs w:val="24"/>
              </w:rPr>
              <w:t>Axons take information away from the cell body</w:t>
            </w:r>
          </w:p>
          <w:p w14:paraId="6802C914" w14:textId="77777777" w:rsidR="008E1C27" w:rsidRDefault="008E1C27" w:rsidP="008E1C27">
            <w:pPr>
              <w:spacing w:before="120" w:after="120" w:line="276" w:lineRule="auto"/>
              <w:rPr>
                <w:rFonts w:ascii="Calibri" w:hAnsi="Calibri" w:cs="Utsaah"/>
                <w:sz w:val="21"/>
                <w:szCs w:val="24"/>
              </w:rPr>
            </w:pPr>
            <w:r>
              <w:rPr>
                <w:rFonts w:ascii="Calibri" w:hAnsi="Calibri" w:cs="Utsaah"/>
                <w:b/>
                <w:sz w:val="21"/>
                <w:szCs w:val="24"/>
              </w:rPr>
              <w:t xml:space="preserve">Synaptic terminal </w:t>
            </w:r>
            <w:r>
              <w:rPr>
                <w:rFonts w:ascii="Calibri" w:hAnsi="Calibri" w:cs="Utsaah"/>
                <w:sz w:val="21"/>
                <w:szCs w:val="24"/>
              </w:rPr>
              <w:t>– Neurotransmitters are manufactured in the cell body but released from synaptic terminals. The neurotransmitters stimulate other neutrons</w:t>
            </w:r>
          </w:p>
          <w:p w14:paraId="4A6D5F80" w14:textId="44FE8CCB" w:rsidR="008E1C27" w:rsidRPr="008E1C27" w:rsidRDefault="008E1C27" w:rsidP="008E1C27">
            <w:pPr>
              <w:spacing w:before="120" w:after="120" w:line="276" w:lineRule="auto"/>
              <w:rPr>
                <w:rFonts w:ascii="Calibri" w:hAnsi="Calibri" w:cs="Utsaah"/>
                <w:sz w:val="21"/>
                <w:szCs w:val="24"/>
              </w:rPr>
            </w:pPr>
            <w:r>
              <w:rPr>
                <w:rFonts w:ascii="Calibri" w:hAnsi="Calibri" w:cs="Utsaah"/>
                <w:b/>
                <w:sz w:val="21"/>
                <w:szCs w:val="24"/>
              </w:rPr>
              <w:t>Synapse</w:t>
            </w:r>
            <w:r>
              <w:rPr>
                <w:rFonts w:ascii="Calibri" w:hAnsi="Calibri" w:cs="Utsaah"/>
                <w:sz w:val="21"/>
                <w:szCs w:val="24"/>
              </w:rPr>
              <w:t xml:space="preserve"> – A synapse is the junction between the synaptic terminal and another cell. The other cell is called a postsynaptic cell</w:t>
            </w:r>
          </w:p>
        </w:tc>
      </w:tr>
    </w:tbl>
    <w:p w14:paraId="385E9C60" w14:textId="77777777" w:rsidR="008E1C27" w:rsidRPr="008E1C27" w:rsidRDefault="008E1C27" w:rsidP="008E1C27">
      <w:pPr>
        <w:spacing w:before="120" w:after="120" w:line="276" w:lineRule="auto"/>
        <w:rPr>
          <w:rFonts w:ascii="Calibri" w:hAnsi="Calibri" w:cs="Utsaah"/>
          <w:sz w:val="21"/>
        </w:rPr>
      </w:pPr>
    </w:p>
    <w:p w14:paraId="7C863B1D" w14:textId="0D6551BB" w:rsidR="000B1459" w:rsidRPr="000B1459" w:rsidRDefault="000B1459" w:rsidP="000B1459">
      <w:pPr>
        <w:pStyle w:val="ListParagraph"/>
        <w:numPr>
          <w:ilvl w:val="0"/>
          <w:numId w:val="1"/>
        </w:numPr>
        <w:spacing w:before="120" w:after="120" w:line="276" w:lineRule="auto"/>
        <w:rPr>
          <w:rFonts w:ascii="Calibri" w:hAnsi="Calibri" w:cs="Utsaah"/>
          <w:sz w:val="21"/>
        </w:rPr>
      </w:pPr>
      <w:r>
        <w:rPr>
          <w:rFonts w:ascii="Calibri" w:hAnsi="Calibri" w:cs="Utsaah"/>
          <w:sz w:val="21"/>
        </w:rPr>
        <w:t>Axons and dendrites are bundled with axons or dendrites from other neurons to form nerves</w:t>
      </w:r>
    </w:p>
    <w:p w14:paraId="1D284741" w14:textId="75E172CB" w:rsidR="00F93DFD" w:rsidRDefault="00F93DFD" w:rsidP="000B1459">
      <w:pPr>
        <w:pStyle w:val="ListParagraph"/>
        <w:numPr>
          <w:ilvl w:val="0"/>
          <w:numId w:val="1"/>
        </w:numPr>
        <w:spacing w:before="120" w:after="120" w:line="276" w:lineRule="auto"/>
        <w:rPr>
          <w:rFonts w:ascii="Calibri" w:hAnsi="Calibri" w:cs="Utsaah"/>
          <w:sz w:val="21"/>
        </w:rPr>
      </w:pPr>
      <w:r>
        <w:rPr>
          <w:rFonts w:ascii="Calibri" w:hAnsi="Calibri" w:cs="Utsaah"/>
          <w:sz w:val="21"/>
        </w:rPr>
        <w:t>In some neurons, the axon may be surrounded by an insulating layer known as a myelin sheath. This improves the conduction speed of electrical impulses along the axon, but require additional space and energy</w:t>
      </w:r>
    </w:p>
    <w:p w14:paraId="11CCFE50" w14:textId="785C5731" w:rsidR="00CF36D3" w:rsidRPr="008F3841" w:rsidRDefault="00167D1E" w:rsidP="000B1459">
      <w:pPr>
        <w:pStyle w:val="ListParagraph"/>
        <w:numPr>
          <w:ilvl w:val="0"/>
          <w:numId w:val="1"/>
        </w:numPr>
        <w:spacing w:before="120" w:after="120" w:line="276" w:lineRule="auto"/>
        <w:rPr>
          <w:rFonts w:ascii="Calibri" w:hAnsi="Calibri" w:cs="Utsaah"/>
          <w:sz w:val="21"/>
        </w:rPr>
      </w:pPr>
      <w:r>
        <w:rPr>
          <w:rFonts w:ascii="Calibri" w:hAnsi="Calibri" w:cs="Utsaah"/>
          <w:sz w:val="21"/>
        </w:rPr>
        <w:t>Nerve impulses are carried from sensory neurons to the central nervous system</w:t>
      </w:r>
    </w:p>
    <w:p w14:paraId="29D8C02E" w14:textId="5FBEED48" w:rsidR="00EE4718" w:rsidRPr="00771F92" w:rsidRDefault="00AB5343" w:rsidP="00EE4718">
      <w:pPr>
        <w:pStyle w:val="heading"/>
        <w:spacing w:before="240" w:after="0" w:line="276" w:lineRule="auto"/>
        <w:ind w:firstLine="360"/>
        <w:rPr>
          <w:rFonts w:ascii="Calibri" w:hAnsi="Calibri"/>
        </w:rPr>
      </w:pPr>
      <w:r>
        <w:rPr>
          <w:rFonts w:ascii="Helvetica" w:hAnsi="Helvetica" w:cs="Helvetica"/>
          <w:noProof/>
        </w:rPr>
        <w:drawing>
          <wp:anchor distT="0" distB="0" distL="114300" distR="114300" simplePos="0" relativeHeight="251726848" behindDoc="0" locked="0" layoutInCell="1" allowOverlap="1" wp14:anchorId="15E3B4A7" wp14:editId="3308374B">
            <wp:simplePos x="0" y="0"/>
            <wp:positionH relativeFrom="column">
              <wp:posOffset>4237990</wp:posOffset>
            </wp:positionH>
            <wp:positionV relativeFrom="paragraph">
              <wp:posOffset>215900</wp:posOffset>
            </wp:positionV>
            <wp:extent cx="2920365" cy="2175510"/>
            <wp:effectExtent l="0" t="0" r="0" b="0"/>
            <wp:wrapTight wrapText="bothSides">
              <wp:wrapPolygon edited="0">
                <wp:start x="0" y="0"/>
                <wp:lineTo x="0" y="20932"/>
                <wp:lineTo x="2067" y="21436"/>
                <wp:lineTo x="9957" y="21436"/>
                <wp:lineTo x="21417" y="20932"/>
                <wp:lineTo x="214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718">
        <w:rPr>
          <w:rFonts w:ascii="Calibri" w:hAnsi="Calibri"/>
        </w:rPr>
        <w:t>Myelination</w:t>
      </w:r>
    </w:p>
    <w:p w14:paraId="7B516BAA" w14:textId="18AA7E60" w:rsidR="00EE4718" w:rsidRDefault="00EE4718" w:rsidP="00EE4718">
      <w:pPr>
        <w:pStyle w:val="ListParagraph"/>
        <w:numPr>
          <w:ilvl w:val="0"/>
          <w:numId w:val="1"/>
        </w:numPr>
        <w:spacing w:before="120" w:after="120" w:line="276" w:lineRule="auto"/>
        <w:rPr>
          <w:rFonts w:ascii="Calibri" w:hAnsi="Calibri" w:cs="Utsaah"/>
          <w:sz w:val="21"/>
        </w:rPr>
      </w:pPr>
      <w:r>
        <w:rPr>
          <w:rFonts w:ascii="Calibri" w:hAnsi="Calibri" w:cs="Utsaah"/>
          <w:sz w:val="21"/>
        </w:rPr>
        <w:t>In certain neurons, the axon may be covered by a fatty white substance called myelin which functions as an insulating layer</w:t>
      </w:r>
    </w:p>
    <w:p w14:paraId="7D9C597B" w14:textId="77777777" w:rsidR="00EE4718" w:rsidRDefault="00EE4718" w:rsidP="00EE4718">
      <w:pPr>
        <w:pStyle w:val="ListParagraph"/>
        <w:numPr>
          <w:ilvl w:val="0"/>
          <w:numId w:val="1"/>
        </w:numPr>
        <w:spacing w:before="120" w:after="120" w:line="276" w:lineRule="auto"/>
        <w:rPr>
          <w:rFonts w:ascii="Calibri" w:hAnsi="Calibri" w:cs="Utsaah"/>
          <w:sz w:val="21"/>
        </w:rPr>
      </w:pPr>
      <w:r>
        <w:rPr>
          <w:rFonts w:ascii="Calibri" w:hAnsi="Calibri" w:cs="Utsaah"/>
          <w:sz w:val="21"/>
        </w:rPr>
        <w:t>Myelin is a mixture of protein and phospho</w:t>
      </w:r>
      <w:bookmarkStart w:id="0" w:name="_GoBack"/>
      <w:bookmarkEnd w:id="0"/>
      <w:r>
        <w:rPr>
          <w:rFonts w:ascii="Calibri" w:hAnsi="Calibri" w:cs="Utsaah"/>
          <w:sz w:val="21"/>
        </w:rPr>
        <w:t>lipids that is produced by glial cells</w:t>
      </w:r>
    </w:p>
    <w:p w14:paraId="7221C648" w14:textId="77777777" w:rsidR="00EE4718" w:rsidRDefault="00EE4718" w:rsidP="00EE4718">
      <w:pPr>
        <w:pStyle w:val="ListParagraph"/>
        <w:numPr>
          <w:ilvl w:val="0"/>
          <w:numId w:val="1"/>
        </w:numPr>
        <w:spacing w:before="120" w:after="120" w:line="276" w:lineRule="auto"/>
        <w:rPr>
          <w:rFonts w:ascii="Calibri" w:hAnsi="Calibri" w:cs="Utsaah"/>
          <w:sz w:val="21"/>
        </w:rPr>
      </w:pPr>
      <w:r>
        <w:rPr>
          <w:rFonts w:ascii="Calibri" w:hAnsi="Calibri" w:cs="Utsaah"/>
          <w:sz w:val="21"/>
        </w:rPr>
        <w:t>The main purpose of the myelin sheath is to increase the speed of electrical transmissions via salutatory conduction</w:t>
      </w:r>
    </w:p>
    <w:p w14:paraId="14C0A913" w14:textId="77777777" w:rsidR="00EE4718" w:rsidRDefault="00EE4718" w:rsidP="00EE4718">
      <w:pPr>
        <w:pStyle w:val="ListParagraph"/>
        <w:numPr>
          <w:ilvl w:val="0"/>
          <w:numId w:val="1"/>
        </w:numPr>
        <w:spacing w:before="120" w:after="120" w:line="276" w:lineRule="auto"/>
        <w:rPr>
          <w:rFonts w:ascii="Calibri" w:hAnsi="Calibri" w:cs="Utsaah"/>
          <w:sz w:val="21"/>
        </w:rPr>
      </w:pPr>
      <w:r>
        <w:rPr>
          <w:rFonts w:ascii="Calibri" w:hAnsi="Calibri" w:cs="Utsaah"/>
          <w:sz w:val="21"/>
        </w:rPr>
        <w:t>The advantage of myelination is that is improves the speed of electrical transmission via salutatory conduction</w:t>
      </w:r>
    </w:p>
    <w:p w14:paraId="2627EBEE" w14:textId="497B67BD" w:rsidR="00AB5343" w:rsidRPr="00DF5F1E" w:rsidRDefault="00EE4718" w:rsidP="00AB5343">
      <w:pPr>
        <w:pStyle w:val="ListParagraph"/>
        <w:numPr>
          <w:ilvl w:val="0"/>
          <w:numId w:val="1"/>
        </w:numPr>
        <w:spacing w:before="120" w:after="120" w:line="276" w:lineRule="auto"/>
        <w:rPr>
          <w:rFonts w:ascii="Calibri" w:hAnsi="Calibri" w:cs="Utsaah"/>
          <w:sz w:val="21"/>
        </w:rPr>
      </w:pPr>
      <w:r>
        <w:rPr>
          <w:rFonts w:ascii="Calibri" w:hAnsi="Calibri" w:cs="Utsaah"/>
          <w:sz w:val="21"/>
        </w:rPr>
        <w:t>The disadvantage of myelination is that is takes up significant space within an enclosed environment</w:t>
      </w:r>
    </w:p>
    <w:p w14:paraId="23E29560" w14:textId="39435779" w:rsidR="00EB728E" w:rsidRPr="00771F92" w:rsidRDefault="00EB728E" w:rsidP="00EB728E">
      <w:pPr>
        <w:pStyle w:val="heading"/>
        <w:spacing w:before="240" w:after="0" w:line="276" w:lineRule="auto"/>
        <w:ind w:firstLine="360"/>
        <w:rPr>
          <w:rFonts w:ascii="Calibri" w:hAnsi="Calibri"/>
        </w:rPr>
      </w:pPr>
      <w:r>
        <w:rPr>
          <w:rFonts w:ascii="Calibri" w:hAnsi="Calibri"/>
        </w:rPr>
        <w:t>Membrane potential</w:t>
      </w:r>
    </w:p>
    <w:p w14:paraId="6492C15B" w14:textId="6D10AD3A" w:rsidR="00AB5343" w:rsidRDefault="00AB5343" w:rsidP="007E52C7">
      <w:pPr>
        <w:pStyle w:val="ListParagraph"/>
        <w:numPr>
          <w:ilvl w:val="0"/>
          <w:numId w:val="1"/>
        </w:numPr>
        <w:spacing w:before="120" w:after="120" w:line="276" w:lineRule="auto"/>
        <w:rPr>
          <w:rFonts w:ascii="Calibri" w:hAnsi="Calibri" w:cs="Utsaah"/>
          <w:sz w:val="21"/>
        </w:rPr>
      </w:pPr>
      <w:r>
        <w:rPr>
          <w:rFonts w:ascii="Calibri" w:hAnsi="Calibri" w:cs="Utsaah"/>
          <w:sz w:val="21"/>
        </w:rPr>
        <w:t>In all types of cells there is an electrical potential difference between the inside of the cell and the surrounding extracellular fluid. This is known as the membrane potential</w:t>
      </w:r>
    </w:p>
    <w:p w14:paraId="13828F2B" w14:textId="0FDA7349" w:rsidR="004F5712" w:rsidRDefault="004F5712" w:rsidP="004F5712">
      <w:pPr>
        <w:pStyle w:val="ListParagraph"/>
        <w:numPr>
          <w:ilvl w:val="1"/>
          <w:numId w:val="1"/>
        </w:numPr>
        <w:spacing w:before="120" w:after="120" w:line="276" w:lineRule="auto"/>
        <w:rPr>
          <w:rFonts w:ascii="Calibri" w:hAnsi="Calibri" w:cs="Utsaah"/>
          <w:sz w:val="21"/>
        </w:rPr>
      </w:pPr>
      <w:r>
        <w:rPr>
          <w:rFonts w:ascii="Calibri" w:hAnsi="Calibri" w:cs="Utsaah"/>
          <w:sz w:val="21"/>
        </w:rPr>
        <w:t>Electrical potential difference: When there is a net separation of charge between the two locations</w:t>
      </w:r>
    </w:p>
    <w:p w14:paraId="18EFDD88" w14:textId="764DFDF3" w:rsidR="00202104" w:rsidRPr="00202104" w:rsidRDefault="004F5712" w:rsidP="00202104">
      <w:pPr>
        <w:pStyle w:val="ListParagraph"/>
        <w:numPr>
          <w:ilvl w:val="1"/>
          <w:numId w:val="1"/>
        </w:numPr>
        <w:spacing w:before="120" w:after="120" w:line="276" w:lineRule="auto"/>
        <w:rPr>
          <w:rFonts w:ascii="Calibri" w:hAnsi="Calibri" w:cs="Utsaah"/>
          <w:sz w:val="21"/>
        </w:rPr>
      </w:pPr>
      <w:r>
        <w:rPr>
          <w:rFonts w:ascii="Calibri" w:hAnsi="Calibri" w:cs="Utsaah"/>
          <w:sz w:val="21"/>
        </w:rPr>
        <w:t>Electrical potentials are measured in units of volts</w:t>
      </w:r>
    </w:p>
    <w:p w14:paraId="6978CAB0" w14:textId="38ACCEA2" w:rsidR="00011CA0" w:rsidRPr="004F5712" w:rsidRDefault="000872B5" w:rsidP="004F5712">
      <w:pPr>
        <w:pStyle w:val="ListParagraph"/>
        <w:numPr>
          <w:ilvl w:val="0"/>
          <w:numId w:val="1"/>
        </w:numPr>
        <w:spacing w:before="120" w:after="120" w:line="276" w:lineRule="auto"/>
        <w:rPr>
          <w:rFonts w:ascii="Calibri" w:hAnsi="Calibri" w:cs="Utsaah"/>
          <w:sz w:val="21"/>
        </w:rPr>
      </w:pPr>
      <w:r>
        <w:rPr>
          <w:rFonts w:ascii="Calibri" w:hAnsi="Calibri" w:cs="Utsaah"/>
          <w:sz w:val="21"/>
        </w:rPr>
        <w:t>While this phenomenon is present in all cells it is especially important in nerve and muscle cells because changes in their membrane potentials are used to code and transmit information</w:t>
      </w: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F51225" w:rsidRPr="00456DAC" w14:paraId="2A0C7A7F" w14:textId="77777777" w:rsidTr="00463E84">
        <w:tc>
          <w:tcPr>
            <w:tcW w:w="10091" w:type="dxa"/>
            <w:shd w:val="clear" w:color="auto" w:fill="D44E9C"/>
          </w:tcPr>
          <w:p w14:paraId="26411698" w14:textId="77777777" w:rsidR="00F51225" w:rsidRPr="00456DAC" w:rsidRDefault="00F51225" w:rsidP="00463E84">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F51225" w:rsidRPr="008E1C27" w14:paraId="7F877555" w14:textId="77777777" w:rsidTr="00463E84">
        <w:trPr>
          <w:trHeight w:val="1660"/>
        </w:trPr>
        <w:tc>
          <w:tcPr>
            <w:tcW w:w="10091" w:type="dxa"/>
            <w:shd w:val="clear" w:color="auto" w:fill="F4D6E7"/>
          </w:tcPr>
          <w:p w14:paraId="3BC4133C" w14:textId="30B929FE" w:rsidR="00F51225" w:rsidRPr="00456DAC" w:rsidRDefault="00F51225" w:rsidP="00463E84">
            <w:pPr>
              <w:spacing w:before="120" w:after="120" w:line="276" w:lineRule="auto"/>
              <w:rPr>
                <w:rFonts w:ascii="Calibri" w:hAnsi="Calibri" w:cs="Utsaah"/>
                <w:sz w:val="21"/>
                <w:szCs w:val="24"/>
              </w:rPr>
            </w:pPr>
            <w:r>
              <w:rPr>
                <w:rFonts w:ascii="Calibri" w:hAnsi="Calibri" w:cs="Utsaah"/>
                <w:b/>
                <w:sz w:val="21"/>
                <w:szCs w:val="24"/>
              </w:rPr>
              <w:t>Resting potential</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rPr>
              <w:t xml:space="preserve"> Negative charge registered when the nerve is “at rest” and not conducting a nerve impulse</w:t>
            </w:r>
          </w:p>
          <w:p w14:paraId="18485A7C" w14:textId="77777777" w:rsidR="00F51225" w:rsidRDefault="00F51225" w:rsidP="00463E84">
            <w:pPr>
              <w:spacing w:before="120" w:after="120" w:line="276" w:lineRule="auto"/>
              <w:rPr>
                <w:rFonts w:ascii="Calibri" w:hAnsi="Calibri" w:cs="Utsaah"/>
                <w:sz w:val="21"/>
                <w:szCs w:val="24"/>
              </w:rPr>
            </w:pPr>
            <w:r>
              <w:rPr>
                <w:rFonts w:ascii="Calibri" w:hAnsi="Calibri" w:cs="Utsaah"/>
                <w:b/>
                <w:sz w:val="21"/>
                <w:szCs w:val="24"/>
              </w:rPr>
              <w:t>Action potential</w:t>
            </w:r>
            <w:r>
              <w:rPr>
                <w:rFonts w:ascii="Calibri" w:hAnsi="Calibri" w:cs="Utsaah"/>
                <w:sz w:val="21"/>
                <w:szCs w:val="24"/>
              </w:rPr>
              <w:t xml:space="preserve"> – The positive electrochemical charge generated at the nerve impulse</w:t>
            </w:r>
          </w:p>
          <w:p w14:paraId="3169539B" w14:textId="77777777" w:rsidR="00F51225" w:rsidRDefault="00F51225" w:rsidP="00463E84">
            <w:pPr>
              <w:spacing w:before="120" w:after="120" w:line="276" w:lineRule="auto"/>
              <w:rPr>
                <w:rFonts w:ascii="Calibri" w:hAnsi="Calibri" w:cs="Utsaah"/>
                <w:sz w:val="21"/>
                <w:szCs w:val="24"/>
              </w:rPr>
            </w:pPr>
            <w:r>
              <w:rPr>
                <w:rFonts w:ascii="Calibri" w:hAnsi="Calibri" w:cs="Utsaah"/>
                <w:b/>
                <w:sz w:val="21"/>
                <w:szCs w:val="24"/>
              </w:rPr>
              <w:t>Depolarization</w:t>
            </w:r>
            <w:r>
              <w:rPr>
                <w:rFonts w:ascii="Calibri" w:hAnsi="Calibri" w:cs="Utsaah"/>
                <w:sz w:val="21"/>
                <w:szCs w:val="24"/>
              </w:rPr>
              <w:t xml:space="preserve"> – The change from the negative resting potential to the positive action potential</w:t>
            </w:r>
          </w:p>
          <w:p w14:paraId="781CAF8C" w14:textId="682AD430" w:rsidR="00F51225" w:rsidRPr="008E1C27" w:rsidRDefault="00F51225" w:rsidP="00463E84">
            <w:pPr>
              <w:spacing w:before="120" w:after="120" w:line="276" w:lineRule="auto"/>
              <w:rPr>
                <w:rFonts w:ascii="Calibri" w:hAnsi="Calibri" w:cs="Utsaah"/>
                <w:sz w:val="21"/>
                <w:szCs w:val="24"/>
              </w:rPr>
            </w:pPr>
            <w:r>
              <w:rPr>
                <w:rFonts w:ascii="Calibri" w:hAnsi="Calibri" w:cs="Utsaah"/>
                <w:b/>
                <w:sz w:val="21"/>
                <w:szCs w:val="24"/>
              </w:rPr>
              <w:t>Re-polarization</w:t>
            </w:r>
            <w:r>
              <w:rPr>
                <w:rFonts w:ascii="Calibri" w:hAnsi="Calibri" w:cs="Utsaah"/>
                <w:sz w:val="21"/>
                <w:szCs w:val="24"/>
              </w:rPr>
              <w:t xml:space="preserve"> – The change in the electrical potential from the positive action potential back to the negative resting potential</w:t>
            </w:r>
          </w:p>
        </w:tc>
      </w:tr>
    </w:tbl>
    <w:p w14:paraId="35CB941A" w14:textId="77777777" w:rsidR="00F51225" w:rsidRPr="00F51225" w:rsidRDefault="00F51225" w:rsidP="00F51225">
      <w:pPr>
        <w:spacing w:before="120" w:after="120" w:line="276" w:lineRule="auto"/>
        <w:rPr>
          <w:rFonts w:ascii="Calibri" w:hAnsi="Calibri" w:cs="Utsaah"/>
          <w:sz w:val="21"/>
        </w:rPr>
      </w:pPr>
    </w:p>
    <w:p w14:paraId="1E479E18" w14:textId="77777777" w:rsidR="00DF5F1E" w:rsidRDefault="00DF5F1E" w:rsidP="0031614B">
      <w:pPr>
        <w:pStyle w:val="heading"/>
        <w:spacing w:before="240" w:after="0" w:line="276" w:lineRule="auto"/>
        <w:ind w:firstLine="360"/>
        <w:rPr>
          <w:rFonts w:ascii="Calibri" w:hAnsi="Calibri"/>
        </w:rPr>
      </w:pPr>
    </w:p>
    <w:p w14:paraId="07CA9A59" w14:textId="1254FB7F" w:rsidR="0031614B" w:rsidRPr="00771F92" w:rsidRDefault="0031614B" w:rsidP="0031614B">
      <w:pPr>
        <w:pStyle w:val="heading"/>
        <w:spacing w:before="240" w:after="0" w:line="276" w:lineRule="auto"/>
        <w:ind w:firstLine="360"/>
        <w:rPr>
          <w:rFonts w:ascii="Calibri" w:hAnsi="Calibri"/>
        </w:rPr>
      </w:pPr>
      <w:r>
        <w:rPr>
          <w:rFonts w:ascii="Calibri" w:hAnsi="Calibri"/>
        </w:rPr>
        <w:lastRenderedPageBreak/>
        <w:t>Resting Potential</w:t>
      </w:r>
    </w:p>
    <w:p w14:paraId="1CF22FCF" w14:textId="0C7A1775" w:rsidR="00AC7618" w:rsidRPr="003546A5" w:rsidRDefault="00011CA0" w:rsidP="003546A5">
      <w:pPr>
        <w:pStyle w:val="ListParagraph"/>
        <w:numPr>
          <w:ilvl w:val="0"/>
          <w:numId w:val="1"/>
        </w:numPr>
        <w:spacing w:before="120" w:after="120" w:line="276" w:lineRule="auto"/>
        <w:rPr>
          <w:rFonts w:ascii="Calibri" w:hAnsi="Calibri" w:cs="Utsaah"/>
          <w:b/>
          <w:sz w:val="21"/>
        </w:rPr>
      </w:pPr>
      <w:r w:rsidRPr="003546A5">
        <w:rPr>
          <w:rFonts w:ascii="Calibri" w:hAnsi="Calibri" w:cs="Utsaah"/>
          <w:b/>
          <w:sz w:val="21"/>
        </w:rPr>
        <w:t xml:space="preserve">Resting potential: The </w:t>
      </w:r>
      <w:r w:rsidR="00AC7618" w:rsidRPr="003546A5">
        <w:rPr>
          <w:rFonts w:ascii="Calibri" w:hAnsi="Calibri" w:cs="Utsaah"/>
          <w:b/>
          <w:sz w:val="21"/>
        </w:rPr>
        <w:t>negative charge</w:t>
      </w:r>
      <w:r w:rsidRPr="003546A5">
        <w:rPr>
          <w:rFonts w:ascii="Calibri" w:hAnsi="Calibri" w:cs="Utsaah"/>
          <w:b/>
          <w:sz w:val="21"/>
        </w:rPr>
        <w:t xml:space="preserve"> </w:t>
      </w:r>
      <w:r w:rsidR="003001AE">
        <w:rPr>
          <w:rFonts w:ascii="Calibri" w:hAnsi="Calibri" w:cs="Utsaah"/>
          <w:b/>
          <w:sz w:val="21"/>
        </w:rPr>
        <w:t xml:space="preserve">maintained </w:t>
      </w:r>
      <w:r w:rsidR="003546A5">
        <w:rPr>
          <w:rFonts w:ascii="Calibri" w:hAnsi="Calibri" w:cs="Utsaah"/>
          <w:b/>
          <w:sz w:val="21"/>
        </w:rPr>
        <w:t>when a nerve is</w:t>
      </w:r>
      <w:r w:rsidR="00AC7618" w:rsidRPr="003546A5">
        <w:rPr>
          <w:rFonts w:ascii="Calibri" w:hAnsi="Calibri" w:cs="Utsaah"/>
          <w:b/>
          <w:sz w:val="21"/>
        </w:rPr>
        <w:t xml:space="preserve"> not conducting a nerve impulse</w:t>
      </w:r>
    </w:p>
    <w:p w14:paraId="045080BB" w14:textId="58066C50" w:rsidR="00774AB0" w:rsidRDefault="00774AB0" w:rsidP="00011CA0">
      <w:pPr>
        <w:pStyle w:val="ListParagraph"/>
        <w:numPr>
          <w:ilvl w:val="0"/>
          <w:numId w:val="1"/>
        </w:numPr>
        <w:spacing w:before="120" w:after="120" w:line="276" w:lineRule="auto"/>
        <w:rPr>
          <w:rFonts w:ascii="Calibri" w:hAnsi="Calibri" w:cs="Utsaah"/>
          <w:sz w:val="21"/>
        </w:rPr>
      </w:pPr>
      <w:r>
        <w:rPr>
          <w:rFonts w:ascii="Calibri" w:hAnsi="Calibri" w:cs="Utsaah"/>
          <w:sz w:val="21"/>
        </w:rPr>
        <w:t>The resting potential is created by a transport protein called the sodium-potassium pump</w:t>
      </w:r>
    </w:p>
    <w:p w14:paraId="3FCAAC5A" w14:textId="08121783" w:rsidR="007C5997" w:rsidRPr="006C0968" w:rsidRDefault="007C5997" w:rsidP="007C5997">
      <w:pPr>
        <w:pStyle w:val="ListParagraph"/>
        <w:numPr>
          <w:ilvl w:val="0"/>
          <w:numId w:val="1"/>
        </w:numPr>
        <w:spacing w:before="120" w:after="120" w:line="276" w:lineRule="auto"/>
        <w:rPr>
          <w:rFonts w:ascii="Calibri" w:hAnsi="Calibri" w:cs="Utsaah"/>
          <w:sz w:val="21"/>
        </w:rPr>
      </w:pPr>
      <w:r>
        <w:rPr>
          <w:rFonts w:ascii="Calibri" w:hAnsi="Calibri" w:cs="Utsaah"/>
          <w:sz w:val="21"/>
        </w:rPr>
        <w:t>During the resting state the sodium potassium pump maintains a difference in charge across the cell membrane. This is maintained by active transport as it uses energy in ATP to pump positive sodium ions out of the cell and potassium ions into the cell</w:t>
      </w:r>
      <w:r w:rsidR="003001AE">
        <w:rPr>
          <w:rFonts w:ascii="Calibri" w:hAnsi="Calibri" w:cs="Utsaah"/>
          <w:sz w:val="21"/>
        </w:rPr>
        <w:t>:</w:t>
      </w:r>
    </w:p>
    <w:p w14:paraId="5D42C1E6" w14:textId="77777777" w:rsidR="007C5997" w:rsidRDefault="007C5997" w:rsidP="007C5997">
      <w:pPr>
        <w:pStyle w:val="ListParagraph"/>
        <w:numPr>
          <w:ilvl w:val="1"/>
          <w:numId w:val="1"/>
        </w:numPr>
        <w:spacing w:before="120" w:after="120" w:line="276" w:lineRule="auto"/>
        <w:rPr>
          <w:rFonts w:ascii="Calibri" w:hAnsi="Calibri" w:cs="Utsaah"/>
          <w:sz w:val="21"/>
        </w:rPr>
      </w:pPr>
      <w:r>
        <w:rPr>
          <w:rFonts w:ascii="Calibri" w:hAnsi="Calibri" w:cs="Utsaah"/>
          <w:sz w:val="21"/>
        </w:rPr>
        <w:t>Sodium ions are pumped out</w:t>
      </w:r>
    </w:p>
    <w:p w14:paraId="65158B9D" w14:textId="77777777" w:rsidR="007C5997" w:rsidRDefault="007C5997" w:rsidP="007C5997">
      <w:pPr>
        <w:pStyle w:val="ListParagraph"/>
        <w:numPr>
          <w:ilvl w:val="1"/>
          <w:numId w:val="1"/>
        </w:numPr>
        <w:spacing w:before="120" w:after="120" w:line="276" w:lineRule="auto"/>
        <w:rPr>
          <w:rFonts w:ascii="Calibri" w:hAnsi="Calibri" w:cs="Utsaah"/>
          <w:sz w:val="21"/>
        </w:rPr>
      </w:pPr>
      <w:r>
        <w:rPr>
          <w:rFonts w:ascii="Calibri" w:hAnsi="Calibri" w:cs="Utsaah"/>
          <w:sz w:val="21"/>
        </w:rPr>
        <w:t>Potassium ions are pumped back in</w:t>
      </w:r>
    </w:p>
    <w:p w14:paraId="1F674673" w14:textId="354CB0BB" w:rsidR="00774AB0" w:rsidRPr="007C5997" w:rsidRDefault="007C5997" w:rsidP="007C5997">
      <w:pPr>
        <w:pStyle w:val="ListParagraph"/>
        <w:numPr>
          <w:ilvl w:val="0"/>
          <w:numId w:val="1"/>
        </w:numPr>
        <w:spacing w:before="120" w:after="120" w:line="276" w:lineRule="auto"/>
        <w:rPr>
          <w:rFonts w:ascii="Calibri" w:hAnsi="Calibri" w:cs="Utsaah"/>
          <w:b/>
          <w:sz w:val="21"/>
        </w:rPr>
      </w:pPr>
      <w:r>
        <w:rPr>
          <w:rFonts w:ascii="Calibri" w:hAnsi="Calibri" w:cs="Utsaah"/>
          <w:sz w:val="21"/>
        </w:rPr>
        <w:t>Some potassium ions</w:t>
      </w:r>
      <w:r w:rsidR="003001AE">
        <w:rPr>
          <w:rFonts w:ascii="Calibri" w:hAnsi="Calibri" w:cs="Utsaah"/>
          <w:sz w:val="21"/>
        </w:rPr>
        <w:t xml:space="preserve"> also</w:t>
      </w:r>
      <w:r>
        <w:rPr>
          <w:rFonts w:ascii="Calibri" w:hAnsi="Calibri" w:cs="Utsaah"/>
          <w:sz w:val="21"/>
        </w:rPr>
        <w:t xml:space="preserve"> diffuse back out</w:t>
      </w:r>
      <w:r w:rsidRPr="003001AE">
        <w:rPr>
          <w:rFonts w:ascii="Calibri" w:hAnsi="Calibri" w:cs="Utsaah"/>
          <w:b/>
          <w:sz w:val="21"/>
        </w:rPr>
        <w:t>, leaving the</w:t>
      </w:r>
      <w:r w:rsidRPr="00167D1E">
        <w:rPr>
          <w:rFonts w:ascii="Calibri" w:hAnsi="Calibri" w:cs="Utsaah"/>
          <w:b/>
          <w:sz w:val="21"/>
        </w:rPr>
        <w:t xml:space="preserve"> outside more positive and the inside more negative</w:t>
      </w:r>
    </w:p>
    <w:p w14:paraId="4D587AA7" w14:textId="7D5EF970" w:rsidR="007C5997" w:rsidRDefault="007C5997" w:rsidP="007C5997">
      <w:pPr>
        <w:pStyle w:val="ListParagraph"/>
        <w:numPr>
          <w:ilvl w:val="0"/>
          <w:numId w:val="1"/>
        </w:numPr>
        <w:spacing w:before="120" w:after="120" w:line="276" w:lineRule="auto"/>
        <w:rPr>
          <w:rFonts w:ascii="Calibri" w:hAnsi="Calibri" w:cs="Utsaah"/>
          <w:sz w:val="21"/>
        </w:rPr>
      </w:pPr>
      <w:r>
        <w:rPr>
          <w:rFonts w:ascii="Calibri" w:hAnsi="Calibri" w:cs="Utsaah"/>
          <w:sz w:val="21"/>
        </w:rPr>
        <w:t>Because the number of sodium ions is greater outside the cell the number of potassium ions moved inside the cell is more positive outside than inside</w:t>
      </w:r>
    </w:p>
    <w:p w14:paraId="0AAC069A" w14:textId="56662C10" w:rsidR="007C5997" w:rsidRDefault="007C5997" w:rsidP="007C5997">
      <w:pPr>
        <w:pStyle w:val="ListParagraph"/>
        <w:numPr>
          <w:ilvl w:val="0"/>
          <w:numId w:val="1"/>
        </w:numPr>
        <w:spacing w:before="120" w:after="120" w:line="276" w:lineRule="auto"/>
        <w:rPr>
          <w:rFonts w:ascii="Calibri" w:hAnsi="Calibri" w:cs="Utsaah"/>
          <w:sz w:val="21"/>
        </w:rPr>
      </w:pPr>
      <w:r>
        <w:rPr>
          <w:rFonts w:ascii="Calibri" w:hAnsi="Calibri" w:cs="Utsaah"/>
          <w:sz w:val="21"/>
        </w:rPr>
        <w:t>This is known as polarization as the cytoplasm inside the cell has a negative electrical charge and the fluid outside the cell has a positive charge</w:t>
      </w:r>
    </w:p>
    <w:p w14:paraId="29E16B4B" w14:textId="572E7150" w:rsidR="00047C61" w:rsidRPr="00771F92" w:rsidRDefault="00047C61" w:rsidP="00047C61">
      <w:pPr>
        <w:pStyle w:val="heading"/>
        <w:spacing w:before="240" w:after="0" w:line="276" w:lineRule="auto"/>
        <w:ind w:firstLine="360"/>
        <w:rPr>
          <w:rFonts w:ascii="Calibri" w:hAnsi="Calibri"/>
        </w:rPr>
      </w:pPr>
      <w:r>
        <w:rPr>
          <w:rFonts w:ascii="Calibri" w:hAnsi="Calibri"/>
        </w:rPr>
        <w:t>Active Potential</w:t>
      </w:r>
    </w:p>
    <w:p w14:paraId="42CC267F" w14:textId="2CEDAD94" w:rsidR="00011CA0" w:rsidRDefault="00011CA0"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Action potential: The reversal (depolarization) and restoration (repolarization) of the electrical potential across a plasma membrane as a nerve impulse passes along a neuron</w:t>
      </w:r>
    </w:p>
    <w:p w14:paraId="47DDE00E" w14:textId="44037857" w:rsidR="00047C61" w:rsidRDefault="006943B4"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A nerve impulse is a sudden reversal of the electrical charge across the membrane of a resting neuron</w:t>
      </w:r>
    </w:p>
    <w:p w14:paraId="48CE3BBE" w14:textId="6C6B014D" w:rsidR="006943B4" w:rsidRDefault="006943B4"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The reversal of charge is called an action potential</w:t>
      </w:r>
    </w:p>
    <w:p w14:paraId="0D64BB1D" w14:textId="767C9831" w:rsidR="006943B4" w:rsidRDefault="006943B4"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It begins when the neuron receives a chemical signal from another cell</w:t>
      </w:r>
    </w:p>
    <w:p w14:paraId="601DE8E6" w14:textId="7E4F8352" w:rsidR="006943B4" w:rsidRDefault="006943B4"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The signal causes gates in sodium ion channel to open, allowing positive sodium ions to flow back into the cell</w:t>
      </w:r>
    </w:p>
    <w:p w14:paraId="24E78B6F" w14:textId="33170EA0" w:rsidR="006943B4" w:rsidRDefault="006943B4" w:rsidP="00047C61">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As a </w:t>
      </w:r>
      <w:proofErr w:type="gramStart"/>
      <w:r>
        <w:rPr>
          <w:rFonts w:ascii="Calibri" w:hAnsi="Calibri" w:cs="Utsaah"/>
          <w:sz w:val="21"/>
        </w:rPr>
        <w:t>result</w:t>
      </w:r>
      <w:proofErr w:type="gramEnd"/>
      <w:r>
        <w:rPr>
          <w:rFonts w:ascii="Calibri" w:hAnsi="Calibri" w:cs="Utsaah"/>
          <w:sz w:val="21"/>
        </w:rPr>
        <w:t xml:space="preserve"> the inside of the cell becomes positively charged compared to the outside of the cell</w:t>
      </w:r>
    </w:p>
    <w:p w14:paraId="382801F3" w14:textId="08138358" w:rsidR="004D3EEB" w:rsidRDefault="006943B4" w:rsidP="00AE2AEB">
      <w:pPr>
        <w:pStyle w:val="ListParagraph"/>
        <w:numPr>
          <w:ilvl w:val="0"/>
          <w:numId w:val="1"/>
        </w:numPr>
        <w:spacing w:before="120" w:after="120" w:line="276" w:lineRule="auto"/>
        <w:rPr>
          <w:rFonts w:ascii="Calibri" w:hAnsi="Calibri" w:cs="Utsaah"/>
          <w:sz w:val="21"/>
        </w:rPr>
      </w:pPr>
      <w:r>
        <w:rPr>
          <w:rFonts w:ascii="Calibri" w:hAnsi="Calibri" w:cs="Utsaah"/>
          <w:sz w:val="21"/>
        </w:rPr>
        <w:t>This reversal of charge ripples down the axon very rapidly as an electric current</w:t>
      </w:r>
    </w:p>
    <w:p w14:paraId="2A9AFC0C" w14:textId="36A43E0F" w:rsidR="00952E9A" w:rsidRDefault="00952E9A" w:rsidP="00952E9A">
      <w:pPr>
        <w:pStyle w:val="ListParagraph"/>
        <w:numPr>
          <w:ilvl w:val="0"/>
          <w:numId w:val="1"/>
        </w:numPr>
        <w:spacing w:before="120" w:after="120" w:line="276" w:lineRule="auto"/>
        <w:rPr>
          <w:rFonts w:ascii="Calibri" w:hAnsi="Calibri" w:cs="Utsaah"/>
          <w:sz w:val="21"/>
        </w:rPr>
      </w:pPr>
      <w:r>
        <w:rPr>
          <w:rFonts w:ascii="Calibri" w:hAnsi="Calibri" w:cs="Utsaah"/>
          <w:sz w:val="21"/>
        </w:rPr>
        <w:t>Active potential steps include:</w:t>
      </w:r>
    </w:p>
    <w:p w14:paraId="1E2593CA" w14:textId="31F03A1E" w:rsidR="00A110B5" w:rsidRPr="00A110B5" w:rsidRDefault="00A110B5" w:rsidP="00A110B5">
      <w:pPr>
        <w:spacing w:before="120" w:after="120" w:line="276" w:lineRule="auto"/>
        <w:rPr>
          <w:rFonts w:ascii="Calibri" w:hAnsi="Calibri" w:cs="Utsaah"/>
          <w:sz w:val="21"/>
        </w:rPr>
      </w:pPr>
      <w:r>
        <w:rPr>
          <w:rFonts w:ascii="Calibri" w:hAnsi="Calibri" w:cs="Utsaah"/>
          <w:sz w:val="21"/>
        </w:rPr>
        <w:t>Negative electrical charge compared to outside of the nerve</w:t>
      </w:r>
    </w:p>
    <w:p w14:paraId="716123B8" w14:textId="545BF87F" w:rsidR="00952E9A" w:rsidRDefault="00952E9A" w:rsidP="000C2781">
      <w:pPr>
        <w:pStyle w:val="ListParagraph"/>
        <w:numPr>
          <w:ilvl w:val="0"/>
          <w:numId w:val="14"/>
        </w:numPr>
        <w:spacing w:before="120" w:after="120" w:line="276" w:lineRule="auto"/>
        <w:rPr>
          <w:rFonts w:ascii="Calibri" w:hAnsi="Calibri" w:cs="Utsaah"/>
          <w:sz w:val="21"/>
        </w:rPr>
      </w:pPr>
      <w:r>
        <w:rPr>
          <w:rFonts w:ascii="Calibri" w:hAnsi="Calibri" w:cs="Utsaah"/>
          <w:sz w:val="21"/>
        </w:rPr>
        <w:t>Resting potential: Sodium and potassium channels are closed. Na</w:t>
      </w:r>
      <w:r>
        <w:rPr>
          <w:rFonts w:ascii="Calibri" w:hAnsi="Calibri" w:cs="Utsaah"/>
          <w:sz w:val="21"/>
          <w:vertAlign w:val="superscript"/>
        </w:rPr>
        <w:t>+</w:t>
      </w:r>
      <w:r>
        <w:rPr>
          <w:rFonts w:ascii="Calibri" w:hAnsi="Calibri" w:cs="Utsaah"/>
          <w:sz w:val="21"/>
        </w:rPr>
        <w:t xml:space="preserve"> rush into the cell, K</w:t>
      </w:r>
      <w:r>
        <w:rPr>
          <w:rFonts w:ascii="Calibri" w:hAnsi="Calibri" w:cs="Utsaah"/>
          <w:sz w:val="21"/>
          <w:vertAlign w:val="superscript"/>
        </w:rPr>
        <w:t>+</w:t>
      </w:r>
      <w:r>
        <w:rPr>
          <w:rFonts w:ascii="Calibri" w:hAnsi="Calibri" w:cs="Utsaah"/>
          <w:sz w:val="21"/>
        </w:rPr>
        <w:t xml:space="preserve"> are concentrated inside the cell. Potential difference: -85mV</w:t>
      </w:r>
    </w:p>
    <w:p w14:paraId="7E9279EA" w14:textId="285A87FF" w:rsidR="00952E9A" w:rsidRDefault="00952E9A" w:rsidP="000C2781">
      <w:pPr>
        <w:pStyle w:val="ListParagraph"/>
        <w:numPr>
          <w:ilvl w:val="0"/>
          <w:numId w:val="14"/>
        </w:numPr>
        <w:spacing w:before="120" w:after="120" w:line="276" w:lineRule="auto"/>
        <w:rPr>
          <w:rFonts w:ascii="Calibri" w:hAnsi="Calibri" w:cs="Utsaah"/>
          <w:sz w:val="21"/>
        </w:rPr>
      </w:pPr>
      <w:r>
        <w:rPr>
          <w:rFonts w:ascii="Calibri" w:hAnsi="Calibri" w:cs="Utsaah"/>
          <w:sz w:val="21"/>
        </w:rPr>
        <w:t>Depolarization: Sodium channels open in response to a stimulus. Na</w:t>
      </w:r>
      <w:r>
        <w:rPr>
          <w:rFonts w:ascii="Calibri" w:hAnsi="Calibri" w:cs="Utsaah"/>
          <w:sz w:val="21"/>
          <w:vertAlign w:val="superscript"/>
        </w:rPr>
        <w:t>+</w:t>
      </w:r>
      <w:r>
        <w:rPr>
          <w:rFonts w:ascii="Calibri" w:hAnsi="Calibri" w:cs="Utsaah"/>
          <w:sz w:val="21"/>
        </w:rPr>
        <w:t xml:space="preserve"> rush into the cell according to the dictates of discussion. Final potential difference: +30mV</w:t>
      </w:r>
    </w:p>
    <w:p w14:paraId="2BC8358D" w14:textId="7F52D8F7" w:rsidR="00952E9A" w:rsidRDefault="00952E9A" w:rsidP="000C2781">
      <w:pPr>
        <w:pStyle w:val="ListParagraph"/>
        <w:numPr>
          <w:ilvl w:val="0"/>
          <w:numId w:val="14"/>
        </w:numPr>
        <w:spacing w:before="120" w:after="120" w:line="276" w:lineRule="auto"/>
        <w:rPr>
          <w:rFonts w:ascii="Calibri" w:hAnsi="Calibri" w:cs="Utsaah"/>
          <w:sz w:val="21"/>
        </w:rPr>
      </w:pPr>
      <w:r>
        <w:rPr>
          <w:rFonts w:ascii="Calibri" w:hAnsi="Calibri" w:cs="Utsaah"/>
          <w:sz w:val="21"/>
        </w:rPr>
        <w:t>Repolarization: Na</w:t>
      </w:r>
      <w:r>
        <w:rPr>
          <w:rFonts w:ascii="Calibri" w:hAnsi="Calibri" w:cs="Utsaah"/>
          <w:sz w:val="21"/>
          <w:vertAlign w:val="superscript"/>
        </w:rPr>
        <w:t>+</w:t>
      </w:r>
      <w:r>
        <w:rPr>
          <w:rFonts w:ascii="Calibri" w:hAnsi="Calibri" w:cs="Utsaah"/>
          <w:sz w:val="21"/>
        </w:rPr>
        <w:t xml:space="preserve"> channels close and K</w:t>
      </w:r>
      <w:r>
        <w:rPr>
          <w:rFonts w:ascii="Calibri" w:hAnsi="Calibri" w:cs="Utsaah"/>
          <w:sz w:val="21"/>
          <w:vertAlign w:val="superscript"/>
        </w:rPr>
        <w:t>+</w:t>
      </w:r>
      <w:r>
        <w:rPr>
          <w:rFonts w:ascii="Calibri" w:hAnsi="Calibri" w:cs="Utsaah"/>
          <w:sz w:val="21"/>
        </w:rPr>
        <w:t xml:space="preserve"> channels open. K</w:t>
      </w:r>
      <w:r>
        <w:rPr>
          <w:rFonts w:ascii="Calibri" w:hAnsi="Calibri" w:cs="Utsaah"/>
          <w:sz w:val="21"/>
          <w:vertAlign w:val="superscript"/>
        </w:rPr>
        <w:t>+</w:t>
      </w:r>
      <w:r>
        <w:rPr>
          <w:rFonts w:ascii="Calibri" w:hAnsi="Calibri" w:cs="Utsaah"/>
          <w:sz w:val="21"/>
        </w:rPr>
        <w:t xml:space="preserve"> rush out of the cell according to the dictates of diffusion. Potential difference: Slightly below -85mV</w:t>
      </w:r>
    </w:p>
    <w:p w14:paraId="5D815E2D" w14:textId="59C53936" w:rsidR="00537996" w:rsidRPr="00537996" w:rsidRDefault="00952E9A" w:rsidP="000C2781">
      <w:pPr>
        <w:pStyle w:val="ListParagraph"/>
        <w:numPr>
          <w:ilvl w:val="0"/>
          <w:numId w:val="14"/>
        </w:numPr>
        <w:spacing w:before="120" w:after="120" w:line="276" w:lineRule="auto"/>
        <w:rPr>
          <w:rFonts w:ascii="Calibri" w:hAnsi="Calibri" w:cs="Utsaah"/>
          <w:sz w:val="21"/>
        </w:rPr>
      </w:pPr>
      <w:r>
        <w:rPr>
          <w:rFonts w:ascii="Calibri" w:hAnsi="Calibri" w:cs="Utsaah"/>
          <w:sz w:val="21"/>
        </w:rPr>
        <w:t>Resting conditions reestablish: Na</w:t>
      </w:r>
      <w:r>
        <w:rPr>
          <w:rFonts w:ascii="Calibri" w:hAnsi="Calibri" w:cs="Utsaah"/>
          <w:sz w:val="21"/>
          <w:vertAlign w:val="superscript"/>
        </w:rPr>
        <w:t>+</w:t>
      </w:r>
      <w:r>
        <w:rPr>
          <w:rFonts w:ascii="Calibri" w:hAnsi="Calibri" w:cs="Utsaah"/>
          <w:sz w:val="21"/>
        </w:rPr>
        <w:t xml:space="preserve"> and K</w:t>
      </w:r>
      <w:r>
        <w:rPr>
          <w:rFonts w:ascii="Calibri" w:hAnsi="Calibri" w:cs="Utsaah"/>
          <w:sz w:val="21"/>
          <w:vertAlign w:val="superscript"/>
        </w:rPr>
        <w:t>+</w:t>
      </w:r>
      <w:r>
        <w:rPr>
          <w:rFonts w:ascii="Calibri" w:hAnsi="Calibri" w:cs="Utsaah"/>
          <w:sz w:val="21"/>
        </w:rPr>
        <w:t xml:space="preserve"> channels are closed. Sodium-potassium exchange pump moves Na</w:t>
      </w:r>
      <w:r>
        <w:rPr>
          <w:rFonts w:ascii="Calibri" w:hAnsi="Calibri" w:cs="Utsaah"/>
          <w:sz w:val="21"/>
          <w:vertAlign w:val="superscript"/>
        </w:rPr>
        <w:t>+</w:t>
      </w:r>
      <w:r>
        <w:rPr>
          <w:rFonts w:ascii="Calibri" w:hAnsi="Calibri" w:cs="Utsaah"/>
          <w:sz w:val="21"/>
        </w:rPr>
        <w:t xml:space="preserve"> out and K</w:t>
      </w:r>
      <w:r>
        <w:rPr>
          <w:rFonts w:ascii="Calibri" w:hAnsi="Calibri" w:cs="Utsaah"/>
          <w:sz w:val="21"/>
          <w:vertAlign w:val="superscript"/>
        </w:rPr>
        <w:t>+</w:t>
      </w:r>
      <w:r>
        <w:rPr>
          <w:rFonts w:ascii="Calibri" w:hAnsi="Calibri" w:cs="Utsaah"/>
          <w:sz w:val="21"/>
        </w:rPr>
        <w:t xml:space="preserve"> in. Resting potential difference: -85mV</w:t>
      </w:r>
    </w:p>
    <w:p w14:paraId="6A0A00AC" w14:textId="2FF5140F" w:rsidR="00537996" w:rsidRPr="00771F92" w:rsidRDefault="00537996" w:rsidP="00537996">
      <w:pPr>
        <w:pStyle w:val="heading"/>
        <w:spacing w:before="240" w:after="0" w:line="276" w:lineRule="auto"/>
        <w:ind w:firstLine="360"/>
        <w:rPr>
          <w:rFonts w:ascii="Calibri" w:hAnsi="Calibri"/>
        </w:rPr>
      </w:pPr>
      <w:r>
        <w:rPr>
          <w:rFonts w:ascii="Calibri" w:hAnsi="Calibri"/>
        </w:rPr>
        <w:t>Threshold potential</w:t>
      </w:r>
    </w:p>
    <w:p w14:paraId="1CC8AC50" w14:textId="179EBAD1" w:rsidR="00537996" w:rsidRDefault="00537996" w:rsidP="00537996">
      <w:pPr>
        <w:pStyle w:val="ListParagraph"/>
        <w:numPr>
          <w:ilvl w:val="0"/>
          <w:numId w:val="1"/>
        </w:numPr>
        <w:spacing w:before="120" w:after="120" w:line="276" w:lineRule="auto"/>
        <w:rPr>
          <w:rFonts w:ascii="Calibri" w:hAnsi="Calibri" w:cs="Utsaah"/>
          <w:sz w:val="21"/>
        </w:rPr>
      </w:pPr>
      <w:r>
        <w:rPr>
          <w:rFonts w:ascii="Calibri" w:hAnsi="Calibri" w:cs="Utsaah"/>
          <w:sz w:val="21"/>
        </w:rPr>
        <w:t>The threshold potential is the minimum potential difference that must be reached in order to fire an action potential</w:t>
      </w:r>
    </w:p>
    <w:p w14:paraId="2EC00579" w14:textId="20DF6AEC" w:rsidR="00537996" w:rsidRDefault="00537996" w:rsidP="00537996">
      <w:pPr>
        <w:pStyle w:val="ListParagraph"/>
        <w:numPr>
          <w:ilvl w:val="0"/>
          <w:numId w:val="1"/>
        </w:numPr>
        <w:spacing w:before="120" w:after="120" w:line="276" w:lineRule="auto"/>
        <w:rPr>
          <w:rFonts w:ascii="Calibri" w:hAnsi="Calibri" w:cs="Utsaah"/>
          <w:sz w:val="21"/>
        </w:rPr>
      </w:pPr>
      <w:r>
        <w:rPr>
          <w:rFonts w:ascii="Calibri" w:hAnsi="Calibri" w:cs="Utsaah"/>
          <w:sz w:val="21"/>
        </w:rPr>
        <w:t>For most neurons in humans this lies at -55mV so a signal to a resting cell must raise the membrane potential from -70mV</w:t>
      </w:r>
    </w:p>
    <w:p w14:paraId="3615ACB0" w14:textId="558D211D" w:rsidR="00537996" w:rsidRDefault="00537996" w:rsidP="00537996">
      <w:pPr>
        <w:pStyle w:val="ListParagraph"/>
        <w:numPr>
          <w:ilvl w:val="0"/>
          <w:numId w:val="1"/>
        </w:numPr>
        <w:spacing w:before="120" w:after="120" w:line="276" w:lineRule="auto"/>
        <w:rPr>
          <w:rFonts w:ascii="Calibri" w:hAnsi="Calibri" w:cs="Utsaah"/>
          <w:sz w:val="21"/>
        </w:rPr>
      </w:pPr>
      <w:r>
        <w:rPr>
          <w:rFonts w:ascii="Calibri" w:hAnsi="Calibri" w:cs="Utsaah"/>
          <w:sz w:val="21"/>
        </w:rPr>
        <w:t>The signal will have to overcome an even greater potential difference to reach threshold if the cell is hyperpolarized</w:t>
      </w:r>
    </w:p>
    <w:p w14:paraId="42E477B5" w14:textId="4DAAD131" w:rsidR="0094015F" w:rsidRDefault="0094015F" w:rsidP="00537996">
      <w:pPr>
        <w:pStyle w:val="ListParagraph"/>
        <w:numPr>
          <w:ilvl w:val="0"/>
          <w:numId w:val="1"/>
        </w:numPr>
        <w:spacing w:before="120" w:after="120" w:line="276" w:lineRule="auto"/>
        <w:rPr>
          <w:rFonts w:ascii="Calibri" w:hAnsi="Calibri" w:cs="Utsaah"/>
          <w:sz w:val="21"/>
        </w:rPr>
      </w:pPr>
      <w:r>
        <w:rPr>
          <w:rFonts w:ascii="Calibri" w:hAnsi="Calibri" w:cs="Utsaah"/>
          <w:sz w:val="21"/>
        </w:rPr>
        <w:t>Changes in potential that don’t reach -55mV cause no change in the cell</w:t>
      </w:r>
    </w:p>
    <w:p w14:paraId="461335F6" w14:textId="4CA1375E" w:rsidR="00537996" w:rsidRDefault="0094015F" w:rsidP="00537996">
      <w:pPr>
        <w:pStyle w:val="ListParagraph"/>
        <w:numPr>
          <w:ilvl w:val="0"/>
          <w:numId w:val="1"/>
        </w:numPr>
        <w:spacing w:before="120" w:after="120" w:line="276" w:lineRule="auto"/>
        <w:rPr>
          <w:rFonts w:ascii="Calibri" w:hAnsi="Calibri" w:cs="Utsaah"/>
          <w:sz w:val="21"/>
        </w:rPr>
      </w:pPr>
      <w:r>
        <w:rPr>
          <w:rFonts w:ascii="Calibri" w:hAnsi="Calibri" w:cs="Utsaah"/>
          <w:sz w:val="21"/>
        </w:rPr>
        <w:t>Changes that exceed -55mV do not differ in effect from those that just reach -55mV since firing an action potential is an all-or-nothing event</w:t>
      </w:r>
    </w:p>
    <w:p w14:paraId="3C88CFCB" w14:textId="77777777" w:rsidR="00DF5F1E" w:rsidRDefault="00DF5F1E" w:rsidP="00DF5F1E">
      <w:pPr>
        <w:spacing w:before="120" w:after="120" w:line="276" w:lineRule="auto"/>
        <w:rPr>
          <w:rFonts w:ascii="Calibri" w:hAnsi="Calibri" w:cs="Utsaah"/>
          <w:sz w:val="21"/>
        </w:rPr>
      </w:pPr>
    </w:p>
    <w:p w14:paraId="7AF38C23" w14:textId="77777777" w:rsidR="00DF5F1E" w:rsidRDefault="00DF5F1E" w:rsidP="00DF5F1E">
      <w:pPr>
        <w:spacing w:before="120" w:after="120" w:line="276" w:lineRule="auto"/>
        <w:rPr>
          <w:rFonts w:ascii="Calibri" w:hAnsi="Calibri" w:cs="Utsaah"/>
          <w:sz w:val="21"/>
        </w:rPr>
      </w:pPr>
    </w:p>
    <w:p w14:paraId="6C540A21" w14:textId="77777777" w:rsidR="00DF5F1E" w:rsidRDefault="00DF5F1E" w:rsidP="00DF5F1E">
      <w:pPr>
        <w:spacing w:before="120" w:after="120" w:line="276" w:lineRule="auto"/>
        <w:rPr>
          <w:rFonts w:ascii="Calibri" w:hAnsi="Calibri" w:cs="Utsaah"/>
          <w:sz w:val="21"/>
        </w:rPr>
      </w:pPr>
    </w:p>
    <w:p w14:paraId="6F159816" w14:textId="77777777" w:rsidR="00DF5F1E" w:rsidRDefault="00DF5F1E" w:rsidP="00DF5F1E">
      <w:pPr>
        <w:spacing w:before="120" w:after="120" w:line="276" w:lineRule="auto"/>
        <w:rPr>
          <w:rFonts w:ascii="Calibri" w:hAnsi="Calibri" w:cs="Utsaah"/>
          <w:sz w:val="21"/>
        </w:rPr>
      </w:pPr>
    </w:p>
    <w:p w14:paraId="2A7866D3" w14:textId="77777777" w:rsidR="00DF5F1E" w:rsidRDefault="00DF5F1E" w:rsidP="00DF5F1E">
      <w:pPr>
        <w:spacing w:before="120" w:after="120" w:line="276" w:lineRule="auto"/>
        <w:rPr>
          <w:rFonts w:ascii="Calibri" w:hAnsi="Calibri" w:cs="Utsaah"/>
          <w:sz w:val="21"/>
        </w:rPr>
      </w:pPr>
    </w:p>
    <w:p w14:paraId="680D769B" w14:textId="77777777" w:rsidR="00DF5F1E" w:rsidRPr="00DF5F1E" w:rsidRDefault="00DF5F1E" w:rsidP="00DF5F1E">
      <w:pPr>
        <w:spacing w:before="120" w:after="120" w:line="276" w:lineRule="auto"/>
        <w:rPr>
          <w:rFonts w:ascii="Calibri" w:hAnsi="Calibri" w:cs="Utsaah"/>
          <w:sz w:val="21"/>
        </w:rPr>
      </w:pPr>
    </w:p>
    <w:p w14:paraId="531BA589" w14:textId="352ACA1F" w:rsidR="00E933A6" w:rsidRPr="00771F92" w:rsidRDefault="00E933A6" w:rsidP="00E933A6">
      <w:pPr>
        <w:pStyle w:val="heading"/>
        <w:spacing w:before="240" w:after="0" w:line="276" w:lineRule="auto"/>
        <w:ind w:firstLine="360"/>
        <w:rPr>
          <w:rFonts w:ascii="Calibri" w:hAnsi="Calibri"/>
        </w:rPr>
      </w:pPr>
      <w:r>
        <w:rPr>
          <w:rFonts w:ascii="Calibri" w:hAnsi="Calibri"/>
        </w:rPr>
        <w:lastRenderedPageBreak/>
        <w:t>Synapses</w:t>
      </w:r>
    </w:p>
    <w:p w14:paraId="6062E2C9" w14:textId="02115F4D" w:rsidR="00CA323D" w:rsidRDefault="00CA323D" w:rsidP="00E933A6">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Information from one neuron flows to another across a synapse. The synapse contains a small gap separating neurons </w:t>
      </w:r>
    </w:p>
    <w:p w14:paraId="5C2AC261" w14:textId="72760018" w:rsidR="006943B4" w:rsidRDefault="006943B4" w:rsidP="00E933A6">
      <w:pPr>
        <w:pStyle w:val="ListParagraph"/>
        <w:numPr>
          <w:ilvl w:val="0"/>
          <w:numId w:val="1"/>
        </w:numPr>
        <w:spacing w:before="120" w:after="120" w:line="276" w:lineRule="auto"/>
        <w:rPr>
          <w:rFonts w:ascii="Calibri" w:hAnsi="Calibri" w:cs="Utsaah"/>
          <w:sz w:val="21"/>
        </w:rPr>
      </w:pPr>
      <w:r>
        <w:rPr>
          <w:rFonts w:ascii="Calibri" w:hAnsi="Calibri" w:cs="Utsaah"/>
          <w:sz w:val="21"/>
        </w:rPr>
        <w:t>Synapse: The place where an a</w:t>
      </w:r>
      <w:r w:rsidR="00576EBF">
        <w:rPr>
          <w:rFonts w:ascii="Calibri" w:hAnsi="Calibri" w:cs="Utsaah"/>
          <w:sz w:val="21"/>
        </w:rPr>
        <w:t>xon terminal meets another cell (the junction between two neurons)</w:t>
      </w:r>
    </w:p>
    <w:p w14:paraId="09CF0D47" w14:textId="2F6D3A1F" w:rsidR="00E933A6" w:rsidRDefault="00E933A6" w:rsidP="006943B4">
      <w:pPr>
        <w:pStyle w:val="ListParagraph"/>
        <w:numPr>
          <w:ilvl w:val="1"/>
          <w:numId w:val="1"/>
        </w:numPr>
        <w:spacing w:before="120" w:after="120" w:line="276" w:lineRule="auto"/>
        <w:rPr>
          <w:rFonts w:ascii="Calibri" w:hAnsi="Calibri" w:cs="Utsaah"/>
          <w:sz w:val="21"/>
        </w:rPr>
      </w:pPr>
      <w:r>
        <w:rPr>
          <w:rFonts w:ascii="Calibri" w:hAnsi="Calibri" w:cs="Utsaah"/>
          <w:sz w:val="21"/>
        </w:rPr>
        <w:t>The neuron where the impulse is coming from is the presynaptic neuron</w:t>
      </w:r>
    </w:p>
    <w:p w14:paraId="2B920528" w14:textId="4DD36F89" w:rsidR="00E933A6" w:rsidRDefault="00E933A6" w:rsidP="006943B4">
      <w:pPr>
        <w:pStyle w:val="ListParagraph"/>
        <w:numPr>
          <w:ilvl w:val="1"/>
          <w:numId w:val="1"/>
        </w:numPr>
        <w:spacing w:before="120" w:after="120" w:line="276" w:lineRule="auto"/>
        <w:rPr>
          <w:rFonts w:ascii="Calibri" w:hAnsi="Calibri" w:cs="Utsaah"/>
          <w:sz w:val="21"/>
        </w:rPr>
      </w:pPr>
      <w:r>
        <w:rPr>
          <w:rFonts w:ascii="Calibri" w:hAnsi="Calibri" w:cs="Utsaah"/>
          <w:sz w:val="21"/>
        </w:rPr>
        <w:t>The one receiving the impulse is the postsynaptic neuron</w:t>
      </w:r>
    </w:p>
    <w:p w14:paraId="208447FE" w14:textId="411282B4" w:rsidR="006419AF" w:rsidRDefault="00952E9A" w:rsidP="006419AF">
      <w:pPr>
        <w:pStyle w:val="ListParagraph"/>
        <w:numPr>
          <w:ilvl w:val="0"/>
          <w:numId w:val="1"/>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22752" behindDoc="0" locked="0" layoutInCell="1" allowOverlap="1" wp14:anchorId="19F64476" wp14:editId="32FB1293">
            <wp:simplePos x="0" y="0"/>
            <wp:positionH relativeFrom="column">
              <wp:posOffset>4694767</wp:posOffset>
            </wp:positionH>
            <wp:positionV relativeFrom="paragraph">
              <wp:posOffset>259574</wp:posOffset>
            </wp:positionV>
            <wp:extent cx="2963545" cy="3734435"/>
            <wp:effectExtent l="0" t="0" r="0" b="0"/>
            <wp:wrapTight wrapText="bothSides">
              <wp:wrapPolygon edited="0">
                <wp:start x="0" y="0"/>
                <wp:lineTo x="0" y="21449"/>
                <wp:lineTo x="21475" y="21449"/>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3545" cy="373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A6">
        <w:rPr>
          <w:rFonts w:ascii="Calibri" w:hAnsi="Calibri" w:cs="Utsaah"/>
          <w:sz w:val="21"/>
        </w:rPr>
        <w:t>The impulse is passed across the synapse using a chemical called a neutron transmitter</w:t>
      </w:r>
      <w:r w:rsidR="006943B4">
        <w:rPr>
          <w:rFonts w:ascii="Calibri" w:hAnsi="Calibri" w:cs="Utsaah"/>
          <w:sz w:val="21"/>
        </w:rPr>
        <w:t xml:space="preserve"> which</w:t>
      </w:r>
      <w:r w:rsidR="00E933A6">
        <w:rPr>
          <w:rFonts w:ascii="Calibri" w:hAnsi="Calibri" w:cs="Utsaah"/>
          <w:sz w:val="21"/>
        </w:rPr>
        <w:t xml:space="preserve"> is stored in vesicles at the end of the presynaptic neuron</w:t>
      </w:r>
    </w:p>
    <w:p w14:paraId="030A2D96" w14:textId="7EEF656A" w:rsidR="009274EC" w:rsidRDefault="009274EC" w:rsidP="006419AF">
      <w:pPr>
        <w:pStyle w:val="ListParagraph"/>
        <w:numPr>
          <w:ilvl w:val="0"/>
          <w:numId w:val="1"/>
        </w:numPr>
        <w:spacing w:before="120" w:after="120" w:line="276" w:lineRule="auto"/>
        <w:rPr>
          <w:rFonts w:ascii="Calibri" w:hAnsi="Calibri" w:cs="Utsaah"/>
          <w:sz w:val="21"/>
        </w:rPr>
      </w:pPr>
      <w:r w:rsidRPr="006419AF">
        <w:rPr>
          <w:rFonts w:ascii="Calibri" w:hAnsi="Calibri" w:cs="Utsaah"/>
          <w:sz w:val="21"/>
        </w:rPr>
        <w:t>Steps in Synaptic Transmission:</w:t>
      </w:r>
    </w:p>
    <w:p w14:paraId="6C4D4043" w14:textId="41952967"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Action potential arrives at axon terminal</w:t>
      </w:r>
    </w:p>
    <w:p w14:paraId="7AE1C024" w14:textId="2D3E9C2E"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Voltage-gated Ca</w:t>
      </w:r>
      <w:r>
        <w:rPr>
          <w:rFonts w:ascii="Calibri" w:hAnsi="Calibri" w:cs="Utsaah"/>
          <w:sz w:val="21"/>
          <w:vertAlign w:val="superscript"/>
        </w:rPr>
        <w:t>2+</w:t>
      </w:r>
      <w:r>
        <w:rPr>
          <w:rFonts w:ascii="Calibri" w:hAnsi="Calibri" w:cs="Utsaah"/>
          <w:sz w:val="21"/>
        </w:rPr>
        <w:t xml:space="preserve"> channels open</w:t>
      </w:r>
    </w:p>
    <w:p w14:paraId="4F8144F0" w14:textId="751BE1BA"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Ca</w:t>
      </w:r>
      <w:r>
        <w:rPr>
          <w:rFonts w:ascii="Calibri" w:hAnsi="Calibri" w:cs="Utsaah"/>
          <w:sz w:val="21"/>
          <w:vertAlign w:val="superscript"/>
        </w:rPr>
        <w:t>2+</w:t>
      </w:r>
      <w:r>
        <w:rPr>
          <w:rFonts w:ascii="Calibri" w:hAnsi="Calibri" w:cs="Utsaah"/>
          <w:sz w:val="21"/>
        </w:rPr>
        <w:t xml:space="preserve"> enters the presynaptic neuron</w:t>
      </w:r>
    </w:p>
    <w:p w14:paraId="3F1F1992" w14:textId="369D2D33"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Ca</w:t>
      </w:r>
      <w:r>
        <w:rPr>
          <w:rFonts w:ascii="Calibri" w:hAnsi="Calibri" w:cs="Utsaah"/>
          <w:sz w:val="21"/>
          <w:vertAlign w:val="superscript"/>
        </w:rPr>
        <w:t>2+</w:t>
      </w:r>
      <w:r>
        <w:rPr>
          <w:rFonts w:ascii="Calibri" w:hAnsi="Calibri" w:cs="Utsaah"/>
          <w:sz w:val="21"/>
        </w:rPr>
        <w:t xml:space="preserve"> signals to neurotransmitters vesicles</w:t>
      </w:r>
    </w:p>
    <w:p w14:paraId="58533897" w14:textId="0ED38614"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Vesicles move to the membrane and dock</w:t>
      </w:r>
    </w:p>
    <w:p w14:paraId="17C07F09" w14:textId="1E1CCEFC" w:rsidR="003F0427" w:rsidRDefault="003F0427" w:rsidP="000C2781">
      <w:pPr>
        <w:pStyle w:val="ListParagraph"/>
        <w:numPr>
          <w:ilvl w:val="0"/>
          <w:numId w:val="15"/>
        </w:numPr>
        <w:spacing w:before="120" w:after="120" w:line="276" w:lineRule="auto"/>
        <w:rPr>
          <w:rFonts w:ascii="Calibri" w:hAnsi="Calibri" w:cs="Utsaah"/>
          <w:sz w:val="21"/>
        </w:rPr>
      </w:pPr>
      <w:r w:rsidRPr="003F0427">
        <w:rPr>
          <w:rFonts w:ascii="Calibri" w:hAnsi="Calibri" w:cs="Utsaah"/>
          <w:sz w:val="21"/>
        </w:rPr>
        <w:t xml:space="preserve">Neurotransmitters released via </w:t>
      </w:r>
      <w:r>
        <w:rPr>
          <w:rFonts w:ascii="Calibri" w:hAnsi="Calibri" w:cs="Utsaah"/>
          <w:sz w:val="21"/>
        </w:rPr>
        <w:t>exocytosis</w:t>
      </w:r>
    </w:p>
    <w:p w14:paraId="73128D58" w14:textId="37EE9F88" w:rsid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Neurotransmitters bind to receptors</w:t>
      </w:r>
    </w:p>
    <w:p w14:paraId="14A89703" w14:textId="61B2D546" w:rsidR="003F0427" w:rsidRPr="003F0427" w:rsidRDefault="003F0427" w:rsidP="000C2781">
      <w:pPr>
        <w:pStyle w:val="ListParagraph"/>
        <w:numPr>
          <w:ilvl w:val="0"/>
          <w:numId w:val="15"/>
        </w:numPr>
        <w:spacing w:before="120" w:after="120" w:line="276" w:lineRule="auto"/>
        <w:rPr>
          <w:rFonts w:ascii="Calibri" w:hAnsi="Calibri" w:cs="Utsaah"/>
          <w:sz w:val="21"/>
        </w:rPr>
      </w:pPr>
      <w:r>
        <w:rPr>
          <w:rFonts w:ascii="Calibri" w:hAnsi="Calibri" w:cs="Utsaah"/>
          <w:sz w:val="21"/>
        </w:rPr>
        <w:t>Signal initiated in postsynaptic cell</w:t>
      </w:r>
    </w:p>
    <w:p w14:paraId="5DF8C85A" w14:textId="24ACB7A2" w:rsidR="00BB14A9" w:rsidRPr="00BB14A9" w:rsidRDefault="003F0427" w:rsidP="00BB14A9">
      <w:p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23776" behindDoc="0" locked="0" layoutInCell="1" allowOverlap="1" wp14:anchorId="2C01F670" wp14:editId="65CC971D">
            <wp:simplePos x="0" y="0"/>
            <wp:positionH relativeFrom="column">
              <wp:posOffset>655955</wp:posOffset>
            </wp:positionH>
            <wp:positionV relativeFrom="paragraph">
              <wp:posOffset>62230</wp:posOffset>
            </wp:positionV>
            <wp:extent cx="3293745" cy="1788795"/>
            <wp:effectExtent l="0" t="0" r="0" b="0"/>
            <wp:wrapTight wrapText="bothSides">
              <wp:wrapPolygon edited="0">
                <wp:start x="0" y="0"/>
                <wp:lineTo x="0" y="21163"/>
                <wp:lineTo x="21488" y="21163"/>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374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1D1D3" w14:textId="598EC811" w:rsidR="00E24C01" w:rsidRDefault="00E24C01" w:rsidP="00E24C01">
      <w:pPr>
        <w:pStyle w:val="ListParagraph"/>
        <w:spacing w:before="120" w:after="120" w:line="276" w:lineRule="auto"/>
        <w:rPr>
          <w:rFonts w:ascii="Calibri" w:hAnsi="Calibri" w:cs="Utsaah"/>
          <w:sz w:val="21"/>
        </w:rPr>
      </w:pPr>
    </w:p>
    <w:p w14:paraId="430B7D9E" w14:textId="473982A3" w:rsidR="00E24C01" w:rsidRDefault="00E24C01" w:rsidP="00E24C01">
      <w:pPr>
        <w:pStyle w:val="ListParagraph"/>
        <w:spacing w:before="120" w:after="120" w:line="276" w:lineRule="auto"/>
        <w:rPr>
          <w:rFonts w:ascii="Calibri" w:hAnsi="Calibri" w:cs="Utsaah"/>
          <w:sz w:val="21"/>
        </w:rPr>
      </w:pPr>
    </w:p>
    <w:p w14:paraId="2ADEFACE" w14:textId="77777777" w:rsidR="00E24C01" w:rsidRDefault="00E24C01" w:rsidP="00E24C01">
      <w:pPr>
        <w:pStyle w:val="ListParagraph"/>
        <w:spacing w:before="120" w:after="120" w:line="276" w:lineRule="auto"/>
        <w:rPr>
          <w:rFonts w:ascii="Calibri" w:hAnsi="Calibri" w:cs="Utsaah"/>
          <w:sz w:val="21"/>
        </w:rPr>
      </w:pPr>
    </w:p>
    <w:p w14:paraId="47487399" w14:textId="356BC2E3" w:rsidR="00E24C01" w:rsidRDefault="00E24C01" w:rsidP="00E24C01">
      <w:pPr>
        <w:pStyle w:val="ListParagraph"/>
        <w:spacing w:before="120" w:after="120" w:line="276" w:lineRule="auto"/>
        <w:rPr>
          <w:rFonts w:ascii="Calibri" w:hAnsi="Calibri" w:cs="Utsaah"/>
          <w:sz w:val="21"/>
        </w:rPr>
      </w:pPr>
    </w:p>
    <w:p w14:paraId="4187885A" w14:textId="77777777" w:rsidR="00E24C01" w:rsidRDefault="00E24C01" w:rsidP="00E24C01">
      <w:pPr>
        <w:pStyle w:val="ListParagraph"/>
        <w:spacing w:before="120" w:after="120" w:line="276" w:lineRule="auto"/>
        <w:rPr>
          <w:rFonts w:ascii="Calibri" w:hAnsi="Calibri" w:cs="Utsaah"/>
          <w:sz w:val="21"/>
        </w:rPr>
      </w:pPr>
    </w:p>
    <w:p w14:paraId="61CBB748" w14:textId="77777777" w:rsidR="00EE4718" w:rsidRDefault="00EE4718" w:rsidP="00E24C01">
      <w:pPr>
        <w:pStyle w:val="ListParagraph"/>
        <w:spacing w:before="120" w:after="120" w:line="276" w:lineRule="auto"/>
        <w:rPr>
          <w:rFonts w:ascii="Calibri" w:hAnsi="Calibri" w:cs="Utsaah"/>
          <w:sz w:val="21"/>
        </w:rPr>
      </w:pPr>
    </w:p>
    <w:p w14:paraId="5F4335EC" w14:textId="77777777" w:rsidR="00EE4718" w:rsidRDefault="00EE4718" w:rsidP="00E24C01">
      <w:pPr>
        <w:pStyle w:val="ListParagraph"/>
        <w:spacing w:before="120" w:after="120" w:line="276" w:lineRule="auto"/>
        <w:rPr>
          <w:rFonts w:ascii="Calibri" w:hAnsi="Calibri" w:cs="Utsaah"/>
          <w:sz w:val="21"/>
        </w:rPr>
      </w:pPr>
    </w:p>
    <w:p w14:paraId="307886BC" w14:textId="77777777" w:rsidR="00EE4718" w:rsidRDefault="00EE4718" w:rsidP="00E24C01">
      <w:pPr>
        <w:pStyle w:val="ListParagraph"/>
        <w:spacing w:before="120" w:after="120" w:line="276" w:lineRule="auto"/>
        <w:rPr>
          <w:rFonts w:ascii="Calibri" w:hAnsi="Calibri" w:cs="Utsaah"/>
          <w:sz w:val="21"/>
        </w:rPr>
      </w:pPr>
    </w:p>
    <w:p w14:paraId="1AD5B8A2" w14:textId="77777777" w:rsidR="00EE4718" w:rsidRDefault="00EE4718" w:rsidP="00E24C01">
      <w:pPr>
        <w:pStyle w:val="ListParagraph"/>
        <w:spacing w:before="120" w:after="120" w:line="276" w:lineRule="auto"/>
        <w:rPr>
          <w:rFonts w:ascii="Calibri" w:hAnsi="Calibri" w:cs="Utsaah"/>
          <w:sz w:val="21"/>
        </w:rPr>
      </w:pPr>
    </w:p>
    <w:p w14:paraId="0786C163" w14:textId="1CC206FE" w:rsidR="00E24C01" w:rsidRDefault="00E24C01" w:rsidP="00E24C01">
      <w:pPr>
        <w:pStyle w:val="ListParagraph"/>
        <w:spacing w:before="120" w:after="120" w:line="276" w:lineRule="auto"/>
        <w:rPr>
          <w:rFonts w:ascii="Calibri" w:hAnsi="Calibri" w:cs="Utsaah"/>
          <w:sz w:val="21"/>
        </w:rPr>
      </w:pPr>
    </w:p>
    <w:p w14:paraId="00307078" w14:textId="77777777" w:rsidR="006419AF" w:rsidRDefault="006419AF" w:rsidP="00E24C01">
      <w:pPr>
        <w:pStyle w:val="ListParagraph"/>
        <w:spacing w:before="120" w:after="120" w:line="276" w:lineRule="auto"/>
        <w:rPr>
          <w:rFonts w:ascii="Calibri" w:hAnsi="Calibri" w:cs="Utsaah"/>
          <w:sz w:val="21"/>
        </w:rPr>
      </w:pPr>
    </w:p>
    <w:p w14:paraId="5D57606B" w14:textId="77777777" w:rsidR="006419AF" w:rsidRDefault="006419AF" w:rsidP="00E24C01">
      <w:pPr>
        <w:pStyle w:val="ListParagraph"/>
        <w:spacing w:before="120" w:after="120" w:line="276" w:lineRule="auto"/>
        <w:rPr>
          <w:rFonts w:ascii="Calibri" w:hAnsi="Calibri" w:cs="Utsaah"/>
          <w:sz w:val="21"/>
        </w:rPr>
      </w:pPr>
    </w:p>
    <w:p w14:paraId="3809E68F" w14:textId="77777777" w:rsidR="00537996" w:rsidRDefault="00537996" w:rsidP="00E24C01">
      <w:pPr>
        <w:pStyle w:val="ListParagraph"/>
        <w:spacing w:before="120" w:after="120" w:line="276" w:lineRule="auto"/>
        <w:rPr>
          <w:rFonts w:ascii="Calibri" w:hAnsi="Calibri" w:cs="Utsaah"/>
          <w:sz w:val="21"/>
        </w:rPr>
      </w:pPr>
    </w:p>
    <w:p w14:paraId="6EDEDE07" w14:textId="77777777" w:rsidR="00537996" w:rsidRDefault="00537996" w:rsidP="00E24C01">
      <w:pPr>
        <w:pStyle w:val="ListParagraph"/>
        <w:spacing w:before="120" w:after="120" w:line="276" w:lineRule="auto"/>
        <w:rPr>
          <w:rFonts w:ascii="Calibri" w:hAnsi="Calibri" w:cs="Utsaah"/>
          <w:sz w:val="21"/>
        </w:rPr>
      </w:pPr>
    </w:p>
    <w:p w14:paraId="76F8A9D3" w14:textId="77777777" w:rsidR="00537996" w:rsidRDefault="00537996" w:rsidP="00E24C01">
      <w:pPr>
        <w:pStyle w:val="ListParagraph"/>
        <w:spacing w:before="120" w:after="120" w:line="276" w:lineRule="auto"/>
        <w:rPr>
          <w:rFonts w:ascii="Calibri" w:hAnsi="Calibri" w:cs="Utsaah"/>
          <w:sz w:val="21"/>
        </w:rPr>
      </w:pPr>
    </w:p>
    <w:p w14:paraId="3C980A73" w14:textId="77777777" w:rsidR="00537996" w:rsidRDefault="00537996" w:rsidP="00E24C01">
      <w:pPr>
        <w:pStyle w:val="ListParagraph"/>
        <w:spacing w:before="120" w:after="120" w:line="276" w:lineRule="auto"/>
        <w:rPr>
          <w:rFonts w:ascii="Calibri" w:hAnsi="Calibri" w:cs="Utsaah"/>
          <w:sz w:val="21"/>
        </w:rPr>
      </w:pPr>
    </w:p>
    <w:p w14:paraId="2FD5AEED" w14:textId="77777777" w:rsidR="00537996" w:rsidRDefault="00537996" w:rsidP="00E24C01">
      <w:pPr>
        <w:pStyle w:val="ListParagraph"/>
        <w:spacing w:before="120" w:after="120" w:line="276" w:lineRule="auto"/>
        <w:rPr>
          <w:rFonts w:ascii="Calibri" w:hAnsi="Calibri" w:cs="Utsaah"/>
          <w:sz w:val="21"/>
        </w:rPr>
      </w:pPr>
    </w:p>
    <w:p w14:paraId="33A48913" w14:textId="77777777" w:rsidR="00537996" w:rsidRDefault="00537996" w:rsidP="00E24C01">
      <w:pPr>
        <w:pStyle w:val="ListParagraph"/>
        <w:spacing w:before="120" w:after="120" w:line="276" w:lineRule="auto"/>
        <w:rPr>
          <w:rFonts w:ascii="Calibri" w:hAnsi="Calibri" w:cs="Utsaah"/>
          <w:sz w:val="21"/>
        </w:rPr>
      </w:pPr>
    </w:p>
    <w:p w14:paraId="4A2B629C" w14:textId="77777777" w:rsidR="00537996" w:rsidRDefault="00537996" w:rsidP="00E24C01">
      <w:pPr>
        <w:pStyle w:val="ListParagraph"/>
        <w:spacing w:before="120" w:after="120" w:line="276" w:lineRule="auto"/>
        <w:rPr>
          <w:rFonts w:ascii="Calibri" w:hAnsi="Calibri" w:cs="Utsaah"/>
          <w:sz w:val="21"/>
        </w:rPr>
      </w:pPr>
    </w:p>
    <w:p w14:paraId="305A7882" w14:textId="77777777" w:rsidR="006419AF" w:rsidRDefault="006419AF" w:rsidP="00952E9A">
      <w:pPr>
        <w:spacing w:before="120" w:after="120" w:line="276" w:lineRule="auto"/>
        <w:rPr>
          <w:rFonts w:ascii="Calibri" w:hAnsi="Calibri" w:cs="Utsaah"/>
          <w:sz w:val="21"/>
        </w:rPr>
      </w:pPr>
    </w:p>
    <w:p w14:paraId="23F430BC" w14:textId="77777777" w:rsidR="007E52C7" w:rsidRPr="00952E9A" w:rsidRDefault="007E52C7" w:rsidP="00952E9A">
      <w:pPr>
        <w:spacing w:before="120" w:after="120" w:line="276" w:lineRule="auto"/>
        <w:rPr>
          <w:rFonts w:ascii="Calibri" w:hAnsi="Calibri" w:cs="Utsaah"/>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576EBF" w:rsidRPr="00456DAC" w14:paraId="02C79B91" w14:textId="77777777" w:rsidTr="00E24C01">
        <w:trPr>
          <w:trHeight w:val="425"/>
        </w:trPr>
        <w:tc>
          <w:tcPr>
            <w:tcW w:w="959" w:type="dxa"/>
            <w:shd w:val="clear" w:color="auto" w:fill="FFFFFF" w:themeFill="background1"/>
          </w:tcPr>
          <w:p w14:paraId="0E75F0E8" w14:textId="77777777" w:rsidR="00E24C01" w:rsidRPr="00494182" w:rsidRDefault="00E24C01" w:rsidP="00E24C01">
            <w:pPr>
              <w:spacing w:before="40" w:after="40" w:line="276" w:lineRule="auto"/>
              <w:jc w:val="center"/>
              <w:rPr>
                <w:rFonts w:ascii="Calibri" w:hAnsi="Calibri" w:cstheme="minorHAnsi"/>
                <w:b/>
                <w:color w:val="76923C" w:themeColor="accent3" w:themeShade="BF"/>
                <w:sz w:val="28"/>
                <w:szCs w:val="18"/>
              </w:rPr>
            </w:pPr>
            <w:r w:rsidRPr="00494182">
              <w:rPr>
                <w:rFonts w:ascii="Calibri" w:hAnsi="Calibri" w:cstheme="minorHAnsi"/>
                <w:b/>
                <w:color w:val="76923C" w:themeColor="accent3" w:themeShade="BF"/>
                <w:sz w:val="28"/>
                <w:szCs w:val="18"/>
              </w:rPr>
              <w:t>6.6</w:t>
            </w:r>
          </w:p>
        </w:tc>
        <w:tc>
          <w:tcPr>
            <w:tcW w:w="10206" w:type="dxa"/>
            <w:shd w:val="clear" w:color="auto" w:fill="FFFFFF" w:themeFill="background1"/>
          </w:tcPr>
          <w:p w14:paraId="5DA7A090" w14:textId="77777777" w:rsidR="00E24C01" w:rsidRPr="00494182" w:rsidRDefault="00E24C01" w:rsidP="00E24C01">
            <w:pPr>
              <w:spacing w:before="40" w:after="40" w:line="276" w:lineRule="auto"/>
              <w:rPr>
                <w:rFonts w:ascii="Calibri" w:hAnsi="Calibri" w:cstheme="minorHAnsi"/>
                <w:b/>
                <w:color w:val="76923C" w:themeColor="accent3" w:themeShade="BF"/>
                <w:sz w:val="28"/>
                <w:szCs w:val="18"/>
              </w:rPr>
            </w:pPr>
            <w:r w:rsidRPr="00494182">
              <w:rPr>
                <w:rFonts w:ascii="Calibri" w:hAnsi="Calibri" w:cstheme="minorHAnsi"/>
                <w:b/>
                <w:color w:val="76923C" w:themeColor="accent3" w:themeShade="BF"/>
                <w:sz w:val="28"/>
                <w:szCs w:val="18"/>
              </w:rPr>
              <w:t>Hormones, homeostasis and reproduction</w:t>
            </w:r>
          </w:p>
        </w:tc>
      </w:tr>
      <w:tr w:rsidR="00576EBF" w:rsidRPr="00456DAC" w14:paraId="17A2A5AA" w14:textId="77777777" w:rsidTr="00494182">
        <w:trPr>
          <w:trHeight w:val="425"/>
        </w:trPr>
        <w:tc>
          <w:tcPr>
            <w:tcW w:w="959" w:type="dxa"/>
            <w:shd w:val="clear" w:color="auto" w:fill="EAF1DD" w:themeFill="accent3" w:themeFillTint="33"/>
          </w:tcPr>
          <w:p w14:paraId="3EA7C8B1" w14:textId="77777777" w:rsidR="00E24C01" w:rsidRPr="00456DAC"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EAF1DD" w:themeFill="accent3" w:themeFillTint="33"/>
          </w:tcPr>
          <w:p w14:paraId="45CAFEED" w14:textId="77777777" w:rsidR="00E24C01" w:rsidRPr="00456DAC"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Insulin and glucagon are secreted by beta and alpha cells of the pancreas respectively to control blood glucose concentration</w:t>
            </w:r>
          </w:p>
        </w:tc>
      </w:tr>
      <w:tr w:rsidR="00576EBF" w14:paraId="071923F4" w14:textId="77777777" w:rsidTr="00494182">
        <w:trPr>
          <w:trHeight w:val="425"/>
        </w:trPr>
        <w:tc>
          <w:tcPr>
            <w:tcW w:w="959" w:type="dxa"/>
            <w:shd w:val="clear" w:color="auto" w:fill="EAF1DD" w:themeFill="accent3" w:themeFillTint="33"/>
          </w:tcPr>
          <w:p w14:paraId="55BA1CE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EAF1DD" w:themeFill="accent3" w:themeFillTint="33"/>
          </w:tcPr>
          <w:p w14:paraId="5FF2F7CC"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Thyroxin is secreted by the thyroid gland to regulate the metabolic rate and help control body temperature</w:t>
            </w:r>
          </w:p>
        </w:tc>
      </w:tr>
      <w:tr w:rsidR="00576EBF" w14:paraId="1A754E3D" w14:textId="77777777" w:rsidTr="00494182">
        <w:trPr>
          <w:trHeight w:val="425"/>
        </w:trPr>
        <w:tc>
          <w:tcPr>
            <w:tcW w:w="959" w:type="dxa"/>
            <w:shd w:val="clear" w:color="auto" w:fill="EAF1DD" w:themeFill="accent3" w:themeFillTint="33"/>
          </w:tcPr>
          <w:p w14:paraId="6A850F1F"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EAF1DD" w:themeFill="accent3" w:themeFillTint="33"/>
          </w:tcPr>
          <w:p w14:paraId="0DA1FD0B"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Leptin is secreted by cells in adipose tissue and acts on the hypothalamus of the brain to inhibit appetite</w:t>
            </w:r>
          </w:p>
        </w:tc>
      </w:tr>
      <w:tr w:rsidR="00576EBF" w14:paraId="71EE3FCC" w14:textId="77777777" w:rsidTr="00494182">
        <w:trPr>
          <w:trHeight w:val="425"/>
        </w:trPr>
        <w:tc>
          <w:tcPr>
            <w:tcW w:w="959" w:type="dxa"/>
            <w:shd w:val="clear" w:color="auto" w:fill="EAF1DD" w:themeFill="accent3" w:themeFillTint="33"/>
          </w:tcPr>
          <w:p w14:paraId="21473954"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EAF1DD" w:themeFill="accent3" w:themeFillTint="33"/>
          </w:tcPr>
          <w:p w14:paraId="446F03B6"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Melatonin is secreted by the pineal gland to control circadian rhythms</w:t>
            </w:r>
          </w:p>
        </w:tc>
      </w:tr>
      <w:tr w:rsidR="00576EBF" w14:paraId="77DFAE4F" w14:textId="77777777" w:rsidTr="00494182">
        <w:trPr>
          <w:trHeight w:val="425"/>
        </w:trPr>
        <w:tc>
          <w:tcPr>
            <w:tcW w:w="959" w:type="dxa"/>
            <w:shd w:val="clear" w:color="auto" w:fill="EAF1DD" w:themeFill="accent3" w:themeFillTint="33"/>
          </w:tcPr>
          <w:p w14:paraId="5C12576A"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EAF1DD" w:themeFill="accent3" w:themeFillTint="33"/>
          </w:tcPr>
          <w:p w14:paraId="46B06356"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A gene on the Y chromosome causes embryonic gonads to develop as testes and secrete testosterone</w:t>
            </w:r>
          </w:p>
        </w:tc>
      </w:tr>
      <w:tr w:rsidR="00576EBF" w14:paraId="5D99E844" w14:textId="77777777" w:rsidTr="00494182">
        <w:trPr>
          <w:trHeight w:val="425"/>
        </w:trPr>
        <w:tc>
          <w:tcPr>
            <w:tcW w:w="959" w:type="dxa"/>
            <w:shd w:val="clear" w:color="auto" w:fill="EAF1DD" w:themeFill="accent3" w:themeFillTint="33"/>
          </w:tcPr>
          <w:p w14:paraId="5B2F054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EAF1DD" w:themeFill="accent3" w:themeFillTint="33"/>
          </w:tcPr>
          <w:p w14:paraId="35E998DB"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Testosterone causes pre-natal development of male genitalia and both sperm production and development of male secondary sexual characteristics during puberty</w:t>
            </w:r>
          </w:p>
        </w:tc>
      </w:tr>
      <w:tr w:rsidR="00576EBF" w14:paraId="6F48B9EB" w14:textId="77777777" w:rsidTr="00494182">
        <w:trPr>
          <w:trHeight w:val="425"/>
        </w:trPr>
        <w:tc>
          <w:tcPr>
            <w:tcW w:w="959" w:type="dxa"/>
            <w:shd w:val="clear" w:color="auto" w:fill="EAF1DD" w:themeFill="accent3" w:themeFillTint="33"/>
          </w:tcPr>
          <w:p w14:paraId="74706951"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lastRenderedPageBreak/>
              <w:t>U7</w:t>
            </w:r>
          </w:p>
        </w:tc>
        <w:tc>
          <w:tcPr>
            <w:tcW w:w="10206" w:type="dxa"/>
            <w:shd w:val="clear" w:color="auto" w:fill="EAF1DD" w:themeFill="accent3" w:themeFillTint="33"/>
          </w:tcPr>
          <w:p w14:paraId="178548DB"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Estrogen and progesterone cause pre-natal development of female reproductive organs and female secondary sexual characteristics during puberty</w:t>
            </w:r>
          </w:p>
        </w:tc>
      </w:tr>
      <w:tr w:rsidR="00576EBF" w14:paraId="0B7E4766" w14:textId="77777777" w:rsidTr="00494182">
        <w:trPr>
          <w:trHeight w:val="425"/>
        </w:trPr>
        <w:tc>
          <w:tcPr>
            <w:tcW w:w="959" w:type="dxa"/>
            <w:shd w:val="clear" w:color="auto" w:fill="EAF1DD" w:themeFill="accent3" w:themeFillTint="33"/>
          </w:tcPr>
          <w:p w14:paraId="54116DB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U8</w:t>
            </w:r>
          </w:p>
        </w:tc>
        <w:tc>
          <w:tcPr>
            <w:tcW w:w="10206" w:type="dxa"/>
            <w:shd w:val="clear" w:color="auto" w:fill="EAF1DD" w:themeFill="accent3" w:themeFillTint="33"/>
          </w:tcPr>
          <w:p w14:paraId="3BAA3349"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The menstrual cycle is controlled by negative and positive feedback mechanisms involving ovarian and pituitary hormones</w:t>
            </w:r>
          </w:p>
        </w:tc>
      </w:tr>
      <w:tr w:rsidR="00576EBF" w14:paraId="6763076D" w14:textId="77777777" w:rsidTr="00494182">
        <w:trPr>
          <w:trHeight w:val="425"/>
        </w:trPr>
        <w:tc>
          <w:tcPr>
            <w:tcW w:w="959" w:type="dxa"/>
            <w:shd w:val="clear" w:color="auto" w:fill="EAF1DD" w:themeFill="accent3" w:themeFillTint="33"/>
          </w:tcPr>
          <w:p w14:paraId="0685B94C"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EAF1DD" w:themeFill="accent3" w:themeFillTint="33"/>
          </w:tcPr>
          <w:p w14:paraId="532256A6"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Causes and treatment of Type I and Type II diabetes</w:t>
            </w:r>
          </w:p>
        </w:tc>
      </w:tr>
      <w:tr w:rsidR="00576EBF" w14:paraId="1047E5B1" w14:textId="77777777" w:rsidTr="00494182">
        <w:trPr>
          <w:trHeight w:val="425"/>
        </w:trPr>
        <w:tc>
          <w:tcPr>
            <w:tcW w:w="959" w:type="dxa"/>
            <w:shd w:val="clear" w:color="auto" w:fill="EAF1DD" w:themeFill="accent3" w:themeFillTint="33"/>
          </w:tcPr>
          <w:p w14:paraId="5D20DABB"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EAF1DD" w:themeFill="accent3" w:themeFillTint="33"/>
          </w:tcPr>
          <w:p w14:paraId="5074149F"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Testing of leptin on patients with clinical obesity and reasons for the failure to control the disease</w:t>
            </w:r>
          </w:p>
        </w:tc>
      </w:tr>
      <w:tr w:rsidR="00576EBF" w14:paraId="29DD735F" w14:textId="77777777" w:rsidTr="00494182">
        <w:trPr>
          <w:trHeight w:val="425"/>
        </w:trPr>
        <w:tc>
          <w:tcPr>
            <w:tcW w:w="959" w:type="dxa"/>
            <w:shd w:val="clear" w:color="auto" w:fill="EAF1DD" w:themeFill="accent3" w:themeFillTint="33"/>
          </w:tcPr>
          <w:p w14:paraId="3143672E"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EAF1DD" w:themeFill="accent3" w:themeFillTint="33"/>
          </w:tcPr>
          <w:p w14:paraId="01DA2C2D"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Causes of jet lag and use of melatonin to alleviate it</w:t>
            </w:r>
          </w:p>
        </w:tc>
      </w:tr>
      <w:tr w:rsidR="00576EBF" w14:paraId="05B7E007" w14:textId="77777777" w:rsidTr="00494182">
        <w:trPr>
          <w:trHeight w:val="425"/>
        </w:trPr>
        <w:tc>
          <w:tcPr>
            <w:tcW w:w="959" w:type="dxa"/>
            <w:shd w:val="clear" w:color="auto" w:fill="EAF1DD" w:themeFill="accent3" w:themeFillTint="33"/>
          </w:tcPr>
          <w:p w14:paraId="2F9FBFC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A4</w:t>
            </w:r>
          </w:p>
        </w:tc>
        <w:tc>
          <w:tcPr>
            <w:tcW w:w="10206" w:type="dxa"/>
            <w:shd w:val="clear" w:color="auto" w:fill="EAF1DD" w:themeFill="accent3" w:themeFillTint="33"/>
          </w:tcPr>
          <w:p w14:paraId="1E8C4175"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The use of IVF of drugs to suspend the normal secretion of hormones, followed by the use of artificial doses of hormones to induce superovulation and establish a pregnancy</w:t>
            </w:r>
          </w:p>
        </w:tc>
      </w:tr>
      <w:tr w:rsidR="00576EBF" w14:paraId="652F03A3" w14:textId="77777777" w:rsidTr="00494182">
        <w:trPr>
          <w:trHeight w:val="425"/>
        </w:trPr>
        <w:tc>
          <w:tcPr>
            <w:tcW w:w="959" w:type="dxa"/>
            <w:shd w:val="clear" w:color="auto" w:fill="EAF1DD" w:themeFill="accent3" w:themeFillTint="33"/>
          </w:tcPr>
          <w:p w14:paraId="7A1A1AB2"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A5</w:t>
            </w:r>
          </w:p>
        </w:tc>
        <w:tc>
          <w:tcPr>
            <w:tcW w:w="10206" w:type="dxa"/>
            <w:shd w:val="clear" w:color="auto" w:fill="EAF1DD" w:themeFill="accent3" w:themeFillTint="33"/>
          </w:tcPr>
          <w:p w14:paraId="567F1AAB"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William Harvey’s investigation of sexual reproduction in deer</w:t>
            </w:r>
          </w:p>
        </w:tc>
      </w:tr>
      <w:tr w:rsidR="00576EBF" w14:paraId="0E65077B" w14:textId="77777777" w:rsidTr="00494182">
        <w:trPr>
          <w:trHeight w:val="425"/>
        </w:trPr>
        <w:tc>
          <w:tcPr>
            <w:tcW w:w="959" w:type="dxa"/>
            <w:shd w:val="clear" w:color="auto" w:fill="EAF1DD" w:themeFill="accent3" w:themeFillTint="33"/>
          </w:tcPr>
          <w:p w14:paraId="57AB652C" w14:textId="77777777" w:rsidR="00E24C01" w:rsidRDefault="00E24C01" w:rsidP="00E24C01">
            <w:pPr>
              <w:spacing w:before="40" w:after="40" w:line="276" w:lineRule="auto"/>
              <w:jc w:val="center"/>
              <w:rPr>
                <w:rFonts w:ascii="Calibri" w:hAnsi="Calibri" w:cstheme="minorHAnsi"/>
                <w:sz w:val="20"/>
                <w:szCs w:val="18"/>
              </w:rPr>
            </w:pPr>
            <w:r>
              <w:rPr>
                <w:rFonts w:ascii="Calibri" w:hAnsi="Calibri" w:cstheme="minorHAnsi"/>
                <w:sz w:val="20"/>
                <w:szCs w:val="18"/>
              </w:rPr>
              <w:t>S1</w:t>
            </w:r>
          </w:p>
        </w:tc>
        <w:tc>
          <w:tcPr>
            <w:tcW w:w="10206" w:type="dxa"/>
            <w:shd w:val="clear" w:color="auto" w:fill="EAF1DD" w:themeFill="accent3" w:themeFillTint="33"/>
          </w:tcPr>
          <w:p w14:paraId="65552478" w14:textId="77777777" w:rsidR="00E24C01" w:rsidRDefault="00E24C01" w:rsidP="00E24C01">
            <w:pPr>
              <w:spacing w:before="40" w:after="40" w:line="276" w:lineRule="auto"/>
              <w:rPr>
                <w:rFonts w:ascii="Calibri" w:hAnsi="Calibri" w:cstheme="minorHAnsi"/>
                <w:sz w:val="20"/>
                <w:szCs w:val="18"/>
              </w:rPr>
            </w:pPr>
            <w:r>
              <w:rPr>
                <w:rFonts w:ascii="Calibri" w:hAnsi="Calibri" w:cstheme="minorHAnsi"/>
                <w:sz w:val="20"/>
                <w:szCs w:val="18"/>
              </w:rPr>
              <w:t>Annotate diagrams of the male and female reproductive system to show names of structures and their functions</w:t>
            </w:r>
          </w:p>
        </w:tc>
      </w:tr>
    </w:tbl>
    <w:p w14:paraId="2C061DD5" w14:textId="543D7642" w:rsidR="007E52C7" w:rsidRPr="00494182" w:rsidRDefault="00095B84" w:rsidP="007E52C7">
      <w:pPr>
        <w:pStyle w:val="heading"/>
        <w:spacing w:before="240" w:after="0" w:line="276" w:lineRule="auto"/>
        <w:ind w:firstLine="360"/>
        <w:rPr>
          <w:rFonts w:ascii="Calibri" w:hAnsi="Calibri"/>
          <w:color w:val="76923C" w:themeColor="accent3" w:themeShade="BF"/>
        </w:rPr>
      </w:pPr>
      <w:r w:rsidRPr="00494182">
        <w:rPr>
          <w:rFonts w:ascii="Calibri" w:hAnsi="Calibri"/>
          <w:color w:val="76923C" w:themeColor="accent3" w:themeShade="BF"/>
        </w:rPr>
        <w:t>Homeostasis</w:t>
      </w:r>
    </w:p>
    <w:p w14:paraId="01B32E74" w14:textId="669ACE00" w:rsidR="007E52C7" w:rsidRPr="004A76FC" w:rsidRDefault="00C621D4" w:rsidP="00C04327">
      <w:pPr>
        <w:pStyle w:val="ListParagraph"/>
        <w:numPr>
          <w:ilvl w:val="0"/>
          <w:numId w:val="38"/>
        </w:numPr>
        <w:spacing w:before="120" w:after="120" w:line="276" w:lineRule="auto"/>
        <w:rPr>
          <w:rFonts w:ascii="Calibri" w:hAnsi="Calibri" w:cs="Utsaah"/>
          <w:b/>
          <w:sz w:val="21"/>
        </w:rPr>
      </w:pPr>
      <w:r w:rsidRPr="004A76FC">
        <w:rPr>
          <w:rFonts w:ascii="Calibri" w:hAnsi="Calibri" w:cs="Utsaah"/>
          <w:b/>
          <w:sz w:val="21"/>
        </w:rPr>
        <w:t>Homeostasis</w:t>
      </w:r>
      <w:r w:rsidR="00095B84" w:rsidRPr="004A76FC">
        <w:rPr>
          <w:rFonts w:ascii="Calibri" w:hAnsi="Calibri" w:cs="Utsaah"/>
          <w:b/>
          <w:sz w:val="21"/>
        </w:rPr>
        <w:t xml:space="preserve">: </w:t>
      </w:r>
      <w:r w:rsidR="00616E99" w:rsidRPr="004A76FC">
        <w:rPr>
          <w:rFonts w:ascii="Calibri" w:hAnsi="Calibri" w:cs="Utsaah"/>
          <w:b/>
          <w:sz w:val="21"/>
        </w:rPr>
        <w:t xml:space="preserve">The process in which organ systems work to maintain a stable internal </w:t>
      </w:r>
      <w:r w:rsidR="00616E99" w:rsidRPr="00225206">
        <w:rPr>
          <w:rFonts w:ascii="Calibri" w:hAnsi="Calibri" w:cs="Utsaah"/>
          <w:b/>
          <w:sz w:val="21"/>
        </w:rPr>
        <w:t>environment</w:t>
      </w:r>
      <w:r w:rsidR="00225206" w:rsidRPr="00225206">
        <w:rPr>
          <w:rFonts w:ascii="Calibri" w:hAnsi="Calibri" w:cs="Utsaah"/>
          <w:b/>
          <w:sz w:val="21"/>
        </w:rPr>
        <w:t xml:space="preserve"> inside the body</w:t>
      </w:r>
    </w:p>
    <w:p w14:paraId="3103B95A" w14:textId="09232CB4" w:rsidR="003032B3" w:rsidRDefault="003D16C5" w:rsidP="00C04327">
      <w:pPr>
        <w:pStyle w:val="ListParagraph"/>
        <w:numPr>
          <w:ilvl w:val="0"/>
          <w:numId w:val="38"/>
        </w:numPr>
        <w:spacing w:before="120" w:after="120" w:line="276" w:lineRule="auto"/>
        <w:rPr>
          <w:rFonts w:ascii="Calibri" w:hAnsi="Calibri" w:cs="Utsaah"/>
          <w:sz w:val="21"/>
        </w:rPr>
      </w:pPr>
      <w:r>
        <w:rPr>
          <w:rFonts w:ascii="Calibri" w:hAnsi="Calibri" w:cs="Utsaah"/>
          <w:sz w:val="21"/>
        </w:rPr>
        <w:t>All the organs/</w:t>
      </w:r>
      <w:r w:rsidR="003032B3">
        <w:rPr>
          <w:rFonts w:ascii="Calibri" w:hAnsi="Calibri" w:cs="Utsaah"/>
          <w:sz w:val="21"/>
        </w:rPr>
        <w:t>organ systems work well together because they are closely regulated by the nervous and endocrine systems</w:t>
      </w:r>
    </w:p>
    <w:p w14:paraId="2576BD40" w14:textId="591D8B70" w:rsidR="003D16C5" w:rsidRDefault="003D16C5" w:rsidP="003D16C5">
      <w:pPr>
        <w:pStyle w:val="ListParagraph"/>
        <w:numPr>
          <w:ilvl w:val="1"/>
          <w:numId w:val="1"/>
        </w:numPr>
        <w:spacing w:before="120" w:after="120" w:line="276" w:lineRule="auto"/>
        <w:rPr>
          <w:rFonts w:ascii="Calibri" w:hAnsi="Calibri" w:cs="Utsaah"/>
          <w:sz w:val="21"/>
        </w:rPr>
      </w:pPr>
      <w:r>
        <w:rPr>
          <w:rFonts w:ascii="Calibri" w:hAnsi="Calibri" w:cs="Utsaah"/>
          <w:sz w:val="21"/>
        </w:rPr>
        <w:t>The nervous system controls virtually all body activities</w:t>
      </w:r>
    </w:p>
    <w:p w14:paraId="5746FB24" w14:textId="59CA524E" w:rsidR="003D16C5" w:rsidRDefault="003D16C5" w:rsidP="003D16C5">
      <w:pPr>
        <w:pStyle w:val="ListParagraph"/>
        <w:numPr>
          <w:ilvl w:val="1"/>
          <w:numId w:val="1"/>
        </w:numPr>
        <w:spacing w:before="120" w:after="120" w:line="276" w:lineRule="auto"/>
        <w:rPr>
          <w:rFonts w:ascii="Calibri" w:hAnsi="Calibri" w:cs="Utsaah"/>
          <w:sz w:val="21"/>
        </w:rPr>
      </w:pPr>
      <w:r>
        <w:rPr>
          <w:rFonts w:ascii="Calibri" w:hAnsi="Calibri" w:cs="Utsaah"/>
          <w:sz w:val="21"/>
        </w:rPr>
        <w:t>The endocrine system secretes hormones that regulate these activities</w:t>
      </w:r>
    </w:p>
    <w:p w14:paraId="7EA510EA" w14:textId="1C2167CA" w:rsidR="004A76FC" w:rsidRPr="007A26AC" w:rsidRDefault="007A26AC" w:rsidP="00C04327">
      <w:pPr>
        <w:pStyle w:val="ListParagraph"/>
        <w:numPr>
          <w:ilvl w:val="0"/>
          <w:numId w:val="39"/>
        </w:numPr>
        <w:spacing w:before="120" w:after="120" w:line="276" w:lineRule="auto"/>
        <w:rPr>
          <w:rFonts w:ascii="Calibri" w:hAnsi="Calibri" w:cs="Utsaah"/>
          <w:sz w:val="21"/>
        </w:rPr>
      </w:pPr>
      <w:r w:rsidRPr="007A26AC">
        <w:rPr>
          <w:rFonts w:ascii="Calibri" w:hAnsi="Calibri" w:cs="Utsaah"/>
          <w:sz w:val="21"/>
          <w:u w:val="single"/>
        </w:rPr>
        <w:t>These two systems try to maintain a stable internal environment</w:t>
      </w:r>
      <w:r>
        <w:rPr>
          <w:rFonts w:ascii="Calibri" w:hAnsi="Calibri" w:cs="Utsaah"/>
          <w:sz w:val="21"/>
        </w:rPr>
        <w:t xml:space="preserve"> by maintaining</w:t>
      </w:r>
      <w:r w:rsidR="004A76FC" w:rsidRPr="007A26AC">
        <w:rPr>
          <w:rFonts w:ascii="Calibri" w:hAnsi="Calibri" w:cs="Utsaah"/>
          <w:sz w:val="21"/>
        </w:rPr>
        <w:t xml:space="preserve"> temperature, pH and other conditions at just the right levels to support life processes while also suppling the body with all required substances and eliminates wastes</w:t>
      </w:r>
    </w:p>
    <w:p w14:paraId="4CECFD61" w14:textId="1A8A9ECB" w:rsidR="00616E99" w:rsidRDefault="00616E99" w:rsidP="00C04327">
      <w:pPr>
        <w:pStyle w:val="ListParagraph"/>
        <w:numPr>
          <w:ilvl w:val="0"/>
          <w:numId w:val="39"/>
        </w:numPr>
        <w:spacing w:before="120" w:after="120" w:line="276" w:lineRule="auto"/>
        <w:rPr>
          <w:rFonts w:ascii="Calibri" w:hAnsi="Calibri" w:cs="Utsaah"/>
          <w:sz w:val="21"/>
        </w:rPr>
      </w:pPr>
      <w:r>
        <w:rPr>
          <w:rFonts w:ascii="Calibri" w:hAnsi="Calibri" w:cs="Utsaah"/>
          <w:sz w:val="21"/>
        </w:rPr>
        <w:t>Furthermore</w:t>
      </w:r>
      <w:r w:rsidR="00466030">
        <w:rPr>
          <w:rFonts w:ascii="Calibri" w:hAnsi="Calibri" w:cs="Utsaah"/>
          <w:sz w:val="21"/>
        </w:rPr>
        <w:t>,</w:t>
      </w:r>
      <w:r>
        <w:rPr>
          <w:rFonts w:ascii="Calibri" w:hAnsi="Calibri" w:cs="Utsaah"/>
          <w:sz w:val="21"/>
        </w:rPr>
        <w:t xml:space="preserve"> keeping a stable internal environment requires constant adjustments. There are many processes in which organ systems help maintain homeostasis including:</w:t>
      </w:r>
    </w:p>
    <w:tbl>
      <w:tblPr>
        <w:tblStyle w:val="GridTable1Light-Accent3"/>
        <w:tblpPr w:leftFromText="180" w:rightFromText="180" w:vertAnchor="text" w:horzAnchor="page" w:tblpX="1210" w:tblpY="33"/>
        <w:tblW w:w="0" w:type="auto"/>
        <w:tblLook w:val="04A0" w:firstRow="1" w:lastRow="0" w:firstColumn="1" w:lastColumn="0" w:noHBand="0" w:noVBand="1"/>
      </w:tblPr>
      <w:tblGrid>
        <w:gridCol w:w="1345"/>
        <w:gridCol w:w="3014"/>
        <w:gridCol w:w="2838"/>
        <w:gridCol w:w="3399"/>
      </w:tblGrid>
      <w:tr w:rsidR="00DC6302" w14:paraId="6D4A3DD6" w14:textId="77777777" w:rsidTr="00DC630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345" w:type="dxa"/>
            <w:shd w:val="clear" w:color="auto" w:fill="EAF1DD" w:themeFill="accent3" w:themeFillTint="33"/>
            <w:vAlign w:val="center"/>
          </w:tcPr>
          <w:p w14:paraId="20EC62DD" w14:textId="04185684" w:rsidR="007A26AC" w:rsidRPr="00DC6302" w:rsidRDefault="00DC6302" w:rsidP="0070313C">
            <w:pPr>
              <w:spacing w:before="120" w:after="120" w:line="276" w:lineRule="auto"/>
              <w:jc w:val="center"/>
              <w:rPr>
                <w:rFonts w:ascii="Calibri" w:hAnsi="Calibri" w:cs="Utsaah"/>
                <w:sz w:val="21"/>
                <w:szCs w:val="21"/>
              </w:rPr>
            </w:pPr>
            <w:r>
              <w:rPr>
                <w:rFonts w:ascii="Calibri" w:hAnsi="Calibri" w:cs="Utsaah"/>
                <w:sz w:val="21"/>
                <w:szCs w:val="21"/>
              </w:rPr>
              <w:t>Example:</w:t>
            </w:r>
          </w:p>
        </w:tc>
        <w:tc>
          <w:tcPr>
            <w:tcW w:w="3014" w:type="dxa"/>
            <w:shd w:val="clear" w:color="auto" w:fill="EAF1DD" w:themeFill="accent3" w:themeFillTint="33"/>
            <w:vAlign w:val="center"/>
          </w:tcPr>
          <w:p w14:paraId="27997760" w14:textId="77777777" w:rsidR="007A26AC" w:rsidRPr="00797A0A" w:rsidRDefault="007A26AC" w:rsidP="0070313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Respiratory System</w:t>
            </w:r>
          </w:p>
        </w:tc>
        <w:tc>
          <w:tcPr>
            <w:tcW w:w="2838" w:type="dxa"/>
            <w:shd w:val="clear" w:color="auto" w:fill="EAF1DD" w:themeFill="accent3" w:themeFillTint="33"/>
            <w:vAlign w:val="center"/>
          </w:tcPr>
          <w:p w14:paraId="45857577" w14:textId="77777777" w:rsidR="007A26AC" w:rsidRDefault="007A26AC" w:rsidP="0070313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Excretory System</w:t>
            </w:r>
          </w:p>
        </w:tc>
        <w:tc>
          <w:tcPr>
            <w:tcW w:w="3399" w:type="dxa"/>
            <w:shd w:val="clear" w:color="auto" w:fill="EAF1DD" w:themeFill="accent3" w:themeFillTint="33"/>
            <w:vAlign w:val="center"/>
          </w:tcPr>
          <w:p w14:paraId="2BF83D09" w14:textId="69860094" w:rsidR="007A26AC" w:rsidRDefault="007A26AC" w:rsidP="0070313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Endocrine System</w:t>
            </w:r>
          </w:p>
        </w:tc>
      </w:tr>
      <w:tr w:rsidR="00DC6302" w:rsidRPr="007C759B" w14:paraId="3DFB3751" w14:textId="77777777" w:rsidTr="00DC6302">
        <w:trPr>
          <w:trHeight w:val="540"/>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54332417" w14:textId="2E982FB5" w:rsidR="0070313C" w:rsidRPr="00797A0A" w:rsidRDefault="0070313C" w:rsidP="0070313C">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Environment</w:t>
            </w:r>
          </w:p>
        </w:tc>
        <w:tc>
          <w:tcPr>
            <w:tcW w:w="3014" w:type="dxa"/>
            <w:vAlign w:val="center"/>
          </w:tcPr>
          <w:p w14:paraId="48FC6F2E" w14:textId="47A76F12" w:rsidR="0070313C" w:rsidRPr="00E217D4" w:rsidRDefault="0070313C" w:rsidP="0070313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high concentration of CO</w:t>
            </w:r>
            <w:r>
              <w:rPr>
                <w:rFonts w:ascii="Calibri" w:eastAsiaTheme="minorEastAsia" w:hAnsi="Calibri" w:cs="Utsaah"/>
                <w:color w:val="000000"/>
                <w:sz w:val="21"/>
                <w:szCs w:val="21"/>
                <w:shd w:val="clear" w:color="auto" w:fill="FFFFFF"/>
                <w:vertAlign w:val="subscript"/>
              </w:rPr>
              <w:t>2</w:t>
            </w:r>
            <w:r>
              <w:rPr>
                <w:rFonts w:ascii="Calibri" w:eastAsiaTheme="minorEastAsia" w:hAnsi="Calibri" w:cs="Utsaah"/>
                <w:color w:val="000000"/>
                <w:sz w:val="21"/>
                <w:szCs w:val="21"/>
                <w:shd w:val="clear" w:color="auto" w:fill="FFFFFF"/>
              </w:rPr>
              <w:t xml:space="preserve"> in the blood triggers fast breathing</w:t>
            </w:r>
          </w:p>
        </w:tc>
        <w:tc>
          <w:tcPr>
            <w:tcW w:w="2838" w:type="dxa"/>
            <w:vAlign w:val="center"/>
          </w:tcPr>
          <w:p w14:paraId="5D51B843" w14:textId="0477AD1D" w:rsidR="0070313C" w:rsidRPr="007C759B" w:rsidRDefault="0070313C" w:rsidP="0070313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 low level of water in the blood triggers retention of water by the kidneys</w:t>
            </w:r>
          </w:p>
        </w:tc>
        <w:tc>
          <w:tcPr>
            <w:tcW w:w="3399" w:type="dxa"/>
            <w:vAlign w:val="center"/>
          </w:tcPr>
          <w:p w14:paraId="2316D522" w14:textId="05713757" w:rsidR="0070313C" w:rsidRPr="007C759B" w:rsidRDefault="0070313C" w:rsidP="00DC630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A high concentration of sugars in the blood </w:t>
            </w:r>
          </w:p>
        </w:tc>
      </w:tr>
      <w:tr w:rsidR="00DC6302" w:rsidRPr="007C759B" w14:paraId="0DC08554" w14:textId="77777777" w:rsidTr="00DC6302">
        <w:trPr>
          <w:trHeight w:val="700"/>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267EFD1E" w14:textId="698C47AF" w:rsidR="0070313C" w:rsidRDefault="0070313C" w:rsidP="0070313C">
            <w:pPr>
              <w:spacing w:before="120" w:after="120" w:line="276" w:lineRule="auto"/>
              <w:jc w:val="center"/>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Adjustment</w:t>
            </w:r>
          </w:p>
        </w:tc>
        <w:tc>
          <w:tcPr>
            <w:tcW w:w="3014" w:type="dxa"/>
            <w:vAlign w:val="center"/>
          </w:tcPr>
          <w:p w14:paraId="70C12783" w14:textId="1EAAA24E" w:rsidR="0070313C" w:rsidRPr="002973A3" w:rsidRDefault="0070313C" w:rsidP="002973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The lungs will exhale more frequently </w:t>
            </w:r>
            <w:r w:rsidR="002973A3">
              <w:rPr>
                <w:rFonts w:ascii="Calibri" w:eastAsiaTheme="minorEastAsia" w:hAnsi="Calibri" w:cs="Utsaah"/>
                <w:color w:val="000000"/>
                <w:sz w:val="21"/>
                <w:szCs w:val="21"/>
                <w:shd w:val="clear" w:color="auto" w:fill="FFFFFF"/>
              </w:rPr>
              <w:t>to remove CO</w:t>
            </w:r>
            <w:r w:rsidR="002973A3">
              <w:rPr>
                <w:rFonts w:ascii="Calibri" w:eastAsiaTheme="minorEastAsia" w:hAnsi="Calibri" w:cs="Utsaah"/>
                <w:color w:val="000000"/>
                <w:sz w:val="21"/>
                <w:szCs w:val="21"/>
                <w:shd w:val="clear" w:color="auto" w:fill="FFFFFF"/>
                <w:vertAlign w:val="subscript"/>
              </w:rPr>
              <w:t>2</w:t>
            </w:r>
            <w:r w:rsidR="002973A3">
              <w:rPr>
                <w:rFonts w:ascii="Calibri" w:eastAsiaTheme="minorEastAsia" w:hAnsi="Calibri" w:cs="Utsaah"/>
                <w:color w:val="000000"/>
                <w:sz w:val="21"/>
                <w:szCs w:val="21"/>
                <w:shd w:val="clear" w:color="auto" w:fill="FFFFFF"/>
              </w:rPr>
              <w:t xml:space="preserve"> faster</w:t>
            </w:r>
          </w:p>
        </w:tc>
        <w:tc>
          <w:tcPr>
            <w:tcW w:w="2838" w:type="dxa"/>
            <w:vAlign w:val="center"/>
          </w:tcPr>
          <w:p w14:paraId="3D15AE99" w14:textId="6294E08F" w:rsidR="0070313C" w:rsidRDefault="0070313C" w:rsidP="0070313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The kidneys produce more concentrated urine, so less water is lost from the body</w:t>
            </w:r>
          </w:p>
        </w:tc>
        <w:tc>
          <w:tcPr>
            <w:tcW w:w="3399" w:type="dxa"/>
            <w:vAlign w:val="center"/>
          </w:tcPr>
          <w:p w14:paraId="03D7ED8A" w14:textId="01F29434" w:rsidR="0070313C" w:rsidRDefault="00DC6302" w:rsidP="00DC630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Triggers secretion of insulin by an endocrine gland called the pancreas </w:t>
            </w:r>
          </w:p>
        </w:tc>
      </w:tr>
    </w:tbl>
    <w:p w14:paraId="52FA8140" w14:textId="43D34CB9" w:rsidR="007A26AC" w:rsidRDefault="007A26AC" w:rsidP="007A26AC">
      <w:pPr>
        <w:spacing w:before="120" w:after="120" w:line="276" w:lineRule="auto"/>
        <w:rPr>
          <w:rFonts w:ascii="Calibri" w:hAnsi="Calibri" w:cs="Utsaah"/>
          <w:sz w:val="21"/>
        </w:rPr>
      </w:pPr>
    </w:p>
    <w:p w14:paraId="79DF525D" w14:textId="77777777" w:rsidR="007A26AC" w:rsidRDefault="007A26AC" w:rsidP="007A26AC">
      <w:pPr>
        <w:spacing w:before="120" w:after="120" w:line="276" w:lineRule="auto"/>
        <w:rPr>
          <w:rFonts w:ascii="Calibri" w:hAnsi="Calibri" w:cs="Utsaah"/>
          <w:sz w:val="21"/>
        </w:rPr>
      </w:pPr>
    </w:p>
    <w:p w14:paraId="0767B8F1" w14:textId="77777777" w:rsidR="007A26AC" w:rsidRDefault="007A26AC" w:rsidP="007A26AC">
      <w:pPr>
        <w:spacing w:before="120" w:after="120" w:line="276" w:lineRule="auto"/>
        <w:rPr>
          <w:rFonts w:ascii="Calibri" w:hAnsi="Calibri" w:cs="Utsaah"/>
          <w:sz w:val="21"/>
        </w:rPr>
      </w:pPr>
    </w:p>
    <w:p w14:paraId="312EB278" w14:textId="77777777" w:rsidR="007A26AC" w:rsidRDefault="007A26AC" w:rsidP="007A26AC">
      <w:pPr>
        <w:spacing w:before="120" w:after="120" w:line="276" w:lineRule="auto"/>
        <w:rPr>
          <w:rFonts w:ascii="Calibri" w:hAnsi="Calibri" w:cs="Utsaah"/>
          <w:sz w:val="21"/>
        </w:rPr>
      </w:pPr>
    </w:p>
    <w:p w14:paraId="678172EB" w14:textId="77777777" w:rsidR="007A26AC" w:rsidRDefault="007A26AC" w:rsidP="007A26AC">
      <w:pPr>
        <w:spacing w:before="120" w:after="120" w:line="276" w:lineRule="auto"/>
        <w:rPr>
          <w:rFonts w:ascii="Calibri" w:hAnsi="Calibri" w:cs="Utsaah"/>
          <w:sz w:val="21"/>
        </w:rPr>
      </w:pPr>
    </w:p>
    <w:p w14:paraId="6C228C97" w14:textId="77777777" w:rsidR="007A26AC" w:rsidRDefault="007A26AC" w:rsidP="007A26AC">
      <w:pPr>
        <w:spacing w:before="120" w:after="120" w:line="276" w:lineRule="auto"/>
        <w:rPr>
          <w:rFonts w:ascii="Calibri" w:hAnsi="Calibri" w:cs="Utsaah"/>
          <w:sz w:val="21"/>
        </w:rPr>
      </w:pPr>
    </w:p>
    <w:p w14:paraId="04787A4A" w14:textId="77777777" w:rsidR="007A26AC" w:rsidRPr="007A26AC" w:rsidRDefault="007A26AC" w:rsidP="007A26AC">
      <w:pPr>
        <w:spacing w:before="120" w:after="120" w:line="276" w:lineRule="auto"/>
        <w:rPr>
          <w:rFonts w:ascii="Calibri" w:hAnsi="Calibri" w:cs="Utsaah"/>
          <w:sz w:val="21"/>
        </w:rPr>
      </w:pPr>
    </w:p>
    <w:p w14:paraId="3E3CCCA9" w14:textId="77777777" w:rsidR="00466030" w:rsidRDefault="004564CB" w:rsidP="00C04327">
      <w:pPr>
        <w:pStyle w:val="ListParagraph"/>
        <w:numPr>
          <w:ilvl w:val="0"/>
          <w:numId w:val="40"/>
        </w:numPr>
        <w:spacing w:before="120" w:after="120" w:line="276" w:lineRule="auto"/>
        <w:rPr>
          <w:rFonts w:ascii="Calibri" w:hAnsi="Calibri" w:cs="Utsaah"/>
          <w:sz w:val="21"/>
        </w:rPr>
      </w:pPr>
      <w:r>
        <w:rPr>
          <w:rFonts w:ascii="Calibri" w:hAnsi="Calibri" w:cs="Utsaah"/>
          <w:sz w:val="21"/>
        </w:rPr>
        <w:t>The regulation of the internal environment is done prima</w:t>
      </w:r>
      <w:r w:rsidR="00466030">
        <w:rPr>
          <w:rFonts w:ascii="Calibri" w:hAnsi="Calibri" w:cs="Utsaah"/>
          <w:sz w:val="21"/>
        </w:rPr>
        <w:t>rily through negative feedback</w:t>
      </w:r>
    </w:p>
    <w:p w14:paraId="0E6672D7" w14:textId="3D843F58" w:rsidR="004564CB" w:rsidRDefault="004564CB" w:rsidP="00C04327">
      <w:pPr>
        <w:pStyle w:val="ListParagraph"/>
        <w:numPr>
          <w:ilvl w:val="1"/>
          <w:numId w:val="40"/>
        </w:numPr>
        <w:spacing w:before="120" w:after="120" w:line="276" w:lineRule="auto"/>
        <w:rPr>
          <w:rFonts w:ascii="Calibri" w:hAnsi="Calibri" w:cs="Utsaah"/>
          <w:sz w:val="21"/>
        </w:rPr>
      </w:pPr>
      <w:r w:rsidRPr="007A26AC">
        <w:rPr>
          <w:rFonts w:ascii="Calibri" w:hAnsi="Calibri" w:cs="Utsaah"/>
          <w:b/>
          <w:sz w:val="21"/>
        </w:rPr>
        <w:t>Negative feedback is a response to a stimulus that keeps a variable close to a set value</w:t>
      </w:r>
      <w:r>
        <w:rPr>
          <w:rFonts w:ascii="Calibri" w:hAnsi="Calibri" w:cs="Utsaah"/>
          <w:sz w:val="21"/>
        </w:rPr>
        <w:t>. Essentially it “shuts off” or “turns on” a system when it varies from a set value</w:t>
      </w:r>
    </w:p>
    <w:p w14:paraId="7E3B74D4" w14:textId="489774B8" w:rsidR="004B281C" w:rsidRPr="007A26AC" w:rsidRDefault="00466030" w:rsidP="00C04327">
      <w:pPr>
        <w:pStyle w:val="ListParagraph"/>
        <w:numPr>
          <w:ilvl w:val="1"/>
          <w:numId w:val="40"/>
        </w:numPr>
        <w:spacing w:before="120" w:after="120" w:line="276" w:lineRule="auto"/>
        <w:rPr>
          <w:rFonts w:ascii="Calibri" w:hAnsi="Calibri" w:cs="Utsaah"/>
          <w:b/>
          <w:sz w:val="21"/>
        </w:rPr>
      </w:pPr>
      <w:r>
        <w:rPr>
          <w:rFonts w:ascii="Calibri" w:hAnsi="Calibri" w:cs="Utsaah"/>
          <w:sz w:val="21"/>
        </w:rPr>
        <w:t>However</w:t>
      </w:r>
      <w:r w:rsidR="007A26AC">
        <w:rPr>
          <w:rFonts w:ascii="Calibri" w:hAnsi="Calibri" w:cs="Utsaah"/>
          <w:sz w:val="21"/>
        </w:rPr>
        <w:t>,</w:t>
      </w:r>
      <w:r>
        <w:rPr>
          <w:rFonts w:ascii="Calibri" w:hAnsi="Calibri" w:cs="Utsaah"/>
          <w:sz w:val="21"/>
        </w:rPr>
        <w:t xml:space="preserve"> s</w:t>
      </w:r>
      <w:r w:rsidR="004B281C">
        <w:rPr>
          <w:rFonts w:ascii="Calibri" w:hAnsi="Calibri" w:cs="Utsaah"/>
          <w:sz w:val="21"/>
        </w:rPr>
        <w:t xml:space="preserve">ome processes are regulated by positive feedback. </w:t>
      </w:r>
      <w:r w:rsidR="004B281C" w:rsidRPr="007A26AC">
        <w:rPr>
          <w:rFonts w:ascii="Calibri" w:hAnsi="Calibri" w:cs="Utsaah"/>
          <w:b/>
          <w:sz w:val="21"/>
        </w:rPr>
        <w:t>Positive feedback is when a response to an event increases the likelihood of the event to continue</w:t>
      </w:r>
    </w:p>
    <w:p w14:paraId="6773B3F5" w14:textId="3EE4F191" w:rsidR="00AA4115" w:rsidRPr="00E217D4" w:rsidRDefault="00534806" w:rsidP="00C04327">
      <w:pPr>
        <w:pStyle w:val="ListParagraph"/>
        <w:numPr>
          <w:ilvl w:val="0"/>
          <w:numId w:val="40"/>
        </w:numPr>
        <w:spacing w:before="120" w:after="120" w:line="276" w:lineRule="auto"/>
        <w:rPr>
          <w:rFonts w:ascii="Calibri" w:hAnsi="Calibri" w:cs="Utsaah"/>
          <w:sz w:val="21"/>
        </w:rPr>
      </w:pPr>
      <w:r>
        <w:rPr>
          <w:rFonts w:ascii="Calibri" w:hAnsi="Calibri" w:cs="Utsaah"/>
          <w:sz w:val="21"/>
        </w:rPr>
        <w:t>If homeostasis fails death or disease may result</w:t>
      </w:r>
    </w:p>
    <w:p w14:paraId="5375C398" w14:textId="55CF0681" w:rsidR="009547D3" w:rsidRPr="00494182" w:rsidRDefault="009547D3" w:rsidP="009547D3">
      <w:pPr>
        <w:pStyle w:val="heading"/>
        <w:spacing w:before="240" w:after="0" w:line="276" w:lineRule="auto"/>
        <w:ind w:firstLine="360"/>
        <w:rPr>
          <w:rFonts w:ascii="Calibri" w:hAnsi="Calibri"/>
          <w:color w:val="76923C" w:themeColor="accent3" w:themeShade="BF"/>
        </w:rPr>
      </w:pPr>
      <w:r w:rsidRPr="00494182">
        <w:rPr>
          <w:rFonts w:ascii="Calibri" w:hAnsi="Calibri"/>
          <w:color w:val="76923C" w:themeColor="accent3" w:themeShade="BF"/>
        </w:rPr>
        <w:t>Endocrine system</w:t>
      </w:r>
    </w:p>
    <w:p w14:paraId="61EE2F24" w14:textId="37ACBDD6" w:rsidR="006F528E" w:rsidRDefault="006F528E" w:rsidP="00C04327">
      <w:pPr>
        <w:pStyle w:val="ListParagraph"/>
        <w:numPr>
          <w:ilvl w:val="0"/>
          <w:numId w:val="41"/>
        </w:numPr>
        <w:spacing w:before="120" w:after="120" w:line="276" w:lineRule="auto"/>
        <w:rPr>
          <w:rFonts w:ascii="Calibri" w:hAnsi="Calibri" w:cs="Utsaah"/>
          <w:sz w:val="21"/>
        </w:rPr>
      </w:pPr>
      <w:r>
        <w:rPr>
          <w:rFonts w:ascii="Calibri" w:hAnsi="Calibri" w:cs="Utsaah"/>
          <w:sz w:val="21"/>
        </w:rPr>
        <w:t>The endocrine system includes all of the glan</w:t>
      </w:r>
      <w:r w:rsidR="00723FDC">
        <w:rPr>
          <w:rFonts w:ascii="Calibri" w:hAnsi="Calibri" w:cs="Utsaah"/>
          <w:sz w:val="21"/>
        </w:rPr>
        <w:t>ds of the body and the hormones produced by those glands</w:t>
      </w:r>
    </w:p>
    <w:p w14:paraId="40059EDC" w14:textId="77777777" w:rsidR="00D615BA" w:rsidRPr="00D615BA" w:rsidRDefault="006F528E" w:rsidP="00C04327">
      <w:pPr>
        <w:pStyle w:val="ListParagraph"/>
        <w:numPr>
          <w:ilvl w:val="0"/>
          <w:numId w:val="41"/>
        </w:numPr>
        <w:spacing w:before="120" w:after="120" w:line="276" w:lineRule="auto"/>
        <w:rPr>
          <w:rFonts w:ascii="Calibri" w:hAnsi="Calibri" w:cs="Utsaah"/>
          <w:sz w:val="21"/>
        </w:rPr>
      </w:pPr>
      <w:r w:rsidRPr="000052AD">
        <w:rPr>
          <w:rFonts w:ascii="Calibri" w:hAnsi="Calibri" w:cs="Utsaah"/>
          <w:b/>
          <w:sz w:val="21"/>
        </w:rPr>
        <w:t>These glands are controlled directly by stimulation from the nervous system as well as chemical receptors in the blood and hormones produced by other glands</w:t>
      </w:r>
    </w:p>
    <w:p w14:paraId="56BE7B22" w14:textId="3035B25A" w:rsidR="006F528E" w:rsidRPr="00DC6302" w:rsidRDefault="000178AC" w:rsidP="00C04327">
      <w:pPr>
        <w:pStyle w:val="ListParagraph"/>
        <w:numPr>
          <w:ilvl w:val="0"/>
          <w:numId w:val="41"/>
        </w:numPr>
        <w:spacing w:before="120" w:after="120" w:line="276" w:lineRule="auto"/>
        <w:rPr>
          <w:rFonts w:ascii="Calibri" w:hAnsi="Calibri" w:cs="Utsaah"/>
          <w:sz w:val="21"/>
        </w:rPr>
      </w:pPr>
      <w:r>
        <w:rPr>
          <w:rFonts w:ascii="Calibri" w:hAnsi="Calibri" w:cs="Utsaah"/>
          <w:sz w:val="21"/>
        </w:rPr>
        <w:t>Sensory neurons send messages to the brain, brain interprets the message, brain sends messages to the endocrine glands to release hormones</w:t>
      </w:r>
      <w:r w:rsidR="00DC6302">
        <w:rPr>
          <w:rFonts w:ascii="Calibri" w:hAnsi="Calibri" w:cs="Utsaah"/>
          <w:sz w:val="21"/>
        </w:rPr>
        <w:t xml:space="preserve">. </w:t>
      </w:r>
      <w:r w:rsidR="006F528E" w:rsidRPr="00DC6302">
        <w:rPr>
          <w:rFonts w:ascii="Calibri" w:hAnsi="Calibri" w:cs="Utsaah"/>
          <w:sz w:val="21"/>
        </w:rPr>
        <w:t>By regulating the function of organs in the body, these glands help to maintain the body’s homeostasis</w:t>
      </w:r>
    </w:p>
    <w:p w14:paraId="16679B75" w14:textId="0B6D6543" w:rsidR="006F528E" w:rsidRDefault="006F528E" w:rsidP="00C04327">
      <w:pPr>
        <w:pStyle w:val="ListParagraph"/>
        <w:numPr>
          <w:ilvl w:val="0"/>
          <w:numId w:val="41"/>
        </w:numPr>
        <w:spacing w:before="120" w:after="120" w:line="276" w:lineRule="auto"/>
        <w:rPr>
          <w:rFonts w:ascii="Calibri" w:hAnsi="Calibri" w:cs="Utsaah"/>
          <w:sz w:val="21"/>
        </w:rPr>
      </w:pPr>
      <w:r>
        <w:rPr>
          <w:rFonts w:ascii="Calibri" w:hAnsi="Calibri" w:cs="Utsaah"/>
          <w:sz w:val="21"/>
        </w:rPr>
        <w:t>Cellular metabolism, reproduction, sexual development, sugar and mineral homeostasis, heart rate, and digestion</w:t>
      </w:r>
      <w:r w:rsidR="000178AC">
        <w:rPr>
          <w:rFonts w:ascii="Calibri" w:hAnsi="Calibri" w:cs="Utsaah"/>
          <w:sz w:val="21"/>
        </w:rPr>
        <w:t xml:space="preserve"> are amon</w:t>
      </w:r>
      <w:r w:rsidR="000052AD">
        <w:rPr>
          <w:rFonts w:ascii="Calibri" w:hAnsi="Calibri" w:cs="Utsaah"/>
          <w:sz w:val="21"/>
        </w:rPr>
        <w:t>g</w:t>
      </w:r>
      <w:r w:rsidR="000178AC">
        <w:rPr>
          <w:rFonts w:ascii="Calibri" w:hAnsi="Calibri" w:cs="Utsaah"/>
          <w:sz w:val="21"/>
        </w:rPr>
        <w:t xml:space="preserve"> the many processes regulated by the action of hormones</w:t>
      </w:r>
    </w:p>
    <w:p w14:paraId="5B7DD679" w14:textId="7DF16969" w:rsidR="00C664AC" w:rsidRPr="00D55D4A" w:rsidRDefault="00B126D1" w:rsidP="00C04327">
      <w:pPr>
        <w:pStyle w:val="ListParagraph"/>
        <w:numPr>
          <w:ilvl w:val="0"/>
          <w:numId w:val="42"/>
        </w:numPr>
        <w:spacing w:before="120" w:after="120" w:line="276" w:lineRule="auto"/>
        <w:rPr>
          <w:rFonts w:ascii="Calibri" w:hAnsi="Calibri" w:cs="Utsaah"/>
          <w:sz w:val="21"/>
        </w:rPr>
      </w:pPr>
      <w:r w:rsidRPr="00D55D4A">
        <w:rPr>
          <w:rFonts w:ascii="Calibri" w:hAnsi="Calibri" w:cs="Utsaah"/>
          <w:b/>
          <w:sz w:val="21"/>
        </w:rPr>
        <w:t>Hormone: A lipid-based molecule that is secreted into the bloodstream by an endocrine gland, only affects targeted bloodstreams</w:t>
      </w:r>
      <w:r w:rsidR="00D55D4A" w:rsidRPr="00D55D4A">
        <w:rPr>
          <w:rFonts w:ascii="Calibri" w:hAnsi="Calibri" w:cs="Utsaah"/>
          <w:b/>
          <w:sz w:val="21"/>
        </w:rPr>
        <w:t>.</w:t>
      </w:r>
      <w:r w:rsidR="00D55D4A">
        <w:rPr>
          <w:rFonts w:ascii="Calibri" w:hAnsi="Calibri" w:cs="Utsaah"/>
          <w:sz w:val="21"/>
        </w:rPr>
        <w:t xml:space="preserve"> </w:t>
      </w:r>
      <w:r w:rsidR="00512DF9" w:rsidRPr="00D55D4A">
        <w:rPr>
          <w:rFonts w:ascii="Calibri" w:hAnsi="Calibri" w:cs="Utsaah"/>
          <w:sz w:val="21"/>
        </w:rPr>
        <w:t xml:space="preserve">However, problems can arise if too much hormone is excreted. </w:t>
      </w:r>
      <w:r w:rsidR="00D615BA" w:rsidRPr="00D55D4A">
        <w:rPr>
          <w:rFonts w:ascii="Calibri" w:hAnsi="Calibri" w:cs="Utsaah"/>
          <w:sz w:val="21"/>
        </w:rPr>
        <w:t xml:space="preserve">Example </w:t>
      </w:r>
      <w:r w:rsidR="00512DF9" w:rsidRPr="00D55D4A">
        <w:rPr>
          <w:rFonts w:ascii="Calibri" w:hAnsi="Calibri" w:cs="Utsaah"/>
          <w:sz w:val="21"/>
        </w:rPr>
        <w:t>hormones</w:t>
      </w:r>
      <w:r w:rsidR="00D615BA" w:rsidRPr="00D55D4A">
        <w:rPr>
          <w:rFonts w:ascii="Calibri" w:hAnsi="Calibri" w:cs="Utsaah"/>
          <w:sz w:val="21"/>
        </w:rPr>
        <w:t xml:space="preserve"> include:</w:t>
      </w:r>
    </w:p>
    <w:tbl>
      <w:tblPr>
        <w:tblStyle w:val="GridTable1Light-Accent3"/>
        <w:tblpPr w:leftFromText="180" w:rightFromText="180" w:vertAnchor="text" w:horzAnchor="page" w:tblpX="535" w:tblpY="139"/>
        <w:tblW w:w="0" w:type="auto"/>
        <w:tblLook w:val="04A0" w:firstRow="1" w:lastRow="0" w:firstColumn="1" w:lastColumn="0" w:noHBand="0" w:noVBand="1"/>
      </w:tblPr>
      <w:tblGrid>
        <w:gridCol w:w="1393"/>
        <w:gridCol w:w="1546"/>
        <w:gridCol w:w="2977"/>
        <w:gridCol w:w="5381"/>
      </w:tblGrid>
      <w:tr w:rsidR="007C759B" w:rsidRPr="00797A0A" w14:paraId="0F67C47A" w14:textId="77777777" w:rsidTr="0049418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393" w:type="dxa"/>
            <w:shd w:val="clear" w:color="auto" w:fill="EAF1DD" w:themeFill="accent3" w:themeFillTint="33"/>
            <w:vAlign w:val="center"/>
          </w:tcPr>
          <w:p w14:paraId="0F61903B" w14:textId="2E0EED92" w:rsidR="00C643A1" w:rsidRPr="00797A0A" w:rsidRDefault="00C643A1" w:rsidP="00494182">
            <w:pPr>
              <w:spacing w:before="120" w:after="120" w:line="276" w:lineRule="auto"/>
              <w:jc w:val="center"/>
              <w:rPr>
                <w:rFonts w:ascii="Calibri" w:hAnsi="Calibri" w:cs="Utsaah"/>
                <w:b w:val="0"/>
                <w:sz w:val="21"/>
                <w:szCs w:val="21"/>
              </w:rPr>
            </w:pPr>
            <w:r>
              <w:rPr>
                <w:rFonts w:ascii="Calibri" w:hAnsi="Calibri" w:cs="Utsaah"/>
                <w:sz w:val="21"/>
                <w:szCs w:val="21"/>
              </w:rPr>
              <w:lastRenderedPageBreak/>
              <w:t>Hormone</w:t>
            </w:r>
          </w:p>
        </w:tc>
        <w:tc>
          <w:tcPr>
            <w:tcW w:w="1546" w:type="dxa"/>
            <w:shd w:val="clear" w:color="auto" w:fill="EAF1DD" w:themeFill="accent3" w:themeFillTint="33"/>
            <w:vAlign w:val="center"/>
          </w:tcPr>
          <w:p w14:paraId="2CE6D8D0" w14:textId="77777777" w:rsidR="00C643A1" w:rsidRPr="00797A0A" w:rsidRDefault="00C643A1" w:rsidP="0049418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Source</w:t>
            </w:r>
          </w:p>
        </w:tc>
        <w:tc>
          <w:tcPr>
            <w:tcW w:w="2977" w:type="dxa"/>
            <w:shd w:val="clear" w:color="auto" w:fill="EAF1DD" w:themeFill="accent3" w:themeFillTint="33"/>
            <w:vAlign w:val="center"/>
          </w:tcPr>
          <w:p w14:paraId="2F1871F0" w14:textId="77777777" w:rsidR="00C643A1" w:rsidRPr="00797A0A" w:rsidRDefault="00C643A1" w:rsidP="0049418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Function</w:t>
            </w:r>
          </w:p>
        </w:tc>
        <w:tc>
          <w:tcPr>
            <w:tcW w:w="5381" w:type="dxa"/>
            <w:shd w:val="clear" w:color="auto" w:fill="EAF1DD" w:themeFill="accent3" w:themeFillTint="33"/>
            <w:vAlign w:val="center"/>
          </w:tcPr>
          <w:p w14:paraId="57D7DDE0" w14:textId="77777777" w:rsidR="00C643A1" w:rsidRDefault="00C643A1" w:rsidP="0049418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Problem</w:t>
            </w:r>
          </w:p>
        </w:tc>
      </w:tr>
      <w:tr w:rsidR="007C759B" w:rsidRPr="00797A0A" w14:paraId="1BC6F447" w14:textId="77777777" w:rsidTr="00494182">
        <w:trPr>
          <w:trHeight w:val="654"/>
        </w:trPr>
        <w:tc>
          <w:tcPr>
            <w:cnfStyle w:val="001000000000" w:firstRow="0" w:lastRow="0" w:firstColumn="1" w:lastColumn="0" w:oddVBand="0" w:evenVBand="0" w:oddHBand="0" w:evenHBand="0" w:firstRowFirstColumn="0" w:firstRowLastColumn="0" w:lastRowFirstColumn="0" w:lastRowLastColumn="0"/>
            <w:tcW w:w="1393" w:type="dxa"/>
            <w:vAlign w:val="center"/>
          </w:tcPr>
          <w:p w14:paraId="1AE93797" w14:textId="201EF027" w:rsidR="00C643A1" w:rsidRPr="00797A0A" w:rsidRDefault="00C643A1" w:rsidP="00494182">
            <w:pPr>
              <w:spacing w:before="120" w:after="120" w:line="276" w:lineRule="auto"/>
              <w:jc w:val="center"/>
              <w:rPr>
                <w:rFonts w:ascii="Calibri" w:hAnsi="Calibri" w:cs="Utsaah"/>
                <w:b w:val="0"/>
                <w:color w:val="000000" w:themeColor="text1"/>
                <w:sz w:val="21"/>
                <w:szCs w:val="21"/>
              </w:rPr>
            </w:pPr>
            <w:r>
              <w:rPr>
                <w:rFonts w:ascii="Calibri" w:eastAsiaTheme="minorEastAsia" w:hAnsi="Calibri" w:cs="Utsaah"/>
                <w:color w:val="000000" w:themeColor="text1"/>
                <w:sz w:val="21"/>
                <w:szCs w:val="21"/>
              </w:rPr>
              <w:t>Thyroxin</w:t>
            </w:r>
          </w:p>
        </w:tc>
        <w:tc>
          <w:tcPr>
            <w:tcW w:w="1546" w:type="dxa"/>
            <w:vAlign w:val="center"/>
          </w:tcPr>
          <w:p w14:paraId="00066956" w14:textId="757FDE1E" w:rsidR="00C643A1" w:rsidRPr="00797A0A" w:rsidRDefault="00C643A1"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Thyroid gland</w:t>
            </w:r>
          </w:p>
        </w:tc>
        <w:tc>
          <w:tcPr>
            <w:tcW w:w="2977" w:type="dxa"/>
            <w:vAlign w:val="center"/>
          </w:tcPr>
          <w:p w14:paraId="1103B4AE" w14:textId="5884CB15" w:rsidR="00C643A1" w:rsidRPr="00797A0A" w:rsidRDefault="00C643A1"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 xml:space="preserve">Controls </w:t>
            </w:r>
            <w:r w:rsidR="00684749">
              <w:rPr>
                <w:rFonts w:ascii="Calibri" w:eastAsiaTheme="minorEastAsia" w:hAnsi="Calibri" w:cs="Utsaah"/>
                <w:color w:val="000000"/>
                <w:sz w:val="21"/>
                <w:szCs w:val="21"/>
                <w:shd w:val="clear" w:color="auto" w:fill="FFFFFF"/>
              </w:rPr>
              <w:t>metabolism</w:t>
            </w:r>
            <w:r>
              <w:rPr>
                <w:rFonts w:ascii="Calibri" w:eastAsiaTheme="minorEastAsia" w:hAnsi="Calibri" w:cs="Utsaah"/>
                <w:color w:val="000000"/>
                <w:sz w:val="21"/>
                <w:szCs w:val="21"/>
                <w:shd w:val="clear" w:color="auto" w:fill="FFFFFF"/>
              </w:rPr>
              <w:t xml:space="preserve"> rate and body temperature</w:t>
            </w:r>
          </w:p>
        </w:tc>
        <w:tc>
          <w:tcPr>
            <w:tcW w:w="5381" w:type="dxa"/>
            <w:vAlign w:val="center"/>
          </w:tcPr>
          <w:p w14:paraId="00FE8605" w14:textId="4D4F2C12" w:rsidR="00C643A1" w:rsidRPr="007C759B" w:rsidRDefault="00C643A1"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C759B">
              <w:rPr>
                <w:rFonts w:ascii="Calibri" w:eastAsiaTheme="minorEastAsia" w:hAnsi="Calibri" w:cs="Utsaah"/>
                <w:color w:val="000000"/>
                <w:sz w:val="21"/>
                <w:szCs w:val="21"/>
                <w:shd w:val="clear" w:color="auto" w:fill="FFFFFF"/>
              </w:rPr>
              <w:t xml:space="preserve">Too much: </w:t>
            </w:r>
            <w:r w:rsidR="00684749" w:rsidRPr="007C759B">
              <w:rPr>
                <w:rFonts w:ascii="Calibri" w:eastAsiaTheme="minorEastAsia" w:hAnsi="Calibri" w:cs="Utsaah"/>
                <w:color w:val="000000"/>
                <w:sz w:val="21"/>
                <w:szCs w:val="21"/>
                <w:shd w:val="clear" w:color="auto" w:fill="FFFFFF"/>
              </w:rPr>
              <w:t>Hyperthyroidism</w:t>
            </w:r>
            <w:r w:rsidRPr="007C759B">
              <w:rPr>
                <w:rFonts w:ascii="Calibri" w:eastAsiaTheme="minorEastAsia" w:hAnsi="Calibri" w:cs="Utsaah"/>
                <w:color w:val="000000"/>
                <w:sz w:val="21"/>
                <w:szCs w:val="21"/>
                <w:shd w:val="clear" w:color="auto" w:fill="FFFFFF"/>
              </w:rPr>
              <w:t>. Leads to increased metabolism and temperature</w:t>
            </w:r>
          </w:p>
          <w:p w14:paraId="56371FAC" w14:textId="035D2ACE" w:rsidR="00C643A1" w:rsidRPr="007C759B" w:rsidRDefault="00C643A1"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sidRPr="007C759B">
              <w:rPr>
                <w:rFonts w:ascii="Calibri" w:eastAsiaTheme="minorEastAsia" w:hAnsi="Calibri" w:cs="Utsaah"/>
                <w:color w:val="000000"/>
                <w:sz w:val="21"/>
                <w:szCs w:val="21"/>
                <w:shd w:val="clear" w:color="auto" w:fill="FFFFFF"/>
              </w:rPr>
              <w:t>Too litt</w:t>
            </w:r>
            <w:r w:rsidR="00684749" w:rsidRPr="007C759B">
              <w:rPr>
                <w:rFonts w:ascii="Calibri" w:eastAsiaTheme="minorEastAsia" w:hAnsi="Calibri" w:cs="Utsaah"/>
                <w:color w:val="000000"/>
                <w:sz w:val="21"/>
                <w:szCs w:val="21"/>
                <w:shd w:val="clear" w:color="auto" w:fill="FFFFFF"/>
              </w:rPr>
              <w:t>le: Hypothyroidism. Leads to decreased metabolism</w:t>
            </w:r>
          </w:p>
        </w:tc>
      </w:tr>
      <w:tr w:rsidR="007C759B" w:rsidRPr="00797A0A" w14:paraId="338FC896" w14:textId="77777777" w:rsidTr="00494182">
        <w:trPr>
          <w:trHeight w:val="552"/>
        </w:trPr>
        <w:tc>
          <w:tcPr>
            <w:cnfStyle w:val="001000000000" w:firstRow="0" w:lastRow="0" w:firstColumn="1" w:lastColumn="0" w:oddVBand="0" w:evenVBand="0" w:oddHBand="0" w:evenHBand="0" w:firstRowFirstColumn="0" w:firstRowLastColumn="0" w:lastRowFirstColumn="0" w:lastRowLastColumn="0"/>
            <w:tcW w:w="1393" w:type="dxa"/>
            <w:vAlign w:val="center"/>
          </w:tcPr>
          <w:p w14:paraId="3A96138C" w14:textId="5268CB0B" w:rsidR="00C643A1" w:rsidRPr="00797A0A" w:rsidRDefault="00684749" w:rsidP="00494182">
            <w:pPr>
              <w:spacing w:before="120" w:after="120" w:line="276" w:lineRule="auto"/>
              <w:jc w:val="center"/>
              <w:rPr>
                <w:rFonts w:ascii="Calibri" w:hAnsi="Calibri" w:cs="Utsaah"/>
                <w:b w:val="0"/>
                <w:color w:val="000000" w:themeColor="text1"/>
                <w:sz w:val="21"/>
                <w:szCs w:val="21"/>
              </w:rPr>
            </w:pPr>
            <w:r>
              <w:rPr>
                <w:rFonts w:ascii="Calibri" w:hAnsi="Calibri" w:cs="Utsaah"/>
                <w:color w:val="000000" w:themeColor="text1"/>
                <w:sz w:val="21"/>
                <w:szCs w:val="21"/>
              </w:rPr>
              <w:t>Leptin</w:t>
            </w:r>
          </w:p>
        </w:tc>
        <w:tc>
          <w:tcPr>
            <w:tcW w:w="1546" w:type="dxa"/>
            <w:vAlign w:val="center"/>
          </w:tcPr>
          <w:p w14:paraId="2A78ADD7" w14:textId="20CA02E1" w:rsidR="00C643A1" w:rsidRPr="00797A0A"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Fat tissue in the body</w:t>
            </w:r>
          </w:p>
        </w:tc>
        <w:tc>
          <w:tcPr>
            <w:tcW w:w="2977" w:type="dxa"/>
            <w:vAlign w:val="center"/>
          </w:tcPr>
          <w:p w14:paraId="72B1CB9F" w14:textId="10F6F08F" w:rsidR="00C643A1" w:rsidRPr="00797A0A"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To decrease appetite</w:t>
            </w:r>
          </w:p>
        </w:tc>
        <w:tc>
          <w:tcPr>
            <w:tcW w:w="5381" w:type="dxa"/>
            <w:vAlign w:val="center"/>
          </w:tcPr>
          <w:p w14:paraId="29DD8DA5" w14:textId="6752A832" w:rsidR="00C643A1"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Can become desensitized to leptin where it doesn’t work in controlling appetite anymore</w:t>
            </w:r>
          </w:p>
        </w:tc>
      </w:tr>
      <w:tr w:rsidR="007C759B" w:rsidRPr="00797A0A" w14:paraId="1D949BF4" w14:textId="77777777" w:rsidTr="00494182">
        <w:trPr>
          <w:trHeight w:val="552"/>
        </w:trPr>
        <w:tc>
          <w:tcPr>
            <w:cnfStyle w:val="001000000000" w:firstRow="0" w:lastRow="0" w:firstColumn="1" w:lastColumn="0" w:oddVBand="0" w:evenVBand="0" w:oddHBand="0" w:evenHBand="0" w:firstRowFirstColumn="0" w:firstRowLastColumn="0" w:lastRowFirstColumn="0" w:lastRowLastColumn="0"/>
            <w:tcW w:w="1393" w:type="dxa"/>
            <w:vAlign w:val="center"/>
          </w:tcPr>
          <w:p w14:paraId="625DBC16" w14:textId="692F931D" w:rsidR="00684749" w:rsidRDefault="00684749" w:rsidP="00494182">
            <w:pPr>
              <w:spacing w:before="120" w:after="120" w:line="276" w:lineRule="auto"/>
              <w:jc w:val="center"/>
              <w:rPr>
                <w:rFonts w:ascii="Calibri" w:hAnsi="Calibri" w:cs="Utsaah"/>
                <w:b w:val="0"/>
                <w:color w:val="000000" w:themeColor="text1"/>
                <w:sz w:val="21"/>
                <w:szCs w:val="21"/>
              </w:rPr>
            </w:pPr>
            <w:r>
              <w:rPr>
                <w:rFonts w:ascii="Calibri" w:hAnsi="Calibri" w:cs="Utsaah"/>
                <w:color w:val="000000" w:themeColor="text1"/>
                <w:sz w:val="21"/>
                <w:szCs w:val="21"/>
              </w:rPr>
              <w:t>Melatonin</w:t>
            </w:r>
          </w:p>
        </w:tc>
        <w:tc>
          <w:tcPr>
            <w:tcW w:w="1546" w:type="dxa"/>
            <w:vAlign w:val="center"/>
          </w:tcPr>
          <w:p w14:paraId="41057188" w14:textId="612BB792" w:rsidR="00684749"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Pineal gland in the brain</w:t>
            </w:r>
          </w:p>
        </w:tc>
        <w:tc>
          <w:tcPr>
            <w:tcW w:w="2977" w:type="dxa"/>
            <w:vAlign w:val="center"/>
          </w:tcPr>
          <w:p w14:paraId="2586560C" w14:textId="04305930" w:rsidR="007C759B"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Regulates day/night cycle</w:t>
            </w:r>
          </w:p>
          <w:p w14:paraId="08E14A92" w14:textId="2D9FE1A7" w:rsidR="00684749" w:rsidRPr="007C759B"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i/>
                <w:color w:val="000000"/>
                <w:sz w:val="21"/>
                <w:szCs w:val="21"/>
                <w:shd w:val="clear" w:color="auto" w:fill="FFFFFF"/>
              </w:rPr>
            </w:pPr>
            <w:r w:rsidRPr="007C759B">
              <w:rPr>
                <w:rFonts w:ascii="Calibri" w:eastAsiaTheme="minorEastAsia" w:hAnsi="Calibri" w:cs="Utsaah"/>
                <w:i/>
                <w:color w:val="000000"/>
                <w:sz w:val="21"/>
                <w:szCs w:val="21"/>
                <w:shd w:val="clear" w:color="auto" w:fill="FFFFFF"/>
              </w:rPr>
              <w:t>(</w:t>
            </w:r>
            <w:r w:rsidR="007C759B" w:rsidRPr="007C759B">
              <w:rPr>
                <w:rFonts w:ascii="Calibri" w:eastAsiaTheme="minorEastAsia" w:hAnsi="Calibri" w:cs="Utsaah"/>
                <w:i/>
                <w:color w:val="000000"/>
                <w:sz w:val="21"/>
                <w:szCs w:val="21"/>
                <w:shd w:val="clear" w:color="auto" w:fill="FFFFFF"/>
              </w:rPr>
              <w:t>melatonin</w:t>
            </w:r>
            <w:r w:rsidRPr="007C759B">
              <w:rPr>
                <w:rFonts w:ascii="Calibri" w:eastAsiaTheme="minorEastAsia" w:hAnsi="Calibri" w:cs="Utsaah"/>
                <w:i/>
                <w:color w:val="000000"/>
                <w:sz w:val="21"/>
                <w:szCs w:val="21"/>
                <w:shd w:val="clear" w:color="auto" w:fill="FFFFFF"/>
              </w:rPr>
              <w:t xml:space="preserve"> levels are highest at night)</w:t>
            </w:r>
          </w:p>
        </w:tc>
        <w:tc>
          <w:tcPr>
            <w:tcW w:w="5381" w:type="dxa"/>
            <w:vAlign w:val="center"/>
          </w:tcPr>
          <w:p w14:paraId="45F6868D" w14:textId="6F96C62C" w:rsidR="00684749" w:rsidRDefault="00684749" w:rsidP="0049418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21"/>
                <w:shd w:val="clear" w:color="auto" w:fill="FFFFFF"/>
              </w:rPr>
            </w:pPr>
            <w:r>
              <w:rPr>
                <w:rFonts w:ascii="Calibri" w:eastAsiaTheme="minorEastAsia" w:hAnsi="Calibri" w:cs="Utsaah"/>
                <w:color w:val="000000"/>
                <w:sz w:val="21"/>
                <w:szCs w:val="21"/>
                <w:shd w:val="clear" w:color="auto" w:fill="FFFFFF"/>
              </w:rPr>
              <w:t>If you fly through time zones, you may experience jet lag because your body is still producing melatonin during your usual sleep hours. Taking melatonin pills at night in the new time zone can help with jet lag</w:t>
            </w:r>
          </w:p>
        </w:tc>
      </w:tr>
    </w:tbl>
    <w:p w14:paraId="4D51B988" w14:textId="7D503422" w:rsidR="00AB4523" w:rsidRPr="00494182" w:rsidRDefault="00AB4523" w:rsidP="00AB4523">
      <w:pPr>
        <w:pStyle w:val="heading"/>
        <w:spacing w:before="240" w:after="0" w:line="276" w:lineRule="auto"/>
        <w:ind w:firstLine="360"/>
        <w:rPr>
          <w:rFonts w:ascii="Calibri" w:hAnsi="Calibri"/>
          <w:color w:val="76923C" w:themeColor="accent3" w:themeShade="BF"/>
        </w:rPr>
      </w:pPr>
      <w:r w:rsidRPr="00494182">
        <w:rPr>
          <w:rFonts w:ascii="Calibri" w:hAnsi="Calibri"/>
          <w:color w:val="76923C" w:themeColor="accent3" w:themeShade="BF"/>
        </w:rPr>
        <w:t>Insulin and Glucagon</w:t>
      </w:r>
    </w:p>
    <w:p w14:paraId="5B59E0CC" w14:textId="5CA993D5" w:rsidR="00512DF9" w:rsidRPr="005C2A68" w:rsidRDefault="00512DF9"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Insulin and glucagon are hormones that help regulate the levels of blood glucose, or sugar in your body</w:t>
      </w:r>
    </w:p>
    <w:tbl>
      <w:tblPr>
        <w:tblStyle w:val="TableGrid"/>
        <w:tblpPr w:leftFromText="180" w:rightFromText="180" w:vertAnchor="text" w:horzAnchor="page" w:tblpX="1210"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287C7D" w:rsidRPr="00456DAC" w14:paraId="6CBDEA2F" w14:textId="77777777" w:rsidTr="00287C7D">
        <w:tc>
          <w:tcPr>
            <w:tcW w:w="10091" w:type="dxa"/>
            <w:shd w:val="clear" w:color="auto" w:fill="C2D69B" w:themeFill="accent3" w:themeFillTint="99"/>
          </w:tcPr>
          <w:p w14:paraId="26963D64" w14:textId="77777777" w:rsidR="00287C7D" w:rsidRPr="00456DAC" w:rsidRDefault="00287C7D" w:rsidP="007B1A78">
            <w:pPr>
              <w:pStyle w:val="Style2"/>
              <w:shd w:val="clear" w:color="auto" w:fill="auto"/>
              <w:spacing w:after="120" w:line="276" w:lineRule="auto"/>
              <w:rPr>
                <w:rFonts w:ascii="Calibri" w:hAnsi="Calibri"/>
                <w:color w:val="FFFFFF" w:themeColor="background1"/>
              </w:rPr>
            </w:pPr>
            <w:r w:rsidRPr="00456DAC">
              <w:rPr>
                <w:rFonts w:ascii="Calibri" w:hAnsi="Calibri"/>
                <w:color w:val="FFFFFF" w:themeColor="background1"/>
              </w:rPr>
              <w:t>Definitions</w:t>
            </w:r>
          </w:p>
        </w:tc>
      </w:tr>
      <w:tr w:rsidR="00287C7D" w:rsidRPr="008E1C27" w14:paraId="6D9A66EF" w14:textId="77777777" w:rsidTr="005C2A68">
        <w:trPr>
          <w:trHeight w:val="2281"/>
        </w:trPr>
        <w:tc>
          <w:tcPr>
            <w:tcW w:w="10091" w:type="dxa"/>
            <w:shd w:val="clear" w:color="auto" w:fill="EAF1DD" w:themeFill="accent3" w:themeFillTint="33"/>
          </w:tcPr>
          <w:p w14:paraId="4CCE0A81" w14:textId="2DD1F1AC" w:rsidR="00287C7D" w:rsidRPr="00456DAC" w:rsidRDefault="00287C7D" w:rsidP="007B1A78">
            <w:pPr>
              <w:spacing w:before="120" w:after="120" w:line="276" w:lineRule="auto"/>
              <w:rPr>
                <w:rFonts w:ascii="Calibri" w:hAnsi="Calibri" w:cs="Utsaah"/>
                <w:sz w:val="21"/>
                <w:szCs w:val="24"/>
              </w:rPr>
            </w:pPr>
            <w:r>
              <w:rPr>
                <w:rFonts w:ascii="Calibri" w:hAnsi="Calibri" w:cs="Utsaah"/>
                <w:b/>
                <w:sz w:val="21"/>
                <w:szCs w:val="24"/>
              </w:rPr>
              <w:t>Glucose</w:t>
            </w:r>
            <w:r w:rsidRPr="00456DAC">
              <w:rPr>
                <w:rFonts w:ascii="Calibri" w:hAnsi="Calibri" w:cs="Utsaah"/>
                <w:sz w:val="21"/>
                <w:szCs w:val="24"/>
              </w:rPr>
              <w:t xml:space="preserve"> </w:t>
            </w:r>
            <w:r w:rsidRPr="00456DAC">
              <w:rPr>
                <w:rFonts w:ascii="Helvetica" w:eastAsia="Helvetica" w:hAnsi="Helvetica" w:cs="Helvetica"/>
                <w:sz w:val="21"/>
                <w:szCs w:val="24"/>
              </w:rPr>
              <w:t xml:space="preserve">– </w:t>
            </w:r>
            <w:r>
              <w:rPr>
                <w:rFonts w:ascii="Calibri" w:hAnsi="Calibri" w:cs="Utsaah"/>
                <w:sz w:val="21"/>
              </w:rPr>
              <w:t xml:space="preserve"> A monosaccharide sugar that is primarily used for cellular respiration</w:t>
            </w:r>
          </w:p>
          <w:p w14:paraId="55E95DE8" w14:textId="7B151DB9" w:rsidR="005C2A68" w:rsidRDefault="005C2A68" w:rsidP="005C2A68">
            <w:pPr>
              <w:spacing w:before="120" w:after="120" w:line="276" w:lineRule="auto"/>
              <w:rPr>
                <w:rFonts w:ascii="Calibri" w:hAnsi="Calibri" w:cs="Utsaah"/>
                <w:sz w:val="21"/>
              </w:rPr>
            </w:pPr>
            <w:r>
              <w:rPr>
                <w:rFonts w:ascii="Calibri" w:hAnsi="Calibri" w:cs="Utsaah"/>
                <w:b/>
                <w:sz w:val="21"/>
                <w:szCs w:val="24"/>
              </w:rPr>
              <w:t>Glycogen</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Helvetica" w:eastAsia="Helvetica" w:hAnsi="Helvetica" w:cs="Helvetica"/>
                <w:sz w:val="21"/>
                <w:szCs w:val="24"/>
              </w:rPr>
              <w:t xml:space="preserve"> </w:t>
            </w:r>
            <w:r>
              <w:rPr>
                <w:rFonts w:ascii="Calibri" w:hAnsi="Calibri" w:cs="Utsaah"/>
                <w:sz w:val="21"/>
              </w:rPr>
              <w:t>A substance made from glucose that’s stored in the liver and muscle cells that can later be used for energy</w:t>
            </w:r>
          </w:p>
          <w:p w14:paraId="1775D367" w14:textId="183D74E6" w:rsidR="00287C7D" w:rsidRPr="007A4958" w:rsidRDefault="00287C7D" w:rsidP="00287C7D">
            <w:pPr>
              <w:spacing w:before="120" w:after="120" w:line="276" w:lineRule="auto"/>
              <w:rPr>
                <w:rFonts w:ascii="Calibri" w:hAnsi="Calibri" w:cs="Utsaah"/>
                <w:i/>
                <w:sz w:val="21"/>
              </w:rPr>
            </w:pPr>
            <w:r>
              <w:rPr>
                <w:rFonts w:ascii="Calibri" w:hAnsi="Calibri" w:cs="Utsaah"/>
                <w:b/>
                <w:sz w:val="21"/>
                <w:szCs w:val="24"/>
              </w:rPr>
              <w:t>Insulin</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Helvetica" w:eastAsia="Helvetica" w:hAnsi="Helvetica" w:cs="Helvetica"/>
                <w:sz w:val="21"/>
                <w:szCs w:val="24"/>
              </w:rPr>
              <w:t xml:space="preserve"> </w:t>
            </w:r>
            <w:r>
              <w:rPr>
                <w:rFonts w:ascii="Calibri" w:hAnsi="Calibri" w:cs="Utsaah"/>
                <w:sz w:val="21"/>
              </w:rPr>
              <w:t>A hormone that tells the body’s cells either to take glucose from the blood for energy, or to store it for later use</w:t>
            </w:r>
            <w:r w:rsidR="007A4958">
              <w:rPr>
                <w:rFonts w:ascii="Calibri" w:hAnsi="Calibri" w:cs="Utsaah"/>
                <w:sz w:val="21"/>
              </w:rPr>
              <w:t xml:space="preserve"> </w:t>
            </w:r>
            <w:r w:rsidR="007A4958">
              <w:rPr>
                <w:rFonts w:ascii="Calibri" w:hAnsi="Calibri" w:cs="Utsaah"/>
                <w:i/>
                <w:sz w:val="21"/>
              </w:rPr>
              <w:t>(Hormone to reduce blood glucose levels)</w:t>
            </w:r>
          </w:p>
          <w:p w14:paraId="2E7C3379" w14:textId="3CEC448F" w:rsidR="00287C7D" w:rsidRDefault="00287C7D" w:rsidP="00287C7D">
            <w:pPr>
              <w:spacing w:before="120" w:after="120" w:line="276" w:lineRule="auto"/>
              <w:rPr>
                <w:rFonts w:ascii="Calibri" w:hAnsi="Calibri" w:cs="Utsaah"/>
                <w:sz w:val="21"/>
              </w:rPr>
            </w:pPr>
            <w:r>
              <w:rPr>
                <w:rFonts w:ascii="Calibri" w:hAnsi="Calibri" w:cs="Utsaah"/>
                <w:b/>
                <w:sz w:val="21"/>
                <w:szCs w:val="24"/>
              </w:rPr>
              <w:t>Glucagon</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Helvetica" w:eastAsia="Helvetica" w:hAnsi="Helvetica" w:cs="Helvetica"/>
                <w:sz w:val="21"/>
                <w:szCs w:val="24"/>
              </w:rPr>
              <w:t xml:space="preserve"> </w:t>
            </w:r>
            <w:r>
              <w:rPr>
                <w:rFonts w:ascii="Calibri" w:hAnsi="Calibri" w:cs="Utsaah"/>
                <w:sz w:val="21"/>
              </w:rPr>
              <w:t xml:space="preserve">A hormone that tells cells in the liver and muscles to </w:t>
            </w:r>
            <w:proofErr w:type="spellStart"/>
            <w:r>
              <w:rPr>
                <w:rFonts w:ascii="Calibri" w:hAnsi="Calibri" w:cs="Utsaah"/>
                <w:sz w:val="21"/>
              </w:rPr>
              <w:t>converg</w:t>
            </w:r>
            <w:proofErr w:type="spellEnd"/>
            <w:r>
              <w:rPr>
                <w:rFonts w:ascii="Calibri" w:hAnsi="Calibri" w:cs="Utsaah"/>
                <w:sz w:val="21"/>
              </w:rPr>
              <w:t xml:space="preserve"> glycogen into glucose and release it into the blood so the cells can use it for energy</w:t>
            </w:r>
            <w:r w:rsidR="007A4958">
              <w:rPr>
                <w:rFonts w:ascii="Calibri" w:hAnsi="Calibri" w:cs="Utsaah"/>
                <w:sz w:val="21"/>
              </w:rPr>
              <w:t xml:space="preserve"> </w:t>
            </w:r>
            <w:r w:rsidR="007A4958">
              <w:rPr>
                <w:rFonts w:ascii="Calibri" w:hAnsi="Calibri" w:cs="Utsaah"/>
                <w:i/>
                <w:sz w:val="21"/>
              </w:rPr>
              <w:t>(Hormone to increase blood glucose levels)</w:t>
            </w:r>
          </w:p>
          <w:p w14:paraId="419E366A" w14:textId="74223AB0" w:rsidR="00287C7D" w:rsidRPr="008E1C27" w:rsidRDefault="00287C7D" w:rsidP="005C2A68">
            <w:pPr>
              <w:spacing w:before="120" w:after="120" w:line="276" w:lineRule="auto"/>
              <w:rPr>
                <w:rFonts w:ascii="Calibri" w:hAnsi="Calibri" w:cs="Utsaah"/>
                <w:sz w:val="21"/>
                <w:szCs w:val="24"/>
              </w:rPr>
            </w:pPr>
            <w:r>
              <w:rPr>
                <w:rFonts w:ascii="Calibri" w:hAnsi="Calibri" w:cs="Utsaah"/>
                <w:b/>
                <w:sz w:val="21"/>
                <w:szCs w:val="24"/>
              </w:rPr>
              <w:t>Pancreas</w:t>
            </w:r>
            <w:r w:rsidRPr="00456DAC">
              <w:rPr>
                <w:rFonts w:ascii="Calibri" w:hAnsi="Calibri" w:cs="Utsaah"/>
                <w:b/>
                <w:sz w:val="21"/>
                <w:szCs w:val="24"/>
              </w:rPr>
              <w:t xml:space="preserve"> </w:t>
            </w:r>
            <w:r w:rsidRPr="00456DAC">
              <w:rPr>
                <w:rFonts w:ascii="Helvetica" w:eastAsia="Helvetica" w:hAnsi="Helvetica" w:cs="Helvetica"/>
                <w:sz w:val="21"/>
                <w:szCs w:val="24"/>
              </w:rPr>
              <w:t>–</w:t>
            </w:r>
            <w:r>
              <w:rPr>
                <w:rFonts w:ascii="Helvetica" w:eastAsia="Helvetica" w:hAnsi="Helvetica" w:cs="Helvetica"/>
                <w:sz w:val="21"/>
                <w:szCs w:val="24"/>
              </w:rPr>
              <w:t xml:space="preserve"> </w:t>
            </w:r>
            <w:r>
              <w:rPr>
                <w:rFonts w:ascii="Calibri" w:hAnsi="Calibri" w:cs="Utsaah"/>
                <w:sz w:val="21"/>
              </w:rPr>
              <w:t>An organ in your abdomen that makes and releases insulin and glucagon</w:t>
            </w:r>
          </w:p>
        </w:tc>
      </w:tr>
    </w:tbl>
    <w:p w14:paraId="48AEFAEA" w14:textId="77777777" w:rsidR="00512DF9" w:rsidRDefault="00512DF9" w:rsidP="00512DF9">
      <w:pPr>
        <w:spacing w:before="120" w:after="120" w:line="276" w:lineRule="auto"/>
        <w:rPr>
          <w:rFonts w:ascii="Calibri" w:hAnsi="Calibri" w:cs="Utsaah"/>
          <w:sz w:val="21"/>
        </w:rPr>
      </w:pPr>
    </w:p>
    <w:p w14:paraId="32F700C8" w14:textId="77777777" w:rsidR="00512DF9" w:rsidRPr="00512DF9" w:rsidRDefault="00512DF9" w:rsidP="00512DF9">
      <w:pPr>
        <w:spacing w:before="120" w:after="120" w:line="276" w:lineRule="auto"/>
        <w:rPr>
          <w:rFonts w:ascii="Calibri" w:hAnsi="Calibri" w:cs="Utsaah"/>
          <w:sz w:val="21"/>
        </w:rPr>
      </w:pPr>
    </w:p>
    <w:p w14:paraId="7C780320" w14:textId="77777777" w:rsidR="007A4958" w:rsidRDefault="007A4958"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The pancreas is both an endocrine and an exocrine gland</w:t>
      </w:r>
    </w:p>
    <w:p w14:paraId="231CDE09" w14:textId="77777777" w:rsidR="007A4958" w:rsidRDefault="007A4958"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There are 2 hormones produced by the endocrine cells of the pancreas</w:t>
      </w:r>
    </w:p>
    <w:p w14:paraId="257EB90B" w14:textId="77777777" w:rsidR="007A4958" w:rsidRDefault="007A4958" w:rsidP="007A4958">
      <w:pPr>
        <w:pStyle w:val="ListParagraph"/>
        <w:numPr>
          <w:ilvl w:val="1"/>
          <w:numId w:val="1"/>
        </w:numPr>
        <w:spacing w:before="120" w:after="120" w:line="276" w:lineRule="auto"/>
        <w:rPr>
          <w:rFonts w:ascii="Calibri" w:hAnsi="Calibri" w:cs="Utsaah"/>
          <w:sz w:val="21"/>
        </w:rPr>
      </w:pPr>
      <w:r>
        <w:rPr>
          <w:rFonts w:ascii="Calibri" w:hAnsi="Calibri" w:cs="Utsaah"/>
          <w:sz w:val="21"/>
        </w:rPr>
        <w:t>Insulin which is produced in the beta cells of the pancreas</w:t>
      </w:r>
    </w:p>
    <w:p w14:paraId="098D9033" w14:textId="77777777" w:rsidR="007A4958" w:rsidRDefault="007A4958" w:rsidP="007A4958">
      <w:pPr>
        <w:pStyle w:val="ListParagraph"/>
        <w:numPr>
          <w:ilvl w:val="1"/>
          <w:numId w:val="1"/>
        </w:numPr>
        <w:spacing w:before="120" w:after="120" w:line="276" w:lineRule="auto"/>
        <w:rPr>
          <w:rFonts w:ascii="Calibri" w:hAnsi="Calibri" w:cs="Utsaah"/>
          <w:sz w:val="21"/>
        </w:rPr>
      </w:pPr>
      <w:r>
        <w:rPr>
          <w:rFonts w:ascii="Calibri" w:hAnsi="Calibri" w:cs="Utsaah"/>
          <w:sz w:val="21"/>
        </w:rPr>
        <w:t>Glucagon which is produced in the alpha cells of the pancreas</w:t>
      </w:r>
    </w:p>
    <w:p w14:paraId="70993163" w14:textId="77777777" w:rsidR="005C2A68" w:rsidRDefault="005C2A68"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Insulin and glucagon work together to balance the bodies blood sugar levels keeping them in the required range</w:t>
      </w:r>
    </w:p>
    <w:p w14:paraId="0641EDCA" w14:textId="45510E45" w:rsidR="007A4958" w:rsidRDefault="007A4958"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 xml:space="preserve">As blood glucose levels decline, alpha cells </w:t>
      </w:r>
      <w:proofErr w:type="gramStart"/>
      <w:r>
        <w:rPr>
          <w:rFonts w:ascii="Calibri" w:hAnsi="Calibri" w:cs="Utsaah"/>
          <w:sz w:val="21"/>
        </w:rPr>
        <w:t>releases</w:t>
      </w:r>
      <w:proofErr w:type="gramEnd"/>
      <w:r>
        <w:rPr>
          <w:rFonts w:ascii="Calibri" w:hAnsi="Calibri" w:cs="Utsaah"/>
          <w:sz w:val="21"/>
        </w:rPr>
        <w:t xml:space="preserve"> glucagon to raise the blood glucose levels by increasing rates of glycogen breakdown and glucose released by the liver</w:t>
      </w:r>
    </w:p>
    <w:p w14:paraId="40088918" w14:textId="179D257A" w:rsidR="005C2A68" w:rsidRPr="00D55D4A" w:rsidRDefault="007A4958" w:rsidP="00C04327">
      <w:pPr>
        <w:pStyle w:val="ListParagraph"/>
        <w:numPr>
          <w:ilvl w:val="0"/>
          <w:numId w:val="43"/>
        </w:numPr>
        <w:spacing w:before="120" w:after="120" w:line="276" w:lineRule="auto"/>
        <w:rPr>
          <w:rFonts w:ascii="Calibri" w:hAnsi="Calibri" w:cs="Utsaah"/>
          <w:sz w:val="21"/>
        </w:rPr>
      </w:pPr>
      <w:r>
        <w:rPr>
          <w:rFonts w:ascii="Calibri" w:hAnsi="Calibri" w:cs="Utsaah"/>
          <w:sz w:val="21"/>
        </w:rPr>
        <w:t>When blood glucose levels rise, such as after a meal, beta cells release insulin to lower blood glucose levels by increasing the rate of glucose uptake in most body cells, and by increasing glycogen synthesis in skeletal muscles and the liver</w:t>
      </w:r>
    </w:p>
    <w:p w14:paraId="057F4565" w14:textId="4C092134" w:rsidR="00426107" w:rsidRPr="00494182" w:rsidRDefault="0078313A" w:rsidP="00426107">
      <w:pPr>
        <w:pStyle w:val="heading"/>
        <w:spacing w:before="240" w:after="0" w:line="276" w:lineRule="auto"/>
        <w:ind w:firstLine="360"/>
        <w:rPr>
          <w:rFonts w:ascii="Calibri" w:hAnsi="Calibri"/>
          <w:color w:val="76923C" w:themeColor="accent3" w:themeShade="BF"/>
        </w:rPr>
      </w:pPr>
      <w:r w:rsidRPr="00494182">
        <w:rPr>
          <w:rFonts w:ascii="Calibri" w:hAnsi="Calibri"/>
          <w:color w:val="76923C" w:themeColor="accent3" w:themeShade="BF"/>
        </w:rPr>
        <w:t>Soil and Seed Theory</w:t>
      </w:r>
    </w:p>
    <w:p w14:paraId="0F0F3613" w14:textId="747282A4" w:rsidR="00D55D4A" w:rsidRDefault="00D55D4A" w:rsidP="00C04327">
      <w:pPr>
        <w:pStyle w:val="ListParagraph"/>
        <w:numPr>
          <w:ilvl w:val="0"/>
          <w:numId w:val="44"/>
        </w:numPr>
        <w:spacing w:before="120" w:after="120" w:line="276" w:lineRule="auto"/>
        <w:rPr>
          <w:rFonts w:ascii="Calibri" w:hAnsi="Calibri" w:cs="Utsaah"/>
          <w:sz w:val="21"/>
        </w:rPr>
      </w:pPr>
      <w:r>
        <w:rPr>
          <w:rFonts w:ascii="Calibri" w:hAnsi="Calibri" w:cs="Utsaah"/>
          <w:sz w:val="21"/>
        </w:rPr>
        <w:t xml:space="preserve">Aristotle proposed the “soil and seed” </w:t>
      </w:r>
      <w:proofErr w:type="gramStart"/>
      <w:r>
        <w:rPr>
          <w:rFonts w:ascii="Calibri" w:hAnsi="Calibri" w:cs="Utsaah"/>
          <w:sz w:val="21"/>
        </w:rPr>
        <w:t>theory  where</w:t>
      </w:r>
      <w:proofErr w:type="gramEnd"/>
      <w:r>
        <w:rPr>
          <w:rFonts w:ascii="Calibri" w:hAnsi="Calibri" w:cs="Utsaah"/>
          <w:sz w:val="21"/>
        </w:rPr>
        <w:t xml:space="preserve"> a male will produce a “seed” which forms an “egg” when mixed with menstrual blood “the soil”</w:t>
      </w:r>
      <w:r w:rsidR="00766B75">
        <w:rPr>
          <w:rFonts w:ascii="Calibri" w:hAnsi="Calibri" w:cs="Utsaah"/>
          <w:sz w:val="21"/>
        </w:rPr>
        <w:t xml:space="preserve">. </w:t>
      </w:r>
      <w:r w:rsidRPr="00766B75">
        <w:rPr>
          <w:rFonts w:ascii="Calibri" w:hAnsi="Calibri" w:cs="Utsaah"/>
          <w:sz w:val="21"/>
        </w:rPr>
        <w:t>The “Egg” will then develop into a fetus inside the mother</w:t>
      </w:r>
      <w:r w:rsidR="00766B75" w:rsidRPr="00766B75">
        <w:rPr>
          <w:rFonts w:ascii="Calibri" w:hAnsi="Calibri" w:cs="Utsaah"/>
          <w:sz w:val="21"/>
        </w:rPr>
        <w:t xml:space="preserve"> with the information contained within the male “seed” alone</w:t>
      </w:r>
    </w:p>
    <w:p w14:paraId="28763831" w14:textId="60DE5C97" w:rsidR="0078313A" w:rsidRPr="00766B75" w:rsidRDefault="00766B75" w:rsidP="00C04327">
      <w:pPr>
        <w:pStyle w:val="ListParagraph"/>
        <w:numPr>
          <w:ilvl w:val="0"/>
          <w:numId w:val="44"/>
        </w:numPr>
        <w:spacing w:before="120" w:after="120" w:line="276" w:lineRule="auto"/>
        <w:rPr>
          <w:rFonts w:ascii="Calibri" w:hAnsi="Calibri" w:cs="Utsaah"/>
          <w:sz w:val="21"/>
        </w:rPr>
      </w:pPr>
      <w:r>
        <w:rPr>
          <w:rFonts w:ascii="Calibri" w:hAnsi="Calibri" w:cs="Utsaah"/>
          <w:sz w:val="21"/>
        </w:rPr>
        <w:t>William Harvey debunked this theory by studying</w:t>
      </w:r>
      <w:r w:rsidR="0078313A" w:rsidRPr="00766B75">
        <w:rPr>
          <w:rFonts w:ascii="Calibri" w:hAnsi="Calibri" w:cs="Utsaah"/>
          <w:sz w:val="21"/>
        </w:rPr>
        <w:t xml:space="preserve"> the sexual organs of female deer after mating in an effort to identify the developing embryo</w:t>
      </w:r>
      <w:r>
        <w:rPr>
          <w:rFonts w:ascii="Calibri" w:hAnsi="Calibri" w:cs="Utsaah"/>
          <w:sz w:val="21"/>
        </w:rPr>
        <w:t xml:space="preserve">. </w:t>
      </w:r>
      <w:r w:rsidR="0078313A" w:rsidRPr="00766B75">
        <w:rPr>
          <w:rFonts w:ascii="Calibri" w:hAnsi="Calibri" w:cs="Utsaah"/>
          <w:sz w:val="21"/>
        </w:rPr>
        <w:t>He was unable to detect a growing embryo until approximately 6 – 7 weeks after mating had occurred</w:t>
      </w:r>
    </w:p>
    <w:p w14:paraId="3B759FB9" w14:textId="1B8A9CCD" w:rsidR="0078313A" w:rsidRDefault="00766B75" w:rsidP="00C04327">
      <w:pPr>
        <w:pStyle w:val="ListParagraph"/>
        <w:numPr>
          <w:ilvl w:val="0"/>
          <w:numId w:val="44"/>
        </w:numPr>
        <w:spacing w:before="120" w:after="120" w:line="276" w:lineRule="auto"/>
        <w:rPr>
          <w:rFonts w:ascii="Calibri" w:hAnsi="Calibri" w:cs="Utsaah"/>
          <w:sz w:val="21"/>
        </w:rPr>
      </w:pPr>
      <w:r w:rsidRPr="00766B75">
        <w:rPr>
          <w:rFonts w:ascii="Calibri" w:hAnsi="Calibri" w:cs="Utsaah"/>
          <w:b/>
          <w:sz w:val="21"/>
        </w:rPr>
        <w:t>William Harvey</w:t>
      </w:r>
      <w:r w:rsidR="0078313A" w:rsidRPr="00766B75">
        <w:rPr>
          <w:rFonts w:ascii="Calibri" w:hAnsi="Calibri" w:cs="Utsaah"/>
          <w:b/>
          <w:sz w:val="21"/>
        </w:rPr>
        <w:t xml:space="preserve"> concluded that Aristotle’s theory was incorrect and that menstrual blood did not contribute to the development of a fetus</w:t>
      </w:r>
      <w:r w:rsidR="00D55D4A" w:rsidRPr="00766B75">
        <w:rPr>
          <w:rFonts w:ascii="Calibri" w:hAnsi="Calibri" w:cs="Utsaah"/>
          <w:b/>
          <w:sz w:val="21"/>
        </w:rPr>
        <w:t>.</w:t>
      </w:r>
      <w:r w:rsidR="00D55D4A">
        <w:rPr>
          <w:rFonts w:ascii="Calibri" w:hAnsi="Calibri" w:cs="Utsaah"/>
          <w:sz w:val="21"/>
        </w:rPr>
        <w:t xml:space="preserve"> </w:t>
      </w:r>
      <w:r>
        <w:rPr>
          <w:rFonts w:ascii="Calibri" w:hAnsi="Calibri" w:cs="Utsaah"/>
          <w:sz w:val="21"/>
        </w:rPr>
        <w:t>However, H</w:t>
      </w:r>
      <w:r w:rsidR="0078313A" w:rsidRPr="00D55D4A">
        <w:rPr>
          <w:rFonts w:ascii="Calibri" w:hAnsi="Calibri" w:cs="Utsaah"/>
          <w:sz w:val="21"/>
        </w:rPr>
        <w:t>arvey was unable to identify the correct mechanism of sexual reproduction and incorrectly asserted that the fetus did not develop from a mixture of male and female “seeds”</w:t>
      </w:r>
    </w:p>
    <w:p w14:paraId="2FAE3493" w14:textId="504982DB" w:rsidR="00766B75" w:rsidRPr="00D55D4A" w:rsidRDefault="00766B75" w:rsidP="00C04327">
      <w:pPr>
        <w:pStyle w:val="ListParagraph"/>
        <w:numPr>
          <w:ilvl w:val="0"/>
          <w:numId w:val="44"/>
        </w:numPr>
        <w:spacing w:before="120" w:after="120" w:line="276" w:lineRule="auto"/>
        <w:rPr>
          <w:rFonts w:ascii="Calibri" w:hAnsi="Calibri" w:cs="Utsaah"/>
          <w:sz w:val="21"/>
        </w:rPr>
      </w:pPr>
      <w:r>
        <w:rPr>
          <w:rFonts w:ascii="Calibri" w:hAnsi="Calibri" w:cs="Utsaah"/>
          <w:sz w:val="21"/>
        </w:rPr>
        <w:t xml:space="preserve">It is now known that </w:t>
      </w:r>
      <w:proofErr w:type="gramStart"/>
      <w:r>
        <w:rPr>
          <w:rFonts w:ascii="Calibri" w:hAnsi="Calibri" w:cs="Utsaah"/>
          <w:sz w:val="21"/>
        </w:rPr>
        <w:t>a fetus forms</w:t>
      </w:r>
      <w:proofErr w:type="gramEnd"/>
      <w:r>
        <w:rPr>
          <w:rFonts w:ascii="Calibri" w:hAnsi="Calibri" w:cs="Utsaah"/>
          <w:sz w:val="21"/>
        </w:rPr>
        <w:t xml:space="preserve"> from a combination of both male and female “seeds” (gametes)</w:t>
      </w:r>
    </w:p>
    <w:p w14:paraId="14123909" w14:textId="6D5E6B8D" w:rsidR="00640D4A" w:rsidRPr="00494182" w:rsidRDefault="00624E0F" w:rsidP="00640D4A">
      <w:pPr>
        <w:pStyle w:val="heading"/>
        <w:spacing w:before="240" w:after="0" w:line="276" w:lineRule="auto"/>
        <w:ind w:firstLine="360"/>
        <w:rPr>
          <w:rFonts w:ascii="Calibri" w:hAnsi="Calibri"/>
          <w:color w:val="76923C" w:themeColor="accent3" w:themeShade="BF"/>
        </w:rPr>
      </w:pPr>
      <w:r w:rsidRPr="00494182">
        <w:rPr>
          <w:rFonts w:ascii="Calibri" w:hAnsi="Calibri"/>
          <w:color w:val="76923C" w:themeColor="accent3" w:themeShade="BF"/>
        </w:rPr>
        <w:lastRenderedPageBreak/>
        <w:t>SRY Gene</w:t>
      </w:r>
    </w:p>
    <w:p w14:paraId="34FD49C6" w14:textId="2D12D278" w:rsidR="00640D4A" w:rsidRDefault="00BB555E" w:rsidP="00C04327">
      <w:pPr>
        <w:pStyle w:val="ListParagraph"/>
        <w:numPr>
          <w:ilvl w:val="0"/>
          <w:numId w:val="45"/>
        </w:numPr>
        <w:spacing w:before="120" w:after="120" w:line="276" w:lineRule="auto"/>
        <w:rPr>
          <w:rFonts w:ascii="Calibri" w:hAnsi="Calibri" w:cs="Utsaah"/>
          <w:sz w:val="21"/>
        </w:rPr>
      </w:pPr>
      <w:r>
        <w:rPr>
          <w:rFonts w:ascii="Calibri" w:hAnsi="Calibri" w:cs="Utsaah"/>
          <w:sz w:val="21"/>
        </w:rPr>
        <w:t>Virtually all X chromosomes are unrelated to sex, unlike the Y chromosomes which contains genes that do determine sex</w:t>
      </w:r>
    </w:p>
    <w:p w14:paraId="3A857629" w14:textId="40DA7D74" w:rsidR="00BB555E" w:rsidRDefault="00BB555E" w:rsidP="00C04327">
      <w:pPr>
        <w:pStyle w:val="ListParagraph"/>
        <w:numPr>
          <w:ilvl w:val="0"/>
          <w:numId w:val="45"/>
        </w:numPr>
        <w:spacing w:before="120" w:after="120" w:line="276" w:lineRule="auto"/>
        <w:rPr>
          <w:rFonts w:ascii="Calibri" w:hAnsi="Calibri" w:cs="Utsaah"/>
          <w:sz w:val="21"/>
        </w:rPr>
      </w:pPr>
      <w:r>
        <w:rPr>
          <w:rFonts w:ascii="Calibri" w:hAnsi="Calibri" w:cs="Utsaah"/>
          <w:sz w:val="21"/>
        </w:rPr>
        <w:t>A single Y chromosome gene, call</w:t>
      </w:r>
      <w:r w:rsidR="00624E0F">
        <w:rPr>
          <w:rFonts w:ascii="Calibri" w:hAnsi="Calibri" w:cs="Utsaah"/>
          <w:sz w:val="21"/>
        </w:rPr>
        <w:t>ed SRY (Sex-determining region</w:t>
      </w:r>
      <w:r>
        <w:rPr>
          <w:rFonts w:ascii="Calibri" w:hAnsi="Calibri" w:cs="Utsaah"/>
          <w:sz w:val="21"/>
        </w:rPr>
        <w:t>) triggers an embryo to develop into a male</w:t>
      </w:r>
    </w:p>
    <w:p w14:paraId="0CF6E6B5" w14:textId="042B93ED" w:rsidR="00BB555E" w:rsidRPr="00BB555E" w:rsidRDefault="00BB555E" w:rsidP="00C04327">
      <w:pPr>
        <w:pStyle w:val="ListParagraph"/>
        <w:numPr>
          <w:ilvl w:val="0"/>
          <w:numId w:val="45"/>
        </w:numPr>
        <w:spacing w:before="120" w:after="120" w:line="276" w:lineRule="auto"/>
        <w:rPr>
          <w:rFonts w:ascii="Calibri" w:hAnsi="Calibri" w:cs="Utsaah"/>
          <w:sz w:val="21"/>
        </w:rPr>
      </w:pPr>
      <w:r>
        <w:rPr>
          <w:rFonts w:ascii="Calibri" w:hAnsi="Calibri" w:cs="Utsaah"/>
          <w:sz w:val="21"/>
        </w:rPr>
        <w:t xml:space="preserve">Without a Y </w:t>
      </w:r>
      <w:r w:rsidR="00766B75">
        <w:rPr>
          <w:rFonts w:ascii="Calibri" w:hAnsi="Calibri" w:cs="Utsaah"/>
          <w:sz w:val="21"/>
        </w:rPr>
        <w:t>chromosome,</w:t>
      </w:r>
      <w:r>
        <w:rPr>
          <w:rFonts w:ascii="Calibri" w:hAnsi="Calibri" w:cs="Utsaah"/>
          <w:sz w:val="21"/>
        </w:rPr>
        <w:t xml:space="preserve"> an individual develops into a female, so you can think of female as the default sex of the human species</w:t>
      </w:r>
    </w:p>
    <w:p w14:paraId="6BE523F6" w14:textId="16AA88AB" w:rsidR="00624E0F" w:rsidRPr="00494182" w:rsidRDefault="005155D9" w:rsidP="00624E0F">
      <w:pPr>
        <w:pStyle w:val="heading"/>
        <w:spacing w:before="240" w:after="0" w:line="276" w:lineRule="auto"/>
        <w:ind w:firstLine="360"/>
        <w:rPr>
          <w:rFonts w:ascii="Calibri" w:hAnsi="Calibri"/>
          <w:color w:val="76923C" w:themeColor="accent3" w:themeShade="BF"/>
        </w:rPr>
      </w:pPr>
      <w:r>
        <w:rPr>
          <w:rFonts w:ascii="Calibri" w:hAnsi="Calibri"/>
          <w:color w:val="76923C" w:themeColor="accent3" w:themeShade="BF"/>
        </w:rPr>
        <w:t xml:space="preserve">Male </w:t>
      </w:r>
      <w:r w:rsidR="00624E0F" w:rsidRPr="00494182">
        <w:rPr>
          <w:rFonts w:ascii="Calibri" w:hAnsi="Calibri"/>
          <w:color w:val="76923C" w:themeColor="accent3" w:themeShade="BF"/>
        </w:rPr>
        <w:t>Reproductive Hormones</w:t>
      </w:r>
    </w:p>
    <w:p w14:paraId="50A180F0" w14:textId="17B122A5" w:rsidR="00624E0F" w:rsidRDefault="00412D5A" w:rsidP="00C04327">
      <w:pPr>
        <w:pStyle w:val="ListParagraph"/>
        <w:numPr>
          <w:ilvl w:val="0"/>
          <w:numId w:val="46"/>
        </w:numPr>
        <w:spacing w:before="120" w:after="120" w:line="276" w:lineRule="auto"/>
        <w:rPr>
          <w:rFonts w:ascii="Calibri" w:hAnsi="Calibri" w:cs="Utsaah"/>
          <w:sz w:val="21"/>
        </w:rPr>
      </w:pPr>
      <w:r>
        <w:rPr>
          <w:rFonts w:ascii="Calibri" w:hAnsi="Calibri" w:cs="Utsaah"/>
          <w:sz w:val="21"/>
        </w:rPr>
        <w:t>The main male reproductive hormone is testosterone, which is secreted by the testes and serves a number of roles</w:t>
      </w:r>
    </w:p>
    <w:p w14:paraId="79BB0B65" w14:textId="0D76E0A8"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It is responsible for the pre-natal development of male genitalia</w:t>
      </w:r>
    </w:p>
    <w:p w14:paraId="018ADEA6" w14:textId="2948E303"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It is involved in sperm production following the onset of puberty</w:t>
      </w:r>
    </w:p>
    <w:p w14:paraId="7BAD0290" w14:textId="77777777"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It aids in the development of secondary sex characteristics (including body hair, muscle mass, deepening of voice)</w:t>
      </w:r>
    </w:p>
    <w:p w14:paraId="6B2164DC" w14:textId="117BF054"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It helps maintain sex drive</w:t>
      </w:r>
    </w:p>
    <w:p w14:paraId="38F85109" w14:textId="295CE9DA" w:rsidR="00412D5A" w:rsidRDefault="00412D5A" w:rsidP="00C04327">
      <w:pPr>
        <w:pStyle w:val="ListParagraph"/>
        <w:numPr>
          <w:ilvl w:val="0"/>
          <w:numId w:val="47"/>
        </w:numPr>
        <w:spacing w:before="120" w:after="120" w:line="276" w:lineRule="auto"/>
        <w:rPr>
          <w:rFonts w:ascii="Calibri" w:hAnsi="Calibri" w:cs="Utsaah"/>
          <w:sz w:val="21"/>
        </w:rPr>
      </w:pPr>
      <w:r>
        <w:rPr>
          <w:rFonts w:ascii="Calibri" w:hAnsi="Calibri" w:cs="Utsaah"/>
          <w:sz w:val="21"/>
        </w:rPr>
        <w:t>The main female reproductive hormones (secreted by the ovaries) are estrogen and progesterone, which server several roles:</w:t>
      </w:r>
    </w:p>
    <w:p w14:paraId="392EEAD1" w14:textId="13074007"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They promote the pre-natal development of the female reproductive organs </w:t>
      </w:r>
    </w:p>
    <w:p w14:paraId="2491C803" w14:textId="5620E96A"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They are responsible for the development of secondary sex characteristics (including body hair and breast development)</w:t>
      </w:r>
    </w:p>
    <w:p w14:paraId="71C5412E" w14:textId="290A795D" w:rsidR="00412D5A" w:rsidRDefault="00412D5A" w:rsidP="00412D5A">
      <w:pPr>
        <w:pStyle w:val="ListParagraph"/>
        <w:numPr>
          <w:ilvl w:val="1"/>
          <w:numId w:val="1"/>
        </w:numPr>
        <w:spacing w:before="120" w:after="120" w:line="276" w:lineRule="auto"/>
        <w:rPr>
          <w:rFonts w:ascii="Calibri" w:hAnsi="Calibri" w:cs="Utsaah"/>
          <w:sz w:val="21"/>
        </w:rPr>
      </w:pPr>
      <w:r>
        <w:rPr>
          <w:rFonts w:ascii="Calibri" w:hAnsi="Calibri" w:cs="Utsaah"/>
          <w:sz w:val="21"/>
        </w:rPr>
        <w:t>They are involved in monthly preparation of egg release following puberty (via the menstrual cycle)</w:t>
      </w:r>
    </w:p>
    <w:p w14:paraId="1D1D1843" w14:textId="080DC94D" w:rsidR="004A6BC6" w:rsidRPr="00494182" w:rsidRDefault="004A6BC6" w:rsidP="004A6BC6">
      <w:pPr>
        <w:pStyle w:val="heading"/>
        <w:spacing w:before="240" w:after="0" w:line="276" w:lineRule="auto"/>
        <w:ind w:left="360"/>
        <w:rPr>
          <w:rFonts w:ascii="Calibri" w:hAnsi="Calibri"/>
          <w:color w:val="76923C" w:themeColor="accent3" w:themeShade="BF"/>
        </w:rPr>
      </w:pPr>
      <w:r w:rsidRPr="00494182">
        <w:rPr>
          <w:rFonts w:ascii="Calibri" w:hAnsi="Calibri"/>
          <w:color w:val="76923C" w:themeColor="accent3" w:themeShade="BF"/>
        </w:rPr>
        <w:t>Male Reproductive system</w:t>
      </w:r>
    </w:p>
    <w:p w14:paraId="00388614" w14:textId="1A1FBDF8" w:rsidR="004A6BC6" w:rsidRDefault="004A6BC6" w:rsidP="00C04327">
      <w:pPr>
        <w:pStyle w:val="ListParagraph"/>
        <w:numPr>
          <w:ilvl w:val="0"/>
          <w:numId w:val="48"/>
        </w:numPr>
        <w:spacing w:before="120" w:after="120" w:line="276" w:lineRule="auto"/>
        <w:rPr>
          <w:rFonts w:ascii="Calibri" w:hAnsi="Calibri" w:cs="Utsaah"/>
          <w:sz w:val="21"/>
        </w:rPr>
      </w:pPr>
      <w:r>
        <w:rPr>
          <w:rFonts w:ascii="Calibri" w:hAnsi="Calibri" w:cs="Utsaah"/>
          <w:sz w:val="21"/>
        </w:rPr>
        <w:t>The male reproductive system has two goals: to produce and deliver sperm and to secrete testosterone</w:t>
      </w:r>
    </w:p>
    <w:p w14:paraId="33392D55" w14:textId="6B7E8DFD" w:rsidR="003D25E7" w:rsidRDefault="003D25E7" w:rsidP="00C04327">
      <w:pPr>
        <w:pStyle w:val="ListParagraph"/>
        <w:numPr>
          <w:ilvl w:val="0"/>
          <w:numId w:val="48"/>
        </w:numPr>
        <w:spacing w:before="120" w:after="120" w:line="276" w:lineRule="auto"/>
        <w:rPr>
          <w:rFonts w:ascii="Calibri" w:hAnsi="Calibri" w:cs="Utsaah"/>
          <w:sz w:val="21"/>
        </w:rPr>
      </w:pPr>
      <w:r>
        <w:rPr>
          <w:rFonts w:ascii="Calibri" w:hAnsi="Calibri" w:cs="Utsaah"/>
          <w:sz w:val="21"/>
        </w:rPr>
        <w:t xml:space="preserve">The male reproductive systems </w:t>
      </w:r>
      <w:proofErr w:type="gramStart"/>
      <w:r>
        <w:rPr>
          <w:rFonts w:ascii="Calibri" w:hAnsi="Calibri" w:cs="Utsaah"/>
          <w:sz w:val="21"/>
        </w:rPr>
        <w:t>has</w:t>
      </w:r>
      <w:proofErr w:type="gramEnd"/>
      <w:r>
        <w:rPr>
          <w:rFonts w:ascii="Calibri" w:hAnsi="Calibri" w:cs="Utsaah"/>
          <w:sz w:val="21"/>
        </w:rPr>
        <w:t xml:space="preserve"> two main functions: To produce sperm, the male gamete, and to release the male sex hormone, testosterone into the body</w:t>
      </w:r>
    </w:p>
    <w:p w14:paraId="1C8A823D" w14:textId="51368092" w:rsidR="003D25E7" w:rsidRDefault="003D25E7" w:rsidP="00C04327">
      <w:pPr>
        <w:pStyle w:val="ListParagraph"/>
        <w:numPr>
          <w:ilvl w:val="0"/>
          <w:numId w:val="48"/>
        </w:numPr>
        <w:spacing w:before="120" w:after="120" w:line="276" w:lineRule="auto"/>
        <w:rPr>
          <w:rFonts w:ascii="Calibri" w:hAnsi="Calibri" w:cs="Utsaah"/>
          <w:sz w:val="21"/>
        </w:rPr>
      </w:pPr>
      <w:r w:rsidRPr="003D25E7">
        <w:rPr>
          <w:rFonts w:ascii="Calibri" w:hAnsi="Calibri" w:cs="Utsaah"/>
          <w:sz w:val="21"/>
        </w:rPr>
        <w:t>It includes all the organs responsible for the production of sperm</w:t>
      </w:r>
      <w:r>
        <w:rPr>
          <w:rFonts w:ascii="Calibri" w:hAnsi="Calibri" w:cs="Utsaah"/>
          <w:sz w:val="21"/>
        </w:rPr>
        <w:t>. The following structures all contribute to the production of sperm and semen as part of th</w:t>
      </w:r>
      <w:r w:rsidR="005155D9">
        <w:rPr>
          <w:rFonts w:ascii="Calibri" w:hAnsi="Calibri" w:cs="Utsaah"/>
          <w:sz w:val="21"/>
        </w:rPr>
        <w:t>e reproductive process in males. The general order follows:</w:t>
      </w:r>
    </w:p>
    <w:p w14:paraId="55F23BF1" w14:textId="4903E75F" w:rsidR="005155D9" w:rsidRDefault="005155D9" w:rsidP="00C04327">
      <w:pPr>
        <w:pStyle w:val="ListParagraph"/>
        <w:numPr>
          <w:ilvl w:val="1"/>
          <w:numId w:val="52"/>
        </w:numPr>
        <w:spacing w:before="120" w:after="120" w:line="276" w:lineRule="auto"/>
        <w:rPr>
          <w:rFonts w:ascii="Calibri" w:hAnsi="Calibri" w:cs="Utsaah"/>
          <w:sz w:val="21"/>
        </w:rPr>
      </w:pPr>
      <w:r>
        <w:rPr>
          <w:rFonts w:ascii="Helvetica" w:hAnsi="Helvetica" w:cs="Helvetica"/>
          <w:noProof/>
        </w:rPr>
        <w:drawing>
          <wp:anchor distT="0" distB="0" distL="114300" distR="114300" simplePos="0" relativeHeight="251727872" behindDoc="0" locked="0" layoutInCell="1" allowOverlap="1" wp14:anchorId="53FEF4F9" wp14:editId="696ED7CA">
            <wp:simplePos x="0" y="0"/>
            <wp:positionH relativeFrom="column">
              <wp:posOffset>4090035</wp:posOffset>
            </wp:positionH>
            <wp:positionV relativeFrom="paragraph">
              <wp:posOffset>69215</wp:posOffset>
            </wp:positionV>
            <wp:extent cx="3172460" cy="2124710"/>
            <wp:effectExtent l="0" t="0" r="0" b="0"/>
            <wp:wrapTight wrapText="bothSides">
              <wp:wrapPolygon edited="0">
                <wp:start x="0" y="0"/>
                <wp:lineTo x="0" y="21432"/>
                <wp:lineTo x="21444" y="21432"/>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246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rPr>
        <w:t>Testis: The testis is responsible for the production of sperm and testosterone</w:t>
      </w:r>
    </w:p>
    <w:p w14:paraId="59AE30BD" w14:textId="0C4EE06A" w:rsidR="005155D9" w:rsidRDefault="005155D9" w:rsidP="00C04327">
      <w:pPr>
        <w:pStyle w:val="ListParagraph"/>
        <w:numPr>
          <w:ilvl w:val="1"/>
          <w:numId w:val="52"/>
        </w:numPr>
        <w:spacing w:before="120" w:after="120" w:line="276" w:lineRule="auto"/>
        <w:rPr>
          <w:rFonts w:ascii="Calibri" w:hAnsi="Calibri" w:cs="Utsaah"/>
          <w:sz w:val="21"/>
        </w:rPr>
      </w:pPr>
      <w:r>
        <w:rPr>
          <w:rFonts w:ascii="Calibri" w:hAnsi="Calibri" w:cs="Utsaah"/>
          <w:sz w:val="21"/>
        </w:rPr>
        <w:t>Epididymis: Site where sperm matures and develops the ability to be motile. Mature sperm is stored here until ejaculation</w:t>
      </w:r>
    </w:p>
    <w:p w14:paraId="5C595FFC" w14:textId="3362CC74" w:rsidR="005155D9" w:rsidRDefault="005155D9" w:rsidP="00C04327">
      <w:pPr>
        <w:pStyle w:val="ListParagraph"/>
        <w:numPr>
          <w:ilvl w:val="1"/>
          <w:numId w:val="52"/>
        </w:numPr>
        <w:spacing w:before="120" w:after="120" w:line="276" w:lineRule="auto"/>
        <w:rPr>
          <w:rFonts w:ascii="Calibri" w:hAnsi="Calibri" w:cs="Utsaah"/>
          <w:sz w:val="21"/>
        </w:rPr>
      </w:pPr>
      <w:r>
        <w:rPr>
          <w:rFonts w:ascii="Calibri" w:hAnsi="Calibri" w:cs="Utsaah"/>
          <w:sz w:val="21"/>
        </w:rPr>
        <w:t xml:space="preserve">Vas Deferens: Long tube which conducts sperm from the testes to the </w:t>
      </w:r>
      <w:proofErr w:type="spellStart"/>
      <w:r>
        <w:rPr>
          <w:rFonts w:ascii="Calibri" w:hAnsi="Calibri" w:cs="Utsaah"/>
          <w:sz w:val="21"/>
        </w:rPr>
        <w:t>prostrate</w:t>
      </w:r>
      <w:proofErr w:type="spellEnd"/>
      <w:r>
        <w:rPr>
          <w:rFonts w:ascii="Calibri" w:hAnsi="Calibri" w:cs="Utsaah"/>
          <w:sz w:val="21"/>
        </w:rPr>
        <w:t xml:space="preserve"> gland</w:t>
      </w:r>
    </w:p>
    <w:p w14:paraId="394B697C" w14:textId="0DA68860" w:rsidR="005155D9" w:rsidRDefault="00EC7048" w:rsidP="00C04327">
      <w:pPr>
        <w:pStyle w:val="ListParagraph"/>
        <w:numPr>
          <w:ilvl w:val="1"/>
          <w:numId w:val="52"/>
        </w:numPr>
        <w:spacing w:before="120" w:after="120" w:line="276" w:lineRule="auto"/>
        <w:rPr>
          <w:rFonts w:ascii="Calibri" w:hAnsi="Calibri" w:cs="Utsaah"/>
          <w:sz w:val="21"/>
        </w:rPr>
      </w:pPr>
      <w:r>
        <w:rPr>
          <w:rFonts w:ascii="Calibri" w:hAnsi="Calibri" w:cs="Utsaah"/>
          <w:sz w:val="21"/>
        </w:rPr>
        <w:t>Seminal Vesicle: Secretes fluid containing fructose (to nourish sperm), and prostaglandin (triggers uterine contractions)</w:t>
      </w:r>
    </w:p>
    <w:p w14:paraId="371CAF8F" w14:textId="77777777" w:rsidR="00EC7048" w:rsidRDefault="00EC7048" w:rsidP="00C04327">
      <w:pPr>
        <w:pStyle w:val="ListParagraph"/>
        <w:numPr>
          <w:ilvl w:val="1"/>
          <w:numId w:val="52"/>
        </w:numPr>
        <w:spacing w:before="120" w:after="120" w:line="276" w:lineRule="auto"/>
        <w:rPr>
          <w:rFonts w:ascii="Calibri" w:hAnsi="Calibri" w:cs="Utsaah"/>
          <w:sz w:val="21"/>
        </w:rPr>
      </w:pPr>
      <w:r>
        <w:rPr>
          <w:rFonts w:ascii="Calibri" w:hAnsi="Calibri" w:cs="Utsaah"/>
          <w:sz w:val="21"/>
        </w:rPr>
        <w:t>Prostate Gland: Secretes an alkaline fluid to neutralize vaginal acids (necessary to maintain sperm viability)</w:t>
      </w:r>
    </w:p>
    <w:p w14:paraId="70DA9C2E" w14:textId="11710297" w:rsidR="00EC7048" w:rsidRDefault="00EC7048" w:rsidP="00C04327">
      <w:pPr>
        <w:pStyle w:val="ListParagraph"/>
        <w:numPr>
          <w:ilvl w:val="1"/>
          <w:numId w:val="52"/>
        </w:numPr>
        <w:spacing w:before="120" w:after="120" w:line="276" w:lineRule="auto"/>
        <w:rPr>
          <w:rFonts w:ascii="Calibri" w:hAnsi="Calibri" w:cs="Utsaah"/>
          <w:sz w:val="21"/>
        </w:rPr>
      </w:pPr>
      <w:r>
        <w:rPr>
          <w:rFonts w:ascii="Calibri" w:hAnsi="Calibri" w:cs="Utsaah"/>
          <w:sz w:val="21"/>
        </w:rPr>
        <w:t>Urethra: Conducts sperm/</w:t>
      </w:r>
      <w:proofErr w:type="spellStart"/>
      <w:r>
        <w:rPr>
          <w:rFonts w:ascii="Calibri" w:hAnsi="Calibri" w:cs="Utsaah"/>
          <w:sz w:val="21"/>
        </w:rPr>
        <w:t>seman</w:t>
      </w:r>
      <w:proofErr w:type="spellEnd"/>
      <w:r>
        <w:rPr>
          <w:rFonts w:ascii="Calibri" w:hAnsi="Calibri" w:cs="Utsaah"/>
          <w:sz w:val="21"/>
        </w:rPr>
        <w:t xml:space="preserve"> from the </w:t>
      </w:r>
      <w:proofErr w:type="spellStart"/>
      <w:r>
        <w:rPr>
          <w:rFonts w:ascii="Calibri" w:hAnsi="Calibri" w:cs="Utsaah"/>
          <w:sz w:val="21"/>
        </w:rPr>
        <w:t>prostrate</w:t>
      </w:r>
      <w:proofErr w:type="spellEnd"/>
      <w:r>
        <w:rPr>
          <w:rFonts w:ascii="Calibri" w:hAnsi="Calibri" w:cs="Utsaah"/>
          <w:sz w:val="21"/>
        </w:rPr>
        <w:t xml:space="preserve"> gland to the outside of the body via the penis </w:t>
      </w:r>
    </w:p>
    <w:p w14:paraId="34C01CB7" w14:textId="77777777" w:rsidR="005155D9" w:rsidRDefault="005155D9" w:rsidP="005155D9">
      <w:pPr>
        <w:spacing w:before="120" w:after="120" w:line="276" w:lineRule="auto"/>
        <w:rPr>
          <w:rFonts w:ascii="Calibri" w:hAnsi="Calibri" w:cs="Utsaah"/>
          <w:sz w:val="21"/>
        </w:rPr>
      </w:pPr>
    </w:p>
    <w:p w14:paraId="491A7025" w14:textId="77777777" w:rsidR="005155D9" w:rsidRDefault="005155D9" w:rsidP="005155D9">
      <w:pPr>
        <w:spacing w:before="120" w:after="120" w:line="276" w:lineRule="auto"/>
        <w:rPr>
          <w:rFonts w:ascii="Calibri" w:hAnsi="Calibri" w:cs="Utsaah"/>
          <w:sz w:val="21"/>
        </w:rPr>
      </w:pPr>
    </w:p>
    <w:p w14:paraId="341C92ED" w14:textId="61B5CDF1" w:rsidR="003D7FE9" w:rsidRPr="00494182" w:rsidRDefault="005155D9" w:rsidP="003D7FE9">
      <w:pPr>
        <w:pStyle w:val="heading"/>
        <w:spacing w:before="240" w:after="0" w:line="276" w:lineRule="auto"/>
        <w:ind w:left="360"/>
        <w:rPr>
          <w:rFonts w:ascii="Calibri" w:hAnsi="Calibri"/>
          <w:color w:val="76923C" w:themeColor="accent3" w:themeShade="BF"/>
        </w:rPr>
      </w:pPr>
      <w:r>
        <w:rPr>
          <w:rFonts w:ascii="Calibri" w:hAnsi="Calibri"/>
          <w:color w:val="76923C" w:themeColor="accent3" w:themeShade="BF"/>
        </w:rPr>
        <w:t>Fem</w:t>
      </w:r>
      <w:r w:rsidR="003D7FE9" w:rsidRPr="00494182">
        <w:rPr>
          <w:rFonts w:ascii="Calibri" w:hAnsi="Calibri"/>
          <w:color w:val="76923C" w:themeColor="accent3" w:themeShade="BF"/>
        </w:rPr>
        <w:t>ale Reproductive system</w:t>
      </w:r>
    </w:p>
    <w:p w14:paraId="473D5701" w14:textId="18B38520" w:rsidR="003D7FE9" w:rsidRDefault="003D7FE9" w:rsidP="00C04327">
      <w:pPr>
        <w:pStyle w:val="ListParagraph"/>
        <w:numPr>
          <w:ilvl w:val="0"/>
          <w:numId w:val="49"/>
        </w:numPr>
        <w:spacing w:before="120" w:after="120" w:line="276" w:lineRule="auto"/>
        <w:rPr>
          <w:rFonts w:ascii="Calibri" w:hAnsi="Calibri" w:cs="Utsaah"/>
          <w:sz w:val="21"/>
        </w:rPr>
      </w:pPr>
      <w:r>
        <w:rPr>
          <w:rFonts w:ascii="Calibri" w:hAnsi="Calibri" w:cs="Utsaah"/>
          <w:sz w:val="21"/>
        </w:rPr>
        <w:t xml:space="preserve">The female reproductive system consists of structures that produce female gametes called eggs and secrete </w:t>
      </w:r>
      <w:proofErr w:type="spellStart"/>
      <w:r>
        <w:rPr>
          <w:rFonts w:ascii="Calibri" w:hAnsi="Calibri" w:cs="Utsaah"/>
          <w:sz w:val="21"/>
        </w:rPr>
        <w:t>te</w:t>
      </w:r>
      <w:proofErr w:type="spellEnd"/>
      <w:r>
        <w:rPr>
          <w:rFonts w:ascii="Calibri" w:hAnsi="Calibri" w:cs="Utsaah"/>
          <w:sz w:val="21"/>
        </w:rPr>
        <w:t>=he female sex hormone estrogen. The female reproductive system has several other functions as well:</w:t>
      </w:r>
    </w:p>
    <w:p w14:paraId="14681D15" w14:textId="490A72CA" w:rsidR="003D7FE9" w:rsidRDefault="003D7FE9" w:rsidP="003D7FE9">
      <w:pPr>
        <w:pStyle w:val="ListParagraph"/>
        <w:numPr>
          <w:ilvl w:val="1"/>
          <w:numId w:val="1"/>
        </w:numPr>
        <w:spacing w:before="120" w:after="120" w:line="276" w:lineRule="auto"/>
        <w:rPr>
          <w:rFonts w:ascii="Calibri" w:hAnsi="Calibri" w:cs="Utsaah"/>
          <w:sz w:val="21"/>
        </w:rPr>
      </w:pPr>
      <w:r>
        <w:rPr>
          <w:rFonts w:ascii="Calibri" w:hAnsi="Calibri" w:cs="Utsaah"/>
          <w:sz w:val="21"/>
        </w:rPr>
        <w:t>It receives sperm during sexual intercourse</w:t>
      </w:r>
    </w:p>
    <w:p w14:paraId="4FCEBBE0" w14:textId="7FD0A931" w:rsidR="003D7FE9" w:rsidRDefault="003D7FE9" w:rsidP="003D7FE9">
      <w:pPr>
        <w:pStyle w:val="ListParagraph"/>
        <w:numPr>
          <w:ilvl w:val="1"/>
          <w:numId w:val="1"/>
        </w:numPr>
        <w:spacing w:before="120" w:after="120" w:line="276" w:lineRule="auto"/>
        <w:rPr>
          <w:rFonts w:ascii="Calibri" w:hAnsi="Calibri" w:cs="Utsaah"/>
          <w:sz w:val="21"/>
        </w:rPr>
      </w:pPr>
      <w:r>
        <w:rPr>
          <w:rFonts w:ascii="Calibri" w:hAnsi="Calibri" w:cs="Utsaah"/>
          <w:sz w:val="21"/>
        </w:rPr>
        <w:t>It supports the development of a fetus</w:t>
      </w:r>
    </w:p>
    <w:p w14:paraId="30E2973C" w14:textId="748807A1" w:rsidR="003D7FE9" w:rsidRDefault="003D7FE9" w:rsidP="003D7FE9">
      <w:pPr>
        <w:pStyle w:val="ListParagraph"/>
        <w:numPr>
          <w:ilvl w:val="1"/>
          <w:numId w:val="1"/>
        </w:numPr>
        <w:spacing w:before="120" w:after="120" w:line="276" w:lineRule="auto"/>
        <w:rPr>
          <w:rFonts w:ascii="Calibri" w:hAnsi="Calibri" w:cs="Utsaah"/>
          <w:sz w:val="21"/>
        </w:rPr>
      </w:pPr>
      <w:r>
        <w:rPr>
          <w:rFonts w:ascii="Calibri" w:hAnsi="Calibri" w:cs="Utsaah"/>
          <w:sz w:val="21"/>
        </w:rPr>
        <w:t>It delivers a baby during birth</w:t>
      </w:r>
    </w:p>
    <w:p w14:paraId="02F7B930" w14:textId="26352F34" w:rsidR="003D7FE9" w:rsidRDefault="003D7FE9" w:rsidP="003D7FE9">
      <w:pPr>
        <w:pStyle w:val="ListParagraph"/>
        <w:numPr>
          <w:ilvl w:val="1"/>
          <w:numId w:val="1"/>
        </w:numPr>
        <w:spacing w:before="120" w:after="120" w:line="276" w:lineRule="auto"/>
        <w:rPr>
          <w:rFonts w:ascii="Calibri" w:hAnsi="Calibri" w:cs="Utsaah"/>
          <w:sz w:val="21"/>
        </w:rPr>
      </w:pPr>
      <w:r>
        <w:rPr>
          <w:rFonts w:ascii="Calibri" w:hAnsi="Calibri" w:cs="Utsaah"/>
          <w:sz w:val="21"/>
        </w:rPr>
        <w:t>It breast feeds a baby after birth</w:t>
      </w:r>
    </w:p>
    <w:p w14:paraId="0388BD08" w14:textId="567D750D" w:rsidR="003D7FE9" w:rsidRDefault="003D7FE9" w:rsidP="00C04327">
      <w:pPr>
        <w:pStyle w:val="ListParagraph"/>
        <w:numPr>
          <w:ilvl w:val="0"/>
          <w:numId w:val="50"/>
        </w:numPr>
        <w:spacing w:before="120" w:after="120" w:line="276" w:lineRule="auto"/>
        <w:rPr>
          <w:rFonts w:ascii="Calibri" w:hAnsi="Calibri" w:cs="Utsaah"/>
          <w:sz w:val="21"/>
        </w:rPr>
      </w:pPr>
      <w:r>
        <w:rPr>
          <w:rFonts w:ascii="Calibri" w:hAnsi="Calibri" w:cs="Utsaah"/>
          <w:sz w:val="21"/>
        </w:rPr>
        <w:t>The following structures all contribute to the production and maintenance of an egg</w:t>
      </w:r>
      <w:r w:rsidR="00EE7D11">
        <w:rPr>
          <w:rFonts w:ascii="Calibri" w:hAnsi="Calibri" w:cs="Utsaah"/>
          <w:sz w:val="21"/>
        </w:rPr>
        <w:t>:</w:t>
      </w:r>
    </w:p>
    <w:p w14:paraId="25DE09B4" w14:textId="096E243B" w:rsidR="00007FAF" w:rsidRDefault="005F7AB5" w:rsidP="00C04327">
      <w:pPr>
        <w:pStyle w:val="ListParagraph"/>
        <w:numPr>
          <w:ilvl w:val="1"/>
          <w:numId w:val="53"/>
        </w:numPr>
        <w:spacing w:before="120" w:after="120" w:line="276" w:lineRule="auto"/>
        <w:rPr>
          <w:rFonts w:ascii="Calibri" w:hAnsi="Calibri" w:cs="Utsaah"/>
          <w:sz w:val="21"/>
        </w:rPr>
      </w:pPr>
      <w:r>
        <w:rPr>
          <w:rFonts w:ascii="Helvetica" w:hAnsi="Helvetica" w:cs="Helvetica"/>
          <w:noProof/>
        </w:rPr>
        <w:lastRenderedPageBreak/>
        <w:drawing>
          <wp:anchor distT="0" distB="0" distL="114300" distR="114300" simplePos="0" relativeHeight="251728896" behindDoc="0" locked="0" layoutInCell="1" allowOverlap="1" wp14:anchorId="782B00AE" wp14:editId="474290A0">
            <wp:simplePos x="0" y="0"/>
            <wp:positionH relativeFrom="column">
              <wp:posOffset>4161155</wp:posOffset>
            </wp:positionH>
            <wp:positionV relativeFrom="paragraph">
              <wp:posOffset>365125</wp:posOffset>
            </wp:positionV>
            <wp:extent cx="3152775" cy="2146935"/>
            <wp:effectExtent l="0" t="0" r="0" b="0"/>
            <wp:wrapTight wrapText="bothSides">
              <wp:wrapPolygon edited="0">
                <wp:start x="0" y="0"/>
                <wp:lineTo x="0" y="21466"/>
                <wp:lineTo x="21404" y="21466"/>
                <wp:lineTo x="214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D11">
        <w:rPr>
          <w:rFonts w:ascii="Calibri" w:hAnsi="Calibri" w:cs="Utsaah"/>
          <w:sz w:val="21"/>
        </w:rPr>
        <w:t>Ovary: The ovary is where oocytes mature prior to release (</w:t>
      </w:r>
      <w:r>
        <w:rPr>
          <w:rFonts w:ascii="Calibri" w:hAnsi="Calibri" w:cs="Utsaah"/>
          <w:sz w:val="21"/>
        </w:rPr>
        <w:t>ovulation</w:t>
      </w:r>
      <w:r w:rsidR="00EE7D11">
        <w:rPr>
          <w:rFonts w:ascii="Calibri" w:hAnsi="Calibri" w:cs="Utsaah"/>
          <w:sz w:val="21"/>
        </w:rPr>
        <w:t xml:space="preserve">). It is also </w:t>
      </w:r>
      <w:r>
        <w:rPr>
          <w:rFonts w:ascii="Calibri" w:hAnsi="Calibri" w:cs="Utsaah"/>
          <w:sz w:val="21"/>
        </w:rPr>
        <w:t>responsible</w:t>
      </w:r>
      <w:r w:rsidR="00EE7D11">
        <w:rPr>
          <w:rFonts w:ascii="Calibri" w:hAnsi="Calibri" w:cs="Utsaah"/>
          <w:sz w:val="21"/>
        </w:rPr>
        <w:t xml:space="preserve"> for estrogen and progesterone secretion</w:t>
      </w:r>
    </w:p>
    <w:p w14:paraId="2AD53B9D" w14:textId="568A0EFF" w:rsidR="00EE7D11" w:rsidRDefault="00EE7D11" w:rsidP="00C04327">
      <w:pPr>
        <w:pStyle w:val="ListParagraph"/>
        <w:numPr>
          <w:ilvl w:val="1"/>
          <w:numId w:val="53"/>
        </w:numPr>
        <w:spacing w:before="120" w:after="120" w:line="276" w:lineRule="auto"/>
        <w:rPr>
          <w:rFonts w:ascii="Calibri" w:hAnsi="Calibri" w:cs="Utsaah"/>
          <w:sz w:val="21"/>
        </w:rPr>
      </w:pPr>
      <w:r>
        <w:rPr>
          <w:rFonts w:ascii="Calibri" w:hAnsi="Calibri" w:cs="Utsaah"/>
          <w:sz w:val="21"/>
        </w:rPr>
        <w:t>Fimbria: Fimbria are a fringe of tissue adjacent to an ovary that sweep an oocyte into the oviduct</w:t>
      </w:r>
    </w:p>
    <w:p w14:paraId="6D07BF6E" w14:textId="703D5E0B" w:rsidR="00EE7D11" w:rsidRDefault="00EE7D11" w:rsidP="00C04327">
      <w:pPr>
        <w:pStyle w:val="ListParagraph"/>
        <w:numPr>
          <w:ilvl w:val="1"/>
          <w:numId w:val="53"/>
        </w:numPr>
        <w:spacing w:before="120" w:after="120" w:line="276" w:lineRule="auto"/>
        <w:rPr>
          <w:rFonts w:ascii="Calibri" w:hAnsi="Calibri" w:cs="Utsaah"/>
          <w:sz w:val="21"/>
        </w:rPr>
      </w:pPr>
      <w:r>
        <w:rPr>
          <w:rFonts w:ascii="Calibri" w:hAnsi="Calibri" w:cs="Utsaah"/>
          <w:sz w:val="21"/>
        </w:rPr>
        <w:t xml:space="preserve">Oviduct: The oviduct (or fallopian tube) </w:t>
      </w:r>
      <w:r w:rsidR="005F7AB5">
        <w:rPr>
          <w:rFonts w:ascii="Calibri" w:hAnsi="Calibri" w:cs="Utsaah"/>
          <w:sz w:val="21"/>
        </w:rPr>
        <w:t>transports</w:t>
      </w:r>
      <w:r>
        <w:rPr>
          <w:rFonts w:ascii="Calibri" w:hAnsi="Calibri" w:cs="Utsaah"/>
          <w:sz w:val="21"/>
        </w:rPr>
        <w:t xml:space="preserve"> the oocyte to the uterus. It is also typically where fertilization occurs</w:t>
      </w:r>
    </w:p>
    <w:p w14:paraId="25A00A2B" w14:textId="4FFD706B" w:rsidR="00EE7D11" w:rsidRDefault="00EE7D11" w:rsidP="00C04327">
      <w:pPr>
        <w:pStyle w:val="ListParagraph"/>
        <w:numPr>
          <w:ilvl w:val="1"/>
          <w:numId w:val="53"/>
        </w:numPr>
        <w:spacing w:before="120" w:after="120" w:line="276" w:lineRule="auto"/>
        <w:rPr>
          <w:rFonts w:ascii="Calibri" w:hAnsi="Calibri" w:cs="Utsaah"/>
          <w:sz w:val="21"/>
        </w:rPr>
      </w:pPr>
      <w:r>
        <w:rPr>
          <w:rFonts w:ascii="Calibri" w:hAnsi="Calibri" w:cs="Utsaah"/>
          <w:sz w:val="21"/>
        </w:rPr>
        <w:t>Uterus: The uterus</w:t>
      </w:r>
      <w:r w:rsidR="005E337E">
        <w:rPr>
          <w:rFonts w:ascii="Calibri" w:hAnsi="Calibri" w:cs="Utsaah"/>
          <w:sz w:val="21"/>
        </w:rPr>
        <w:t xml:space="preserve"> is </w:t>
      </w:r>
      <w:r w:rsidR="005F7AB5">
        <w:rPr>
          <w:rFonts w:ascii="Calibri" w:hAnsi="Calibri" w:cs="Utsaah"/>
          <w:sz w:val="21"/>
        </w:rPr>
        <w:t>the organ where a fertilized egg will implant and develop (becoming an embryo)</w:t>
      </w:r>
    </w:p>
    <w:p w14:paraId="73A5436E" w14:textId="20728F21" w:rsidR="005F7AB5" w:rsidRDefault="005F7AB5" w:rsidP="00C04327">
      <w:pPr>
        <w:pStyle w:val="ListParagraph"/>
        <w:numPr>
          <w:ilvl w:val="1"/>
          <w:numId w:val="53"/>
        </w:numPr>
        <w:spacing w:before="120" w:after="120" w:line="276" w:lineRule="auto"/>
        <w:rPr>
          <w:rFonts w:ascii="Calibri" w:hAnsi="Calibri" w:cs="Utsaah"/>
          <w:sz w:val="21"/>
        </w:rPr>
      </w:pPr>
      <w:r>
        <w:rPr>
          <w:rFonts w:ascii="Calibri" w:hAnsi="Calibri" w:cs="Utsaah"/>
          <w:sz w:val="21"/>
        </w:rPr>
        <w:t>Endometrium: The mucous membrane lining of the uterus. It thickens in preparation for implantation or is otherwise lost (via menstruation)</w:t>
      </w:r>
    </w:p>
    <w:p w14:paraId="2618CCB9" w14:textId="442D75B6" w:rsidR="005F7AB5" w:rsidRPr="00EE7D11" w:rsidRDefault="005F7AB5" w:rsidP="00C04327">
      <w:pPr>
        <w:pStyle w:val="ListParagraph"/>
        <w:numPr>
          <w:ilvl w:val="1"/>
          <w:numId w:val="53"/>
        </w:numPr>
        <w:spacing w:before="120" w:after="120" w:line="276" w:lineRule="auto"/>
        <w:rPr>
          <w:rFonts w:ascii="Calibri" w:hAnsi="Calibri" w:cs="Utsaah"/>
          <w:sz w:val="21"/>
        </w:rPr>
      </w:pPr>
      <w:r>
        <w:rPr>
          <w:rFonts w:ascii="Calibri" w:hAnsi="Calibri" w:cs="Utsaah"/>
          <w:sz w:val="21"/>
        </w:rPr>
        <w:t>Vagina: Passage leading to the uterus by which the penis can enter (uterus protected by a muscular opening called the cervix)</w:t>
      </w:r>
    </w:p>
    <w:p w14:paraId="48CB19D0" w14:textId="20430ECC" w:rsidR="00007FAF" w:rsidRPr="00494182" w:rsidRDefault="00007FAF" w:rsidP="00007FAF">
      <w:pPr>
        <w:pStyle w:val="heading"/>
        <w:spacing w:before="240" w:after="0" w:line="276" w:lineRule="auto"/>
        <w:ind w:left="360"/>
        <w:rPr>
          <w:rFonts w:ascii="Calibri" w:hAnsi="Calibri"/>
          <w:color w:val="76923C" w:themeColor="accent3" w:themeShade="BF"/>
        </w:rPr>
      </w:pPr>
      <w:r w:rsidRPr="00494182">
        <w:rPr>
          <w:rFonts w:ascii="Calibri" w:hAnsi="Calibri"/>
          <w:color w:val="76923C" w:themeColor="accent3" w:themeShade="BF"/>
        </w:rPr>
        <w:t>Menstrual cycle</w:t>
      </w:r>
    </w:p>
    <w:p w14:paraId="32AA1635" w14:textId="1653AC43" w:rsidR="00007FAF" w:rsidRDefault="00007FAF"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The menstrual cycle describes recurring changes that occur within the female reproductive system to make pregnancy possible</w:t>
      </w:r>
    </w:p>
    <w:p w14:paraId="495328DE" w14:textId="72DD6799" w:rsidR="00007FAF" w:rsidRDefault="00007FAF"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Each menstrual cycle lasts roughly one month (~28 days) and begins at puberty before ending with menopause</w:t>
      </w:r>
    </w:p>
    <w:p w14:paraId="23043120" w14:textId="471C4D3C" w:rsidR="00007FAF" w:rsidRDefault="00007FAF"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There are two key groups of hormones which control and coordinate the menstrual cycle</w:t>
      </w:r>
    </w:p>
    <w:p w14:paraId="32DC43A8" w14:textId="2B729B3A" w:rsidR="00007FAF" w:rsidRDefault="00007FAF"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Pituitary hormones are released from the anterior pituitary gland and act on the ovaries to develop follicles</w:t>
      </w:r>
    </w:p>
    <w:p w14:paraId="23CBE265" w14:textId="59B0BBF1" w:rsidR="00007FAF" w:rsidRDefault="00007FAF"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Ovarian hormones (estrogen and progesterone) are released from the ovaries and act on the uterus to prepare for pregnancy</w:t>
      </w:r>
    </w:p>
    <w:p w14:paraId="13E1CE44" w14:textId="35A22B26" w:rsidR="00FA43EC" w:rsidRDefault="00754CFA" w:rsidP="00C04327">
      <w:pPr>
        <w:pStyle w:val="ListParagraph"/>
        <w:numPr>
          <w:ilvl w:val="0"/>
          <w:numId w:val="51"/>
        </w:numPr>
        <w:spacing w:before="120" w:after="120" w:line="276" w:lineRule="auto"/>
        <w:rPr>
          <w:rFonts w:ascii="Calibri" w:hAnsi="Calibri" w:cs="Utsaah"/>
          <w:sz w:val="21"/>
        </w:rPr>
      </w:pPr>
      <w:r>
        <w:rPr>
          <w:rFonts w:ascii="Calibri" w:hAnsi="Calibri" w:cs="Utsaah"/>
          <w:sz w:val="21"/>
        </w:rPr>
        <w:t>There are four key events that comprise a typical menstrual cycle. These events are distinguished by changes to hormonal levels, follicular development and the status of the endometrium</w:t>
      </w:r>
    </w:p>
    <w:p w14:paraId="295E10DF" w14:textId="77777777" w:rsidR="00FA43EC" w:rsidRPr="00FA43EC" w:rsidRDefault="00FA43EC" w:rsidP="00FA43EC">
      <w:pPr>
        <w:spacing w:before="120" w:after="120" w:line="276" w:lineRule="auto"/>
        <w:rPr>
          <w:rFonts w:ascii="Calibri" w:hAnsi="Calibri" w:cs="Utsaah"/>
          <w:sz w:val="21"/>
        </w:rPr>
      </w:pPr>
    </w:p>
    <w:p w14:paraId="7FFE6D9D" w14:textId="20CBAB18" w:rsidR="00FA43EC" w:rsidRPr="00FA43EC" w:rsidRDefault="00FA43EC" w:rsidP="00FA43EC">
      <w:pPr>
        <w:spacing w:before="120" w:after="120" w:line="276" w:lineRule="auto"/>
        <w:rPr>
          <w:rFonts w:ascii="Calibri" w:hAnsi="Calibri" w:cs="Utsaah"/>
          <w:sz w:val="21"/>
        </w:rPr>
      </w:pPr>
      <w:r>
        <w:rPr>
          <w:rFonts w:ascii="Calibri" w:hAnsi="Calibri" w:cs="Utsaah"/>
          <w:sz w:val="21"/>
        </w:rPr>
        <w:t>1.  Follicular Phase</w:t>
      </w:r>
    </w:p>
    <w:p w14:paraId="5EC02136"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Follicle stimulating hormone (FSH) is secreted from the anterior pituitary and stimulates growth of ovarian follicles</w:t>
      </w:r>
    </w:p>
    <w:p w14:paraId="0BC6F427"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The dominant follicle produces estrogen, which inhibits FSH secretion (negative feedback) to prevent other follicles growing</w:t>
      </w:r>
    </w:p>
    <w:p w14:paraId="6A914658"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Estrogen acts on the uterus to stimulate the thickening of the endometrial layer</w:t>
      </w:r>
    </w:p>
    <w:p w14:paraId="6244976D" w14:textId="77777777" w:rsidR="00FA43EC" w:rsidRPr="00FA43EC" w:rsidRDefault="00FA43EC" w:rsidP="00FA43EC">
      <w:pPr>
        <w:spacing w:before="120" w:after="120" w:line="276" w:lineRule="auto"/>
        <w:rPr>
          <w:rFonts w:ascii="Calibri" w:hAnsi="Calibri" w:cs="Utsaah"/>
          <w:sz w:val="21"/>
        </w:rPr>
      </w:pPr>
    </w:p>
    <w:p w14:paraId="408DFF43" w14:textId="79EEEAE8"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2.  Ovulation</w:t>
      </w:r>
    </w:p>
    <w:p w14:paraId="2286804A"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Midway through the cycle (~ day 12), estrogen stimulates the anterior pituitary to secrete hormones (positive feedback)</w:t>
      </w:r>
    </w:p>
    <w:p w14:paraId="1CF44D49"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This positive feedback results in a large surge of luteinizing hormone (LH) and a lesser surge of FSH</w:t>
      </w:r>
    </w:p>
    <w:p w14:paraId="7FE6FCD7" w14:textId="78820D39" w:rsidR="00FA43EC" w:rsidRDefault="00FA43EC" w:rsidP="00FA43EC">
      <w:pPr>
        <w:spacing w:before="120" w:after="120" w:line="276" w:lineRule="auto"/>
        <w:rPr>
          <w:rFonts w:ascii="Calibri" w:hAnsi="Calibri" w:cs="Utsaah"/>
          <w:sz w:val="21"/>
        </w:rPr>
      </w:pPr>
      <w:r w:rsidRPr="00FA43EC">
        <w:rPr>
          <w:rFonts w:ascii="Calibri" w:hAnsi="Calibri" w:cs="Utsaah"/>
          <w:sz w:val="21"/>
        </w:rPr>
        <w:t>LH causes the dominant follicle to rupture and release an egg (secondary oocyte) – this is called ovulation</w:t>
      </w:r>
    </w:p>
    <w:p w14:paraId="304248C8" w14:textId="77777777" w:rsidR="00FA43EC" w:rsidRDefault="00FA43EC" w:rsidP="00FA43EC">
      <w:pPr>
        <w:spacing w:before="120" w:after="120" w:line="276" w:lineRule="auto"/>
        <w:rPr>
          <w:rFonts w:ascii="Calibri" w:hAnsi="Calibri" w:cs="Utsaah"/>
          <w:sz w:val="21"/>
        </w:rPr>
      </w:pPr>
    </w:p>
    <w:p w14:paraId="47F1F47B" w14:textId="77777777" w:rsidR="00FA43EC" w:rsidRDefault="00FA43EC" w:rsidP="00FA43EC">
      <w:pPr>
        <w:spacing w:before="120" w:after="120" w:line="276" w:lineRule="auto"/>
        <w:rPr>
          <w:rFonts w:ascii="Calibri" w:hAnsi="Calibri" w:cs="Utsaah"/>
          <w:sz w:val="21"/>
        </w:rPr>
      </w:pPr>
    </w:p>
    <w:p w14:paraId="283CEDA6" w14:textId="77777777" w:rsidR="00FA43EC" w:rsidRDefault="00FA43EC" w:rsidP="00FA43EC">
      <w:pPr>
        <w:spacing w:before="120" w:after="120" w:line="276" w:lineRule="auto"/>
        <w:rPr>
          <w:rFonts w:ascii="Calibri" w:hAnsi="Calibri" w:cs="Utsaah"/>
          <w:sz w:val="21"/>
        </w:rPr>
      </w:pPr>
    </w:p>
    <w:p w14:paraId="4475C069" w14:textId="77777777" w:rsidR="00FA43EC" w:rsidRPr="00FA43EC" w:rsidRDefault="00FA43EC" w:rsidP="00FA43EC">
      <w:pPr>
        <w:spacing w:before="120" w:after="120" w:line="276" w:lineRule="auto"/>
        <w:rPr>
          <w:rFonts w:ascii="Calibri" w:hAnsi="Calibri" w:cs="Utsaah"/>
          <w:sz w:val="21"/>
        </w:rPr>
      </w:pPr>
    </w:p>
    <w:p w14:paraId="29B0D746" w14:textId="5DB6C6B5"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3.  Luteal Phase</w:t>
      </w:r>
    </w:p>
    <w:p w14:paraId="003F6D67"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The ruptured follicle develops into a slowly degenerating corpus luteum</w:t>
      </w:r>
    </w:p>
    <w:p w14:paraId="1C54BB26"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 xml:space="preserve">The corpus luteum secretes high levels of progesterone, as well as lower levels of </w:t>
      </w:r>
      <w:proofErr w:type="spellStart"/>
      <w:r w:rsidRPr="00FA43EC">
        <w:rPr>
          <w:rFonts w:ascii="Calibri" w:hAnsi="Calibri" w:cs="Utsaah"/>
          <w:sz w:val="21"/>
        </w:rPr>
        <w:t>oestrogen</w:t>
      </w:r>
      <w:proofErr w:type="spellEnd"/>
    </w:p>
    <w:p w14:paraId="799C5328"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Estrogen and progesterone act on the uterus to thicken the endometrial lining (in preparation for pregnancy)</w:t>
      </w:r>
    </w:p>
    <w:p w14:paraId="7D2F1027"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Estrogen and progesterone also inhibit secretion of FSH and LH, preventing any follicles from developing</w:t>
      </w:r>
    </w:p>
    <w:p w14:paraId="118B944B" w14:textId="77777777" w:rsidR="00FA43EC" w:rsidRPr="00FA43EC" w:rsidRDefault="00FA43EC" w:rsidP="00FA43EC">
      <w:pPr>
        <w:spacing w:before="120" w:after="120" w:line="276" w:lineRule="auto"/>
        <w:rPr>
          <w:rFonts w:ascii="Calibri" w:hAnsi="Calibri" w:cs="Utsaah"/>
          <w:sz w:val="21"/>
        </w:rPr>
      </w:pPr>
    </w:p>
    <w:p w14:paraId="3FF6E7A3" w14:textId="74636471"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lastRenderedPageBreak/>
        <w:t>4.  Menstruation</w:t>
      </w:r>
    </w:p>
    <w:p w14:paraId="7E213100"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 xml:space="preserve">If </w:t>
      </w:r>
      <w:proofErr w:type="spellStart"/>
      <w:r w:rsidRPr="00FA43EC">
        <w:rPr>
          <w:rFonts w:ascii="Calibri" w:hAnsi="Calibri" w:cs="Utsaah"/>
          <w:sz w:val="21"/>
        </w:rPr>
        <w:t>fertilisation</w:t>
      </w:r>
      <w:proofErr w:type="spellEnd"/>
      <w:r w:rsidRPr="00FA43EC">
        <w:rPr>
          <w:rFonts w:ascii="Calibri" w:hAnsi="Calibri" w:cs="Utsaah"/>
          <w:sz w:val="21"/>
        </w:rPr>
        <w:t xml:space="preserve"> occurs, the developing embryo will implant in the endometrium and release hormones to sustain the corpus luteum</w:t>
      </w:r>
    </w:p>
    <w:p w14:paraId="5A61D691"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 xml:space="preserve">If </w:t>
      </w:r>
      <w:proofErr w:type="spellStart"/>
      <w:r w:rsidRPr="00FA43EC">
        <w:rPr>
          <w:rFonts w:ascii="Calibri" w:hAnsi="Calibri" w:cs="Utsaah"/>
          <w:sz w:val="21"/>
        </w:rPr>
        <w:t>fertilisation</w:t>
      </w:r>
      <w:proofErr w:type="spellEnd"/>
      <w:r w:rsidRPr="00FA43EC">
        <w:rPr>
          <w:rFonts w:ascii="Calibri" w:hAnsi="Calibri" w:cs="Utsaah"/>
          <w:sz w:val="21"/>
        </w:rPr>
        <w:t xml:space="preserve"> doesn’t occur, the corpus luteum eventually degenerates (forming a corpus </w:t>
      </w:r>
      <w:proofErr w:type="spellStart"/>
      <w:r w:rsidRPr="00FA43EC">
        <w:rPr>
          <w:rFonts w:ascii="Calibri" w:hAnsi="Calibri" w:cs="Utsaah"/>
          <w:sz w:val="21"/>
        </w:rPr>
        <w:t>albicans</w:t>
      </w:r>
      <w:proofErr w:type="spellEnd"/>
      <w:r w:rsidRPr="00FA43EC">
        <w:rPr>
          <w:rFonts w:ascii="Calibri" w:hAnsi="Calibri" w:cs="Utsaah"/>
          <w:sz w:val="21"/>
        </w:rPr>
        <w:t xml:space="preserve"> after ~ 2 weeks)</w:t>
      </w:r>
    </w:p>
    <w:p w14:paraId="76716565"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 xml:space="preserve">When the corpus luteum degenerates, estrogen and </w:t>
      </w:r>
      <w:proofErr w:type="spellStart"/>
      <w:r w:rsidRPr="00FA43EC">
        <w:rPr>
          <w:rFonts w:ascii="Calibri" w:hAnsi="Calibri" w:cs="Utsaah"/>
          <w:sz w:val="21"/>
        </w:rPr>
        <w:t>progesteron</w:t>
      </w:r>
      <w:proofErr w:type="spellEnd"/>
      <w:r w:rsidRPr="00FA43EC">
        <w:rPr>
          <w:rFonts w:ascii="Calibri" w:hAnsi="Calibri" w:cs="Utsaah"/>
          <w:sz w:val="21"/>
        </w:rPr>
        <w:t xml:space="preserve"> levels drop and the endometrium can no longer be maintained</w:t>
      </w:r>
    </w:p>
    <w:p w14:paraId="774BC308" w14:textId="77777777" w:rsidR="00FA43EC" w:rsidRPr="00FA43EC" w:rsidRDefault="00FA43EC" w:rsidP="00FA43EC">
      <w:pPr>
        <w:spacing w:before="120" w:after="120" w:line="276" w:lineRule="auto"/>
        <w:rPr>
          <w:rFonts w:ascii="Calibri" w:hAnsi="Calibri" w:cs="Utsaah"/>
          <w:sz w:val="21"/>
        </w:rPr>
      </w:pPr>
      <w:r w:rsidRPr="00FA43EC">
        <w:rPr>
          <w:rFonts w:ascii="Calibri" w:hAnsi="Calibri" w:cs="Utsaah"/>
          <w:sz w:val="21"/>
        </w:rPr>
        <w:t>The endometrial layer is sloughed away and eliminated from the body as menstrual blood (i.e. a woman’s period)</w:t>
      </w:r>
    </w:p>
    <w:p w14:paraId="2FC883EB" w14:textId="1C45C567" w:rsidR="003D7FE9" w:rsidRPr="003D7FE9" w:rsidRDefault="00FA43EC" w:rsidP="003D7FE9">
      <w:pPr>
        <w:spacing w:before="120" w:after="120" w:line="276" w:lineRule="auto"/>
        <w:rPr>
          <w:rFonts w:ascii="Calibri" w:hAnsi="Calibri" w:cs="Utsaah"/>
          <w:sz w:val="21"/>
        </w:rPr>
      </w:pPr>
      <w:r w:rsidRPr="00FA43EC">
        <w:rPr>
          <w:rFonts w:ascii="Calibri" w:hAnsi="Calibri" w:cs="Utsaah"/>
          <w:sz w:val="21"/>
        </w:rPr>
        <w:t>As estrogen and progesterone levels are too now low to inhibit the anterior pituitary, the cycle can now begin again</w:t>
      </w:r>
    </w:p>
    <w:p w14:paraId="46D6A025" w14:textId="23A1AC5B" w:rsidR="0089680D" w:rsidRPr="00494182" w:rsidRDefault="0089680D" w:rsidP="0089680D">
      <w:pPr>
        <w:pStyle w:val="heading"/>
        <w:spacing w:before="240" w:after="0" w:line="276" w:lineRule="auto"/>
        <w:ind w:left="360"/>
        <w:rPr>
          <w:rFonts w:ascii="Calibri" w:hAnsi="Calibri"/>
          <w:color w:val="76923C" w:themeColor="accent3" w:themeShade="BF"/>
        </w:rPr>
      </w:pPr>
      <w:r w:rsidRPr="00494182">
        <w:rPr>
          <w:rFonts w:ascii="Calibri" w:hAnsi="Calibri"/>
          <w:color w:val="76923C" w:themeColor="accent3" w:themeShade="BF"/>
        </w:rPr>
        <w:t xml:space="preserve">In </w:t>
      </w:r>
      <w:r w:rsidR="00E57A0B" w:rsidRPr="00494182">
        <w:rPr>
          <w:rFonts w:ascii="Calibri" w:hAnsi="Calibri"/>
          <w:color w:val="76923C" w:themeColor="accent3" w:themeShade="BF"/>
        </w:rPr>
        <w:t>Vitro fertilization (IVF)</w:t>
      </w:r>
    </w:p>
    <w:p w14:paraId="32CA770C" w14:textId="5A0C4DB7" w:rsidR="0089680D" w:rsidRDefault="00E57A0B" w:rsidP="0089680D">
      <w:pPr>
        <w:pStyle w:val="ListParagraph"/>
        <w:numPr>
          <w:ilvl w:val="0"/>
          <w:numId w:val="1"/>
        </w:numPr>
        <w:spacing w:before="120" w:after="120" w:line="276" w:lineRule="auto"/>
        <w:rPr>
          <w:rFonts w:ascii="Calibri" w:hAnsi="Calibri" w:cs="Utsaah"/>
          <w:sz w:val="21"/>
        </w:rPr>
      </w:pPr>
      <w:r>
        <w:rPr>
          <w:rFonts w:ascii="Calibri" w:hAnsi="Calibri" w:cs="Utsaah"/>
          <w:sz w:val="21"/>
        </w:rPr>
        <w:t>Vitro Fertilization: The process of developing a fertilized egg outside a body</w:t>
      </w:r>
    </w:p>
    <w:p w14:paraId="233C4413" w14:textId="2F4F5693" w:rsidR="00E57A0B" w:rsidRDefault="00E57A0B" w:rsidP="0089680D">
      <w:pPr>
        <w:pStyle w:val="ListParagraph"/>
        <w:numPr>
          <w:ilvl w:val="0"/>
          <w:numId w:val="1"/>
        </w:numPr>
        <w:spacing w:before="120" w:after="120" w:line="276" w:lineRule="auto"/>
        <w:rPr>
          <w:rFonts w:ascii="Calibri" w:hAnsi="Calibri" w:cs="Utsaah"/>
          <w:sz w:val="21"/>
        </w:rPr>
      </w:pPr>
      <w:r>
        <w:rPr>
          <w:rFonts w:ascii="Calibri" w:hAnsi="Calibri" w:cs="Utsaah"/>
          <w:sz w:val="21"/>
        </w:rPr>
        <w:t xml:space="preserve">It </w:t>
      </w:r>
      <w:proofErr w:type="spellStart"/>
      <w:r>
        <w:rPr>
          <w:rFonts w:ascii="Calibri" w:hAnsi="Calibri" w:cs="Utsaah"/>
          <w:sz w:val="21"/>
        </w:rPr>
        <w:t>involes</w:t>
      </w:r>
      <w:proofErr w:type="spellEnd"/>
      <w:r>
        <w:rPr>
          <w:rFonts w:ascii="Calibri" w:hAnsi="Calibri" w:cs="Utsaah"/>
          <w:sz w:val="21"/>
        </w:rPr>
        <w:t>:</w:t>
      </w:r>
    </w:p>
    <w:p w14:paraId="250E43E4" w14:textId="27925C7C" w:rsidR="00E57A0B" w:rsidRDefault="006155C9"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Harvesting mature eggs from t</w:t>
      </w:r>
      <w:r w:rsidR="00E57A0B">
        <w:rPr>
          <w:rFonts w:ascii="Calibri" w:hAnsi="Calibri" w:cs="Utsaah"/>
          <w:sz w:val="21"/>
        </w:rPr>
        <w:t>h</w:t>
      </w:r>
      <w:r>
        <w:rPr>
          <w:rFonts w:ascii="Calibri" w:hAnsi="Calibri" w:cs="Utsaah"/>
          <w:sz w:val="21"/>
        </w:rPr>
        <w:t>e m</w:t>
      </w:r>
      <w:r w:rsidR="00E57A0B">
        <w:rPr>
          <w:rFonts w:ascii="Calibri" w:hAnsi="Calibri" w:cs="Utsaah"/>
          <w:sz w:val="21"/>
        </w:rPr>
        <w:t>other. This is not an easy process. The mother must undergo hormonal treatment to produce multiple eggs, which then must be removed from her ovaries</w:t>
      </w:r>
    </w:p>
    <w:p w14:paraId="2310D8BF" w14:textId="3C9C1CBC" w:rsidR="00E57A0B" w:rsidRDefault="00E57A0B"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 xml:space="preserve">Harvesting sperm from the father. Harvesting is </w:t>
      </w:r>
      <w:proofErr w:type="spellStart"/>
      <w:r>
        <w:rPr>
          <w:rFonts w:ascii="Calibri" w:hAnsi="Calibri" w:cs="Utsaah"/>
          <w:sz w:val="21"/>
        </w:rPr>
        <w:t>usualy</w:t>
      </w:r>
      <w:proofErr w:type="spellEnd"/>
      <w:r>
        <w:rPr>
          <w:rFonts w:ascii="Calibri" w:hAnsi="Calibri" w:cs="Utsaah"/>
          <w:sz w:val="21"/>
        </w:rPr>
        <w:t xml:space="preserve"> no problem, but often the sperm are defective in their ability to fertilize</w:t>
      </w:r>
    </w:p>
    <w:p w14:paraId="3E9D88F6" w14:textId="49EA8818" w:rsidR="00E57A0B" w:rsidRDefault="00E57A0B"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Mixing sperm and eggs in a culture vessel (in vitro)</w:t>
      </w:r>
    </w:p>
    <w:p w14:paraId="4C072A31" w14:textId="0ABC58CB" w:rsidR="00E57A0B" w:rsidRDefault="00E57A0B"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Culturing the fertilized eggs for several days until they have developed to at least the 8-cell stage</w:t>
      </w:r>
    </w:p>
    <w:p w14:paraId="4573E8F2" w14:textId="6592AE04" w:rsidR="00E57A0B" w:rsidRDefault="00E57A0B"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Placing two or more of these into the mother’s uterus</w:t>
      </w:r>
    </w:p>
    <w:p w14:paraId="67027D6D" w14:textId="472AAD1D" w:rsidR="00E57A0B" w:rsidRDefault="00E57A0B" w:rsidP="00E57A0B">
      <w:pPr>
        <w:pStyle w:val="ListParagraph"/>
        <w:numPr>
          <w:ilvl w:val="1"/>
          <w:numId w:val="1"/>
        </w:numPr>
        <w:spacing w:before="120" w:after="120" w:line="276" w:lineRule="auto"/>
        <w:rPr>
          <w:rFonts w:ascii="Calibri" w:hAnsi="Calibri" w:cs="Utsaah"/>
          <w:sz w:val="21"/>
        </w:rPr>
      </w:pPr>
      <w:r>
        <w:rPr>
          <w:rFonts w:ascii="Calibri" w:hAnsi="Calibri" w:cs="Utsaah"/>
          <w:sz w:val="21"/>
        </w:rPr>
        <w:t>This will result in 1/3 success</w:t>
      </w:r>
    </w:p>
    <w:p w14:paraId="7B325027" w14:textId="77777777" w:rsidR="003D25E7" w:rsidRPr="003D25E7" w:rsidRDefault="003D25E7" w:rsidP="003D25E7">
      <w:pPr>
        <w:spacing w:before="120" w:after="120" w:line="276" w:lineRule="auto"/>
        <w:rPr>
          <w:rFonts w:ascii="Calibri" w:hAnsi="Calibri" w:cs="Utsaah"/>
          <w:sz w:val="21"/>
        </w:rPr>
      </w:pPr>
    </w:p>
    <w:p w14:paraId="36E1BA61" w14:textId="77777777" w:rsidR="003D25E7" w:rsidRPr="003D25E7" w:rsidRDefault="003D25E7" w:rsidP="003D25E7">
      <w:pPr>
        <w:spacing w:before="120" w:after="120" w:line="276" w:lineRule="auto"/>
        <w:rPr>
          <w:rFonts w:ascii="Calibri" w:hAnsi="Calibri" w:cs="Utsaah"/>
          <w:sz w:val="21"/>
        </w:rPr>
      </w:pPr>
    </w:p>
    <w:p w14:paraId="580D92E8" w14:textId="77777777" w:rsidR="003D25E7" w:rsidRDefault="003D25E7" w:rsidP="003D25E7">
      <w:pPr>
        <w:spacing w:before="120" w:after="120" w:line="276" w:lineRule="auto"/>
        <w:rPr>
          <w:rFonts w:ascii="Calibri" w:hAnsi="Calibri" w:cs="Utsaah"/>
          <w:sz w:val="21"/>
        </w:rPr>
      </w:pPr>
    </w:p>
    <w:p w14:paraId="637CFEB8" w14:textId="77777777" w:rsidR="003D25E7" w:rsidRPr="003D25E7" w:rsidRDefault="003D25E7" w:rsidP="003D25E7">
      <w:pPr>
        <w:spacing w:before="120" w:after="120" w:line="276" w:lineRule="auto"/>
        <w:rPr>
          <w:rFonts w:ascii="Calibri" w:hAnsi="Calibri" w:cs="Utsaah"/>
          <w:sz w:val="21"/>
        </w:rPr>
      </w:pPr>
    </w:p>
    <w:p w14:paraId="533CC0F6" w14:textId="77777777" w:rsidR="003D25E7" w:rsidRPr="003D25E7" w:rsidRDefault="003D25E7" w:rsidP="003D25E7">
      <w:pPr>
        <w:spacing w:before="120" w:after="120" w:line="276" w:lineRule="auto"/>
        <w:rPr>
          <w:rFonts w:ascii="Calibri" w:hAnsi="Calibri" w:cs="Utsaah"/>
          <w:sz w:val="21"/>
        </w:rPr>
      </w:pPr>
    </w:p>
    <w:p w14:paraId="4A6A786F" w14:textId="77777777" w:rsidR="003D25E7" w:rsidRPr="003D25E7" w:rsidRDefault="003D25E7" w:rsidP="003D25E7">
      <w:pPr>
        <w:spacing w:before="120" w:after="120" w:line="276" w:lineRule="auto"/>
        <w:rPr>
          <w:rFonts w:ascii="Calibri" w:hAnsi="Calibri" w:cs="Utsaah"/>
          <w:sz w:val="21"/>
        </w:rPr>
      </w:pPr>
    </w:p>
    <w:p w14:paraId="08B312FD" w14:textId="77777777" w:rsidR="003D25E7" w:rsidRPr="001037C7" w:rsidRDefault="003D25E7" w:rsidP="001037C7">
      <w:pPr>
        <w:spacing w:before="120" w:after="120" w:line="276" w:lineRule="auto"/>
        <w:rPr>
          <w:rFonts w:ascii="Calibri" w:hAnsi="Calibri" w:cs="Utsaah"/>
          <w:sz w:val="21"/>
        </w:rPr>
      </w:pPr>
    </w:p>
    <w:sectPr w:rsidR="003D25E7" w:rsidRPr="001037C7" w:rsidSect="002E1082">
      <w:pgSz w:w="12240" w:h="15840"/>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saah">
    <w:altName w:val="Devanagari Sangam MN"/>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9070000" w:usb2="00000010" w:usb3="00000000" w:csb0="000A0000" w:csb1="00000000"/>
  </w:font>
  <w:font w:name="Helvetica">
    <w:panose1 w:val="00000000000000000000"/>
    <w:charset w:val="00"/>
    <w:family w:val="swiss"/>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7B6"/>
    <w:multiLevelType w:val="hybridMultilevel"/>
    <w:tmpl w:val="C7EAF60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B2494F"/>
    <w:multiLevelType w:val="hybridMultilevel"/>
    <w:tmpl w:val="501CD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40E12"/>
    <w:multiLevelType w:val="hybridMultilevel"/>
    <w:tmpl w:val="F5B00DC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8F5771"/>
    <w:multiLevelType w:val="hybridMultilevel"/>
    <w:tmpl w:val="0484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731CA"/>
    <w:multiLevelType w:val="hybridMultilevel"/>
    <w:tmpl w:val="B3CAD3B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B52A73"/>
    <w:multiLevelType w:val="hybridMultilevel"/>
    <w:tmpl w:val="7B888AF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7922F8"/>
    <w:multiLevelType w:val="hybridMultilevel"/>
    <w:tmpl w:val="5ECC3F6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DA76A7"/>
    <w:multiLevelType w:val="hybridMultilevel"/>
    <w:tmpl w:val="5876346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0F67CE"/>
    <w:multiLevelType w:val="hybridMultilevel"/>
    <w:tmpl w:val="2402B990"/>
    <w:lvl w:ilvl="0" w:tplc="3182CB2E">
      <w:start w:val="6"/>
      <w:numFmt w:val="bullet"/>
      <w:lvlText w:val="-"/>
      <w:lvlJc w:val="left"/>
      <w:pPr>
        <w:ind w:left="720" w:hanging="360"/>
      </w:pPr>
      <w:rPr>
        <w:rFonts w:ascii="Calibri" w:eastAsiaTheme="minorEastAsia" w:hAnsi="Calibri" w:cs="Utsaa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A42DC5"/>
    <w:multiLevelType w:val="hybridMultilevel"/>
    <w:tmpl w:val="1EC00E5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DD2EC9"/>
    <w:multiLevelType w:val="hybridMultilevel"/>
    <w:tmpl w:val="2D0ECFB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991281"/>
    <w:multiLevelType w:val="hybridMultilevel"/>
    <w:tmpl w:val="2E4C9BA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717728"/>
    <w:multiLevelType w:val="hybridMultilevel"/>
    <w:tmpl w:val="5322A9D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99A61D7E">
      <w:start w:val="1"/>
      <w:numFmt w:val="decimal"/>
      <w:lvlText w:val="%3."/>
      <w:lvlJc w:val="left"/>
      <w:pPr>
        <w:ind w:left="2160" w:hanging="360"/>
      </w:pPr>
      <w:rPr>
        <w:rFonts w:ascii="Calibri" w:eastAsiaTheme="minorHAnsi" w:hAnsi="Calibri" w:cs="Utsaah"/>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792B99"/>
    <w:multiLevelType w:val="hybridMultilevel"/>
    <w:tmpl w:val="E1A06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2E34BF"/>
    <w:multiLevelType w:val="hybridMultilevel"/>
    <w:tmpl w:val="69542D8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E3C2E0F"/>
    <w:multiLevelType w:val="hybridMultilevel"/>
    <w:tmpl w:val="80C47B4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4F62DF"/>
    <w:multiLevelType w:val="hybridMultilevel"/>
    <w:tmpl w:val="8A1A83B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74794F"/>
    <w:multiLevelType w:val="hybridMultilevel"/>
    <w:tmpl w:val="2B386CC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9B01EC"/>
    <w:multiLevelType w:val="hybridMultilevel"/>
    <w:tmpl w:val="FAE4A572"/>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20C67669"/>
    <w:multiLevelType w:val="hybridMultilevel"/>
    <w:tmpl w:val="B508A6D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1F032D9"/>
    <w:multiLevelType w:val="hybridMultilevel"/>
    <w:tmpl w:val="CFFC7FD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8954BD"/>
    <w:multiLevelType w:val="hybridMultilevel"/>
    <w:tmpl w:val="3E3A83F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73B3847"/>
    <w:multiLevelType w:val="hybridMultilevel"/>
    <w:tmpl w:val="73CA808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8270C25"/>
    <w:multiLevelType w:val="hybridMultilevel"/>
    <w:tmpl w:val="51EC51A4"/>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2D037ACD"/>
    <w:multiLevelType w:val="hybridMultilevel"/>
    <w:tmpl w:val="4FFCF8E0"/>
    <w:lvl w:ilvl="0" w:tplc="0409000F">
      <w:start w:val="1"/>
      <w:numFmt w:val="decimal"/>
      <w:lvlText w:val="%1."/>
      <w:lvlJc w:val="left"/>
      <w:pPr>
        <w:ind w:left="23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722E14"/>
    <w:multiLevelType w:val="hybridMultilevel"/>
    <w:tmpl w:val="CDAA7CE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CB563B"/>
    <w:multiLevelType w:val="hybridMultilevel"/>
    <w:tmpl w:val="B7863F6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186DE1"/>
    <w:multiLevelType w:val="hybridMultilevel"/>
    <w:tmpl w:val="2E64219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F463B09"/>
    <w:multiLevelType w:val="hybridMultilevel"/>
    <w:tmpl w:val="2A80F94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FC66F60"/>
    <w:multiLevelType w:val="hybridMultilevel"/>
    <w:tmpl w:val="06C8882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0D7CEB"/>
    <w:multiLevelType w:val="hybridMultilevel"/>
    <w:tmpl w:val="A878B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EE205B"/>
    <w:multiLevelType w:val="hybridMultilevel"/>
    <w:tmpl w:val="0B6C6CD4"/>
    <w:lvl w:ilvl="0" w:tplc="BCAC9144">
      <w:start w:val="1"/>
      <w:numFmt w:val="bullet"/>
      <w:lvlText w:val=""/>
      <w:lvlJc w:val="left"/>
      <w:pPr>
        <w:ind w:left="720" w:hanging="360"/>
      </w:pPr>
      <w:rPr>
        <w:rFonts w:ascii="Symbol" w:hAnsi="Symbol" w:hint="default"/>
        <w:color w:val="4F6228" w:themeColor="accent3" w:themeShade="80"/>
        <w:sz w:val="16"/>
      </w:rPr>
    </w:lvl>
    <w:lvl w:ilvl="1" w:tplc="0409000F">
      <w:start w:val="1"/>
      <w:numFmt w:val="decimal"/>
      <w:lvlText w:val="%2."/>
      <w:lvlJc w:val="left"/>
      <w:pPr>
        <w:ind w:left="720" w:hanging="360"/>
      </w:pPr>
      <w:rPr>
        <w:rFont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55B1C08"/>
    <w:multiLevelType w:val="hybridMultilevel"/>
    <w:tmpl w:val="0DB42CA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7BE2ABC"/>
    <w:multiLevelType w:val="hybridMultilevel"/>
    <w:tmpl w:val="22708A5E"/>
    <w:lvl w:ilvl="0" w:tplc="1088B3C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nsid w:val="389A3574"/>
    <w:multiLevelType w:val="hybridMultilevel"/>
    <w:tmpl w:val="8A962172"/>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nsid w:val="3944349E"/>
    <w:multiLevelType w:val="hybridMultilevel"/>
    <w:tmpl w:val="B25AD48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97751DA"/>
    <w:multiLevelType w:val="hybridMultilevel"/>
    <w:tmpl w:val="A1E67AD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A03428F"/>
    <w:multiLevelType w:val="hybridMultilevel"/>
    <w:tmpl w:val="ED7AECC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9B01AAB"/>
    <w:multiLevelType w:val="hybridMultilevel"/>
    <w:tmpl w:val="96805C5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9D77C01"/>
    <w:multiLevelType w:val="hybridMultilevel"/>
    <w:tmpl w:val="26A0254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D905531"/>
    <w:multiLevelType w:val="hybridMultilevel"/>
    <w:tmpl w:val="E3B8C57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DD9465C"/>
    <w:multiLevelType w:val="hybridMultilevel"/>
    <w:tmpl w:val="F48E843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E44547E"/>
    <w:multiLevelType w:val="hybridMultilevel"/>
    <w:tmpl w:val="59046CF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E60793B"/>
    <w:multiLevelType w:val="hybridMultilevel"/>
    <w:tmpl w:val="34D0844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FCC17F3"/>
    <w:multiLevelType w:val="hybridMultilevel"/>
    <w:tmpl w:val="103C19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1556718"/>
    <w:multiLevelType w:val="hybridMultilevel"/>
    <w:tmpl w:val="CF625920"/>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532214C3"/>
    <w:multiLevelType w:val="hybridMultilevel"/>
    <w:tmpl w:val="3FAAC39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4656091"/>
    <w:multiLevelType w:val="hybridMultilevel"/>
    <w:tmpl w:val="D1F8983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4E34F78"/>
    <w:multiLevelType w:val="hybridMultilevel"/>
    <w:tmpl w:val="D84EA45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77E32F2"/>
    <w:multiLevelType w:val="hybridMultilevel"/>
    <w:tmpl w:val="7C7E64B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8452609"/>
    <w:multiLevelType w:val="hybridMultilevel"/>
    <w:tmpl w:val="AA34044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9527646"/>
    <w:multiLevelType w:val="hybridMultilevel"/>
    <w:tmpl w:val="603E9BC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97F2FB1"/>
    <w:multiLevelType w:val="hybridMultilevel"/>
    <w:tmpl w:val="912CB74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0B00F7"/>
    <w:multiLevelType w:val="hybridMultilevel"/>
    <w:tmpl w:val="7520CD6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D182BEE"/>
    <w:multiLevelType w:val="hybridMultilevel"/>
    <w:tmpl w:val="22E2A9A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2224B2"/>
    <w:multiLevelType w:val="hybridMultilevel"/>
    <w:tmpl w:val="ECD2F22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2C84E62"/>
    <w:multiLevelType w:val="hybridMultilevel"/>
    <w:tmpl w:val="A3E6404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6516B7D"/>
    <w:multiLevelType w:val="hybridMultilevel"/>
    <w:tmpl w:val="B708384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6A50EAD"/>
    <w:multiLevelType w:val="hybridMultilevel"/>
    <w:tmpl w:val="5E2653A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99008D3"/>
    <w:multiLevelType w:val="hybridMultilevel"/>
    <w:tmpl w:val="8F58CF0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A0A5FB1"/>
    <w:multiLevelType w:val="hybridMultilevel"/>
    <w:tmpl w:val="C686B9F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D9643E"/>
    <w:multiLevelType w:val="hybridMultilevel"/>
    <w:tmpl w:val="BA7CB74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AE22572"/>
    <w:multiLevelType w:val="hybridMultilevel"/>
    <w:tmpl w:val="83D0662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B206936"/>
    <w:multiLevelType w:val="hybridMultilevel"/>
    <w:tmpl w:val="0D12EE5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C511C10"/>
    <w:multiLevelType w:val="hybridMultilevel"/>
    <w:tmpl w:val="9F60C0B8"/>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C26E0D"/>
    <w:multiLevelType w:val="hybridMultilevel"/>
    <w:tmpl w:val="7E96BE1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21C64B5"/>
    <w:multiLevelType w:val="hybridMultilevel"/>
    <w:tmpl w:val="9C945DEA"/>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4787653"/>
    <w:multiLevelType w:val="hybridMultilevel"/>
    <w:tmpl w:val="F7B0AC54"/>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8">
    <w:nsid w:val="76DE7E3B"/>
    <w:multiLevelType w:val="hybridMultilevel"/>
    <w:tmpl w:val="01BE3F0C"/>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9BD15B5"/>
    <w:multiLevelType w:val="hybridMultilevel"/>
    <w:tmpl w:val="07326BB2"/>
    <w:lvl w:ilvl="0" w:tplc="BCAC9144">
      <w:start w:val="1"/>
      <w:numFmt w:val="bullet"/>
      <w:lvlText w:val=""/>
      <w:lvlJc w:val="left"/>
      <w:pPr>
        <w:ind w:left="720" w:hanging="360"/>
      </w:pPr>
      <w:rPr>
        <w:rFonts w:ascii="Symbol" w:hAnsi="Symbol" w:hint="default"/>
        <w:color w:val="4F6228" w:themeColor="accent3" w:themeShade="80"/>
        <w:sz w:val="16"/>
      </w:rPr>
    </w:lvl>
    <w:lvl w:ilvl="1" w:tplc="0409000F">
      <w:start w:val="1"/>
      <w:numFmt w:val="decimal"/>
      <w:lvlText w:val="%2."/>
      <w:lvlJc w:val="left"/>
      <w:pPr>
        <w:ind w:left="720" w:hanging="360"/>
      </w:pPr>
      <w:rPr>
        <w:rFont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A276B4D"/>
    <w:multiLevelType w:val="hybridMultilevel"/>
    <w:tmpl w:val="61F4591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D34116E"/>
    <w:multiLevelType w:val="hybridMultilevel"/>
    <w:tmpl w:val="A17C9E6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E2C3E7B"/>
    <w:multiLevelType w:val="hybridMultilevel"/>
    <w:tmpl w:val="90162A2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3"/>
  </w:num>
  <w:num w:numId="3">
    <w:abstractNumId w:val="8"/>
  </w:num>
  <w:num w:numId="4">
    <w:abstractNumId w:val="45"/>
  </w:num>
  <w:num w:numId="5">
    <w:abstractNumId w:val="13"/>
  </w:num>
  <w:num w:numId="6">
    <w:abstractNumId w:val="23"/>
  </w:num>
  <w:num w:numId="7">
    <w:abstractNumId w:val="12"/>
  </w:num>
  <w:num w:numId="8">
    <w:abstractNumId w:val="33"/>
  </w:num>
  <w:num w:numId="9">
    <w:abstractNumId w:val="18"/>
  </w:num>
  <w:num w:numId="10">
    <w:abstractNumId w:val="67"/>
  </w:num>
  <w:num w:numId="11">
    <w:abstractNumId w:val="44"/>
  </w:num>
  <w:num w:numId="12">
    <w:abstractNumId w:val="34"/>
  </w:num>
  <w:num w:numId="13">
    <w:abstractNumId w:val="1"/>
  </w:num>
  <w:num w:numId="14">
    <w:abstractNumId w:val="24"/>
  </w:num>
  <w:num w:numId="15">
    <w:abstractNumId w:val="30"/>
  </w:num>
  <w:num w:numId="16">
    <w:abstractNumId w:val="26"/>
  </w:num>
  <w:num w:numId="17">
    <w:abstractNumId w:val="19"/>
  </w:num>
  <w:num w:numId="18">
    <w:abstractNumId w:val="68"/>
  </w:num>
  <w:num w:numId="19">
    <w:abstractNumId w:val="72"/>
  </w:num>
  <w:num w:numId="20">
    <w:abstractNumId w:val="63"/>
  </w:num>
  <w:num w:numId="21">
    <w:abstractNumId w:val="71"/>
  </w:num>
  <w:num w:numId="22">
    <w:abstractNumId w:val="32"/>
  </w:num>
  <w:num w:numId="23">
    <w:abstractNumId w:val="2"/>
  </w:num>
  <w:num w:numId="24">
    <w:abstractNumId w:val="21"/>
  </w:num>
  <w:num w:numId="25">
    <w:abstractNumId w:val="51"/>
  </w:num>
  <w:num w:numId="26">
    <w:abstractNumId w:val="20"/>
  </w:num>
  <w:num w:numId="27">
    <w:abstractNumId w:val="4"/>
  </w:num>
  <w:num w:numId="28">
    <w:abstractNumId w:val="55"/>
  </w:num>
  <w:num w:numId="29">
    <w:abstractNumId w:val="17"/>
  </w:num>
  <w:num w:numId="30">
    <w:abstractNumId w:val="25"/>
  </w:num>
  <w:num w:numId="31">
    <w:abstractNumId w:val="43"/>
  </w:num>
  <w:num w:numId="32">
    <w:abstractNumId w:val="0"/>
  </w:num>
  <w:num w:numId="33">
    <w:abstractNumId w:val="47"/>
  </w:num>
  <w:num w:numId="34">
    <w:abstractNumId w:val="7"/>
  </w:num>
  <w:num w:numId="35">
    <w:abstractNumId w:val="70"/>
  </w:num>
  <w:num w:numId="36">
    <w:abstractNumId w:val="35"/>
  </w:num>
  <w:num w:numId="37">
    <w:abstractNumId w:val="39"/>
  </w:num>
  <w:num w:numId="38">
    <w:abstractNumId w:val="41"/>
  </w:num>
  <w:num w:numId="39">
    <w:abstractNumId w:val="5"/>
  </w:num>
  <w:num w:numId="40">
    <w:abstractNumId w:val="38"/>
  </w:num>
  <w:num w:numId="41">
    <w:abstractNumId w:val="61"/>
  </w:num>
  <w:num w:numId="42">
    <w:abstractNumId w:val="65"/>
  </w:num>
  <w:num w:numId="43">
    <w:abstractNumId w:val="15"/>
  </w:num>
  <w:num w:numId="44">
    <w:abstractNumId w:val="27"/>
  </w:num>
  <w:num w:numId="45">
    <w:abstractNumId w:val="56"/>
  </w:num>
  <w:num w:numId="46">
    <w:abstractNumId w:val="42"/>
  </w:num>
  <w:num w:numId="47">
    <w:abstractNumId w:val="59"/>
  </w:num>
  <w:num w:numId="48">
    <w:abstractNumId w:val="11"/>
  </w:num>
  <w:num w:numId="49">
    <w:abstractNumId w:val="29"/>
  </w:num>
  <w:num w:numId="50">
    <w:abstractNumId w:val="52"/>
  </w:num>
  <w:num w:numId="51">
    <w:abstractNumId w:val="9"/>
  </w:num>
  <w:num w:numId="52">
    <w:abstractNumId w:val="31"/>
  </w:num>
  <w:num w:numId="53">
    <w:abstractNumId w:val="69"/>
  </w:num>
  <w:num w:numId="54">
    <w:abstractNumId w:val="50"/>
  </w:num>
  <w:num w:numId="55">
    <w:abstractNumId w:val="60"/>
  </w:num>
  <w:num w:numId="56">
    <w:abstractNumId w:val="6"/>
  </w:num>
  <w:num w:numId="57">
    <w:abstractNumId w:val="62"/>
  </w:num>
  <w:num w:numId="58">
    <w:abstractNumId w:val="16"/>
  </w:num>
  <w:num w:numId="59">
    <w:abstractNumId w:val="36"/>
  </w:num>
  <w:num w:numId="60">
    <w:abstractNumId w:val="48"/>
  </w:num>
  <w:num w:numId="61">
    <w:abstractNumId w:val="28"/>
  </w:num>
  <w:num w:numId="62">
    <w:abstractNumId w:val="40"/>
  </w:num>
  <w:num w:numId="63">
    <w:abstractNumId w:val="58"/>
  </w:num>
  <w:num w:numId="64">
    <w:abstractNumId w:val="14"/>
  </w:num>
  <w:num w:numId="65">
    <w:abstractNumId w:val="64"/>
  </w:num>
  <w:num w:numId="66">
    <w:abstractNumId w:val="22"/>
  </w:num>
  <w:num w:numId="67">
    <w:abstractNumId w:val="57"/>
  </w:num>
  <w:num w:numId="68">
    <w:abstractNumId w:val="10"/>
  </w:num>
  <w:num w:numId="69">
    <w:abstractNumId w:val="49"/>
  </w:num>
  <w:num w:numId="70">
    <w:abstractNumId w:val="46"/>
  </w:num>
  <w:num w:numId="71">
    <w:abstractNumId w:val="53"/>
  </w:num>
  <w:num w:numId="72">
    <w:abstractNumId w:val="54"/>
  </w:num>
  <w:num w:numId="73">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E0B22"/>
    <w:rsid w:val="000052AD"/>
    <w:rsid w:val="0000611A"/>
    <w:rsid w:val="00007FAF"/>
    <w:rsid w:val="00011CA0"/>
    <w:rsid w:val="00011F8B"/>
    <w:rsid w:val="00013884"/>
    <w:rsid w:val="00014570"/>
    <w:rsid w:val="000146D1"/>
    <w:rsid w:val="000178AC"/>
    <w:rsid w:val="00022F0D"/>
    <w:rsid w:val="0003008B"/>
    <w:rsid w:val="00030225"/>
    <w:rsid w:val="00030FF3"/>
    <w:rsid w:val="0003375E"/>
    <w:rsid w:val="00033A35"/>
    <w:rsid w:val="0003543D"/>
    <w:rsid w:val="000407F2"/>
    <w:rsid w:val="00047108"/>
    <w:rsid w:val="00047C61"/>
    <w:rsid w:val="00056F93"/>
    <w:rsid w:val="000615B1"/>
    <w:rsid w:val="000640BB"/>
    <w:rsid w:val="00065FB9"/>
    <w:rsid w:val="000672D3"/>
    <w:rsid w:val="00070E8E"/>
    <w:rsid w:val="00071303"/>
    <w:rsid w:val="00071356"/>
    <w:rsid w:val="000737C4"/>
    <w:rsid w:val="00073B2C"/>
    <w:rsid w:val="000752AC"/>
    <w:rsid w:val="00076862"/>
    <w:rsid w:val="00077D59"/>
    <w:rsid w:val="00083CB4"/>
    <w:rsid w:val="00084E9C"/>
    <w:rsid w:val="000872B5"/>
    <w:rsid w:val="000878E4"/>
    <w:rsid w:val="00093937"/>
    <w:rsid w:val="00095B84"/>
    <w:rsid w:val="00096117"/>
    <w:rsid w:val="00096B28"/>
    <w:rsid w:val="00097057"/>
    <w:rsid w:val="00097150"/>
    <w:rsid w:val="000A3922"/>
    <w:rsid w:val="000A6A67"/>
    <w:rsid w:val="000B1459"/>
    <w:rsid w:val="000B17A3"/>
    <w:rsid w:val="000B24B1"/>
    <w:rsid w:val="000B3FDA"/>
    <w:rsid w:val="000B4D27"/>
    <w:rsid w:val="000B652C"/>
    <w:rsid w:val="000B7D2F"/>
    <w:rsid w:val="000C0D58"/>
    <w:rsid w:val="000C2781"/>
    <w:rsid w:val="000C5ECD"/>
    <w:rsid w:val="000D1E5E"/>
    <w:rsid w:val="000D4610"/>
    <w:rsid w:val="000E15F3"/>
    <w:rsid w:val="000E3FFC"/>
    <w:rsid w:val="000E4678"/>
    <w:rsid w:val="000E776B"/>
    <w:rsid w:val="000F2FEB"/>
    <w:rsid w:val="000F46F7"/>
    <w:rsid w:val="000F5EA4"/>
    <w:rsid w:val="000F7AA8"/>
    <w:rsid w:val="00100FF1"/>
    <w:rsid w:val="001025C1"/>
    <w:rsid w:val="001037C7"/>
    <w:rsid w:val="00105F15"/>
    <w:rsid w:val="00114761"/>
    <w:rsid w:val="00116D47"/>
    <w:rsid w:val="00120871"/>
    <w:rsid w:val="00121B9D"/>
    <w:rsid w:val="00124EA2"/>
    <w:rsid w:val="00127D0E"/>
    <w:rsid w:val="001301E1"/>
    <w:rsid w:val="00131351"/>
    <w:rsid w:val="00131910"/>
    <w:rsid w:val="0013361A"/>
    <w:rsid w:val="00135F05"/>
    <w:rsid w:val="001374C5"/>
    <w:rsid w:val="00152352"/>
    <w:rsid w:val="00153250"/>
    <w:rsid w:val="001543D5"/>
    <w:rsid w:val="001547D1"/>
    <w:rsid w:val="00157616"/>
    <w:rsid w:val="00160CEC"/>
    <w:rsid w:val="0016708B"/>
    <w:rsid w:val="00167C11"/>
    <w:rsid w:val="00167C44"/>
    <w:rsid w:val="00167D1E"/>
    <w:rsid w:val="00167DA3"/>
    <w:rsid w:val="0017277E"/>
    <w:rsid w:val="00173A0D"/>
    <w:rsid w:val="001775D2"/>
    <w:rsid w:val="00182EF4"/>
    <w:rsid w:val="001830AE"/>
    <w:rsid w:val="0018422C"/>
    <w:rsid w:val="00186687"/>
    <w:rsid w:val="00191BF2"/>
    <w:rsid w:val="0019273B"/>
    <w:rsid w:val="00192D02"/>
    <w:rsid w:val="00192EC2"/>
    <w:rsid w:val="0019551D"/>
    <w:rsid w:val="00195BEA"/>
    <w:rsid w:val="001A11A0"/>
    <w:rsid w:val="001A4407"/>
    <w:rsid w:val="001A486C"/>
    <w:rsid w:val="001B1648"/>
    <w:rsid w:val="001B28C7"/>
    <w:rsid w:val="001B3352"/>
    <w:rsid w:val="001B38C5"/>
    <w:rsid w:val="001C3312"/>
    <w:rsid w:val="001C4670"/>
    <w:rsid w:val="001D0E08"/>
    <w:rsid w:val="001D3D3D"/>
    <w:rsid w:val="001D41AC"/>
    <w:rsid w:val="001E1CB8"/>
    <w:rsid w:val="001E2BBE"/>
    <w:rsid w:val="001E4EB8"/>
    <w:rsid w:val="001F0D12"/>
    <w:rsid w:val="001F2B10"/>
    <w:rsid w:val="001F55B0"/>
    <w:rsid w:val="001F699A"/>
    <w:rsid w:val="002011B8"/>
    <w:rsid w:val="00202104"/>
    <w:rsid w:val="00206996"/>
    <w:rsid w:val="00214A1E"/>
    <w:rsid w:val="002158B3"/>
    <w:rsid w:val="00223669"/>
    <w:rsid w:val="00225206"/>
    <w:rsid w:val="0023321E"/>
    <w:rsid w:val="002352FA"/>
    <w:rsid w:val="0023668C"/>
    <w:rsid w:val="0023717C"/>
    <w:rsid w:val="00237F1D"/>
    <w:rsid w:val="00240573"/>
    <w:rsid w:val="002417D0"/>
    <w:rsid w:val="002428CD"/>
    <w:rsid w:val="002437E7"/>
    <w:rsid w:val="00243C50"/>
    <w:rsid w:val="00244B54"/>
    <w:rsid w:val="00244F62"/>
    <w:rsid w:val="002470B6"/>
    <w:rsid w:val="00253A14"/>
    <w:rsid w:val="00255517"/>
    <w:rsid w:val="00256836"/>
    <w:rsid w:val="00256CE0"/>
    <w:rsid w:val="00262A37"/>
    <w:rsid w:val="00262F2A"/>
    <w:rsid w:val="002644E3"/>
    <w:rsid w:val="00264909"/>
    <w:rsid w:val="00273D3A"/>
    <w:rsid w:val="002760B7"/>
    <w:rsid w:val="002821E9"/>
    <w:rsid w:val="00287C7D"/>
    <w:rsid w:val="00291D89"/>
    <w:rsid w:val="00292ADE"/>
    <w:rsid w:val="002939FB"/>
    <w:rsid w:val="00293AFB"/>
    <w:rsid w:val="002941C6"/>
    <w:rsid w:val="002957DA"/>
    <w:rsid w:val="00295F36"/>
    <w:rsid w:val="00296191"/>
    <w:rsid w:val="00296E3E"/>
    <w:rsid w:val="0029710B"/>
    <w:rsid w:val="002973A3"/>
    <w:rsid w:val="0029793F"/>
    <w:rsid w:val="002A2805"/>
    <w:rsid w:val="002A4F5B"/>
    <w:rsid w:val="002A5B04"/>
    <w:rsid w:val="002A5E06"/>
    <w:rsid w:val="002B0A8E"/>
    <w:rsid w:val="002B0C99"/>
    <w:rsid w:val="002C1AA1"/>
    <w:rsid w:val="002C4DB6"/>
    <w:rsid w:val="002C766F"/>
    <w:rsid w:val="002D2DF4"/>
    <w:rsid w:val="002D3A32"/>
    <w:rsid w:val="002D5B4B"/>
    <w:rsid w:val="002D64FB"/>
    <w:rsid w:val="002E1082"/>
    <w:rsid w:val="002E4417"/>
    <w:rsid w:val="002E69E7"/>
    <w:rsid w:val="002F0D9E"/>
    <w:rsid w:val="002F1413"/>
    <w:rsid w:val="002F32D8"/>
    <w:rsid w:val="002F3D04"/>
    <w:rsid w:val="003001AE"/>
    <w:rsid w:val="00301176"/>
    <w:rsid w:val="003032B3"/>
    <w:rsid w:val="00305FCD"/>
    <w:rsid w:val="00307384"/>
    <w:rsid w:val="0031614B"/>
    <w:rsid w:val="003166C8"/>
    <w:rsid w:val="00320FD7"/>
    <w:rsid w:val="00321CE6"/>
    <w:rsid w:val="0032374E"/>
    <w:rsid w:val="00324AC9"/>
    <w:rsid w:val="00327813"/>
    <w:rsid w:val="00332406"/>
    <w:rsid w:val="00334747"/>
    <w:rsid w:val="003354F7"/>
    <w:rsid w:val="003357B2"/>
    <w:rsid w:val="00340223"/>
    <w:rsid w:val="00341204"/>
    <w:rsid w:val="003414E9"/>
    <w:rsid w:val="003415BC"/>
    <w:rsid w:val="003501B2"/>
    <w:rsid w:val="003546A5"/>
    <w:rsid w:val="00357344"/>
    <w:rsid w:val="00357392"/>
    <w:rsid w:val="0036032B"/>
    <w:rsid w:val="00360CFD"/>
    <w:rsid w:val="00360DC8"/>
    <w:rsid w:val="0036104E"/>
    <w:rsid w:val="00361DE6"/>
    <w:rsid w:val="00362888"/>
    <w:rsid w:val="00362FC1"/>
    <w:rsid w:val="00366917"/>
    <w:rsid w:val="00367371"/>
    <w:rsid w:val="0037135C"/>
    <w:rsid w:val="00371AD9"/>
    <w:rsid w:val="00373F2B"/>
    <w:rsid w:val="00377E7A"/>
    <w:rsid w:val="00380C34"/>
    <w:rsid w:val="003814E1"/>
    <w:rsid w:val="003825DF"/>
    <w:rsid w:val="00387923"/>
    <w:rsid w:val="0039108C"/>
    <w:rsid w:val="0039147B"/>
    <w:rsid w:val="0039664E"/>
    <w:rsid w:val="00396CA3"/>
    <w:rsid w:val="003A1CE0"/>
    <w:rsid w:val="003A26BF"/>
    <w:rsid w:val="003A4A98"/>
    <w:rsid w:val="003B030F"/>
    <w:rsid w:val="003B1306"/>
    <w:rsid w:val="003C5A28"/>
    <w:rsid w:val="003C6D83"/>
    <w:rsid w:val="003C7503"/>
    <w:rsid w:val="003C786B"/>
    <w:rsid w:val="003C7A5C"/>
    <w:rsid w:val="003D16C5"/>
    <w:rsid w:val="003D25E7"/>
    <w:rsid w:val="003D6511"/>
    <w:rsid w:val="003D67B1"/>
    <w:rsid w:val="003D7FE9"/>
    <w:rsid w:val="003E2B8C"/>
    <w:rsid w:val="003F003F"/>
    <w:rsid w:val="003F0427"/>
    <w:rsid w:val="003F381B"/>
    <w:rsid w:val="003F4BC1"/>
    <w:rsid w:val="003F7D93"/>
    <w:rsid w:val="00400DEF"/>
    <w:rsid w:val="00401995"/>
    <w:rsid w:val="00402CEB"/>
    <w:rsid w:val="00406683"/>
    <w:rsid w:val="00411ACE"/>
    <w:rsid w:val="0041227E"/>
    <w:rsid w:val="00412D5A"/>
    <w:rsid w:val="00414F44"/>
    <w:rsid w:val="00415634"/>
    <w:rsid w:val="00415BB3"/>
    <w:rsid w:val="004167BC"/>
    <w:rsid w:val="00426107"/>
    <w:rsid w:val="00427DBD"/>
    <w:rsid w:val="00430A10"/>
    <w:rsid w:val="00430BC4"/>
    <w:rsid w:val="00435A1F"/>
    <w:rsid w:val="00440D0A"/>
    <w:rsid w:val="00440F98"/>
    <w:rsid w:val="0044201F"/>
    <w:rsid w:val="00447529"/>
    <w:rsid w:val="004479AB"/>
    <w:rsid w:val="0045158B"/>
    <w:rsid w:val="004544F9"/>
    <w:rsid w:val="0045498D"/>
    <w:rsid w:val="004564CB"/>
    <w:rsid w:val="00456DAC"/>
    <w:rsid w:val="00463E84"/>
    <w:rsid w:val="00466030"/>
    <w:rsid w:val="00470A0A"/>
    <w:rsid w:val="00471A49"/>
    <w:rsid w:val="00474207"/>
    <w:rsid w:val="00474214"/>
    <w:rsid w:val="00474757"/>
    <w:rsid w:val="00474926"/>
    <w:rsid w:val="004752B2"/>
    <w:rsid w:val="00476B21"/>
    <w:rsid w:val="00485566"/>
    <w:rsid w:val="0048684E"/>
    <w:rsid w:val="0049085E"/>
    <w:rsid w:val="00490D30"/>
    <w:rsid w:val="00494182"/>
    <w:rsid w:val="004942B0"/>
    <w:rsid w:val="004A06E1"/>
    <w:rsid w:val="004A0B32"/>
    <w:rsid w:val="004A219D"/>
    <w:rsid w:val="004A3949"/>
    <w:rsid w:val="004A3F63"/>
    <w:rsid w:val="004A4341"/>
    <w:rsid w:val="004A6BC6"/>
    <w:rsid w:val="004A76FC"/>
    <w:rsid w:val="004A7AB4"/>
    <w:rsid w:val="004B10AF"/>
    <w:rsid w:val="004B281C"/>
    <w:rsid w:val="004C2042"/>
    <w:rsid w:val="004C258A"/>
    <w:rsid w:val="004C2C50"/>
    <w:rsid w:val="004C6232"/>
    <w:rsid w:val="004D0E84"/>
    <w:rsid w:val="004D3EEB"/>
    <w:rsid w:val="004D4D39"/>
    <w:rsid w:val="004D7BC8"/>
    <w:rsid w:val="004E0B88"/>
    <w:rsid w:val="004E0E6F"/>
    <w:rsid w:val="004E1CB3"/>
    <w:rsid w:val="004E3A54"/>
    <w:rsid w:val="004E4649"/>
    <w:rsid w:val="004E479F"/>
    <w:rsid w:val="004E6BE4"/>
    <w:rsid w:val="004E774A"/>
    <w:rsid w:val="004F3B50"/>
    <w:rsid w:val="004F5712"/>
    <w:rsid w:val="004F65A4"/>
    <w:rsid w:val="004F7A9F"/>
    <w:rsid w:val="005116A4"/>
    <w:rsid w:val="00512DF9"/>
    <w:rsid w:val="00513DA7"/>
    <w:rsid w:val="005155D9"/>
    <w:rsid w:val="005211C8"/>
    <w:rsid w:val="00521D04"/>
    <w:rsid w:val="0052252C"/>
    <w:rsid w:val="00523718"/>
    <w:rsid w:val="00525C60"/>
    <w:rsid w:val="00534806"/>
    <w:rsid w:val="00534B48"/>
    <w:rsid w:val="00537996"/>
    <w:rsid w:val="00542223"/>
    <w:rsid w:val="00543830"/>
    <w:rsid w:val="005453E6"/>
    <w:rsid w:val="005476BC"/>
    <w:rsid w:val="00556030"/>
    <w:rsid w:val="00562169"/>
    <w:rsid w:val="00570B60"/>
    <w:rsid w:val="00573CCB"/>
    <w:rsid w:val="0057524C"/>
    <w:rsid w:val="00576EBF"/>
    <w:rsid w:val="0057706A"/>
    <w:rsid w:val="00580D1B"/>
    <w:rsid w:val="0058373B"/>
    <w:rsid w:val="00583FB7"/>
    <w:rsid w:val="005847A7"/>
    <w:rsid w:val="00587DF7"/>
    <w:rsid w:val="00593EAB"/>
    <w:rsid w:val="00595721"/>
    <w:rsid w:val="00595CCD"/>
    <w:rsid w:val="005A05E1"/>
    <w:rsid w:val="005A05F6"/>
    <w:rsid w:val="005A3BFB"/>
    <w:rsid w:val="005C225F"/>
    <w:rsid w:val="005C2A68"/>
    <w:rsid w:val="005C41DB"/>
    <w:rsid w:val="005D0154"/>
    <w:rsid w:val="005D1484"/>
    <w:rsid w:val="005D1706"/>
    <w:rsid w:val="005D2AFD"/>
    <w:rsid w:val="005D61BF"/>
    <w:rsid w:val="005D7E45"/>
    <w:rsid w:val="005E337E"/>
    <w:rsid w:val="005E46B3"/>
    <w:rsid w:val="005F203D"/>
    <w:rsid w:val="005F2BAC"/>
    <w:rsid w:val="005F30E2"/>
    <w:rsid w:val="005F415B"/>
    <w:rsid w:val="005F4BF9"/>
    <w:rsid w:val="005F4D6D"/>
    <w:rsid w:val="005F5722"/>
    <w:rsid w:val="005F7AB5"/>
    <w:rsid w:val="00600CA8"/>
    <w:rsid w:val="00601C0A"/>
    <w:rsid w:val="00603DBF"/>
    <w:rsid w:val="00605B3B"/>
    <w:rsid w:val="006155C9"/>
    <w:rsid w:val="00616E99"/>
    <w:rsid w:val="00617508"/>
    <w:rsid w:val="00620058"/>
    <w:rsid w:val="0062208D"/>
    <w:rsid w:val="00622A73"/>
    <w:rsid w:val="00623875"/>
    <w:rsid w:val="00624E0F"/>
    <w:rsid w:val="006274BF"/>
    <w:rsid w:val="0063064B"/>
    <w:rsid w:val="00632BC3"/>
    <w:rsid w:val="00632C16"/>
    <w:rsid w:val="00634D65"/>
    <w:rsid w:val="00640D4A"/>
    <w:rsid w:val="006419AF"/>
    <w:rsid w:val="006434E1"/>
    <w:rsid w:val="0065142F"/>
    <w:rsid w:val="00654DD9"/>
    <w:rsid w:val="006556DF"/>
    <w:rsid w:val="00656BD8"/>
    <w:rsid w:val="00661234"/>
    <w:rsid w:val="0066142B"/>
    <w:rsid w:val="0066257B"/>
    <w:rsid w:val="00665AB1"/>
    <w:rsid w:val="00666E0A"/>
    <w:rsid w:val="00667A0D"/>
    <w:rsid w:val="006707DD"/>
    <w:rsid w:val="00671E40"/>
    <w:rsid w:val="00672D30"/>
    <w:rsid w:val="00673821"/>
    <w:rsid w:val="00676D64"/>
    <w:rsid w:val="00682B82"/>
    <w:rsid w:val="00684749"/>
    <w:rsid w:val="00684CD1"/>
    <w:rsid w:val="00691155"/>
    <w:rsid w:val="006943B4"/>
    <w:rsid w:val="006A0934"/>
    <w:rsid w:val="006A3579"/>
    <w:rsid w:val="006A406F"/>
    <w:rsid w:val="006A7996"/>
    <w:rsid w:val="006B21A7"/>
    <w:rsid w:val="006B257D"/>
    <w:rsid w:val="006B3AB8"/>
    <w:rsid w:val="006B72EB"/>
    <w:rsid w:val="006C0968"/>
    <w:rsid w:val="006C0AA9"/>
    <w:rsid w:val="006C1309"/>
    <w:rsid w:val="006C4B6A"/>
    <w:rsid w:val="006C4D8F"/>
    <w:rsid w:val="006D1E74"/>
    <w:rsid w:val="006D5285"/>
    <w:rsid w:val="006D7889"/>
    <w:rsid w:val="006E0B22"/>
    <w:rsid w:val="006E1E01"/>
    <w:rsid w:val="006E383C"/>
    <w:rsid w:val="006E4ED4"/>
    <w:rsid w:val="006E616B"/>
    <w:rsid w:val="006E626C"/>
    <w:rsid w:val="006F1940"/>
    <w:rsid w:val="006F33FA"/>
    <w:rsid w:val="006F402D"/>
    <w:rsid w:val="006F528E"/>
    <w:rsid w:val="006F62A4"/>
    <w:rsid w:val="006F76FF"/>
    <w:rsid w:val="006F7E07"/>
    <w:rsid w:val="0070313C"/>
    <w:rsid w:val="007050C5"/>
    <w:rsid w:val="007101DD"/>
    <w:rsid w:val="00710314"/>
    <w:rsid w:val="007103C8"/>
    <w:rsid w:val="00711EB7"/>
    <w:rsid w:val="00713A1A"/>
    <w:rsid w:val="00714C0A"/>
    <w:rsid w:val="007175A8"/>
    <w:rsid w:val="007238D0"/>
    <w:rsid w:val="00723FDC"/>
    <w:rsid w:val="007319ED"/>
    <w:rsid w:val="0073304E"/>
    <w:rsid w:val="0073673C"/>
    <w:rsid w:val="0074246A"/>
    <w:rsid w:val="00743A64"/>
    <w:rsid w:val="00744E6C"/>
    <w:rsid w:val="00746AA1"/>
    <w:rsid w:val="007471BB"/>
    <w:rsid w:val="00754CFA"/>
    <w:rsid w:val="007558C8"/>
    <w:rsid w:val="00755C91"/>
    <w:rsid w:val="0075796F"/>
    <w:rsid w:val="00757A75"/>
    <w:rsid w:val="00764EB4"/>
    <w:rsid w:val="007650E8"/>
    <w:rsid w:val="00766B75"/>
    <w:rsid w:val="00770DAB"/>
    <w:rsid w:val="00771A80"/>
    <w:rsid w:val="00771F92"/>
    <w:rsid w:val="00773498"/>
    <w:rsid w:val="00774AB0"/>
    <w:rsid w:val="0078313A"/>
    <w:rsid w:val="00785842"/>
    <w:rsid w:val="00791559"/>
    <w:rsid w:val="007949D9"/>
    <w:rsid w:val="00796068"/>
    <w:rsid w:val="00797A0A"/>
    <w:rsid w:val="007A0C01"/>
    <w:rsid w:val="007A17CA"/>
    <w:rsid w:val="007A24C8"/>
    <w:rsid w:val="007A26AC"/>
    <w:rsid w:val="007A2BFE"/>
    <w:rsid w:val="007A4958"/>
    <w:rsid w:val="007A53E7"/>
    <w:rsid w:val="007A5431"/>
    <w:rsid w:val="007A59CE"/>
    <w:rsid w:val="007B07A1"/>
    <w:rsid w:val="007B0D8F"/>
    <w:rsid w:val="007B0DDD"/>
    <w:rsid w:val="007B0E22"/>
    <w:rsid w:val="007B1A78"/>
    <w:rsid w:val="007B365D"/>
    <w:rsid w:val="007B5EB9"/>
    <w:rsid w:val="007B7EFE"/>
    <w:rsid w:val="007C06D2"/>
    <w:rsid w:val="007C2EB7"/>
    <w:rsid w:val="007C3CCD"/>
    <w:rsid w:val="007C5997"/>
    <w:rsid w:val="007C5C6E"/>
    <w:rsid w:val="007C62D6"/>
    <w:rsid w:val="007C6394"/>
    <w:rsid w:val="007C66A2"/>
    <w:rsid w:val="007C726C"/>
    <w:rsid w:val="007C759B"/>
    <w:rsid w:val="007D04F2"/>
    <w:rsid w:val="007D0FB7"/>
    <w:rsid w:val="007D12FD"/>
    <w:rsid w:val="007D25F0"/>
    <w:rsid w:val="007D3BA3"/>
    <w:rsid w:val="007D4532"/>
    <w:rsid w:val="007D65E7"/>
    <w:rsid w:val="007E1412"/>
    <w:rsid w:val="007E1A21"/>
    <w:rsid w:val="007E2B45"/>
    <w:rsid w:val="007E2C48"/>
    <w:rsid w:val="007E4061"/>
    <w:rsid w:val="007E41C1"/>
    <w:rsid w:val="007E42A0"/>
    <w:rsid w:val="007E52C7"/>
    <w:rsid w:val="007E5BC2"/>
    <w:rsid w:val="007E6F1E"/>
    <w:rsid w:val="007E7516"/>
    <w:rsid w:val="007F1BB1"/>
    <w:rsid w:val="007F2B92"/>
    <w:rsid w:val="007F61BB"/>
    <w:rsid w:val="00803F5B"/>
    <w:rsid w:val="008051E2"/>
    <w:rsid w:val="008061C4"/>
    <w:rsid w:val="0080628E"/>
    <w:rsid w:val="00807CC8"/>
    <w:rsid w:val="00813E64"/>
    <w:rsid w:val="008147EA"/>
    <w:rsid w:val="00817303"/>
    <w:rsid w:val="00817A93"/>
    <w:rsid w:val="00817BE5"/>
    <w:rsid w:val="00824509"/>
    <w:rsid w:val="00825261"/>
    <w:rsid w:val="00825ED6"/>
    <w:rsid w:val="00836B05"/>
    <w:rsid w:val="00836DB3"/>
    <w:rsid w:val="00837C03"/>
    <w:rsid w:val="008401D5"/>
    <w:rsid w:val="00843C7B"/>
    <w:rsid w:val="00844773"/>
    <w:rsid w:val="008467F9"/>
    <w:rsid w:val="00850FAC"/>
    <w:rsid w:val="008548CF"/>
    <w:rsid w:val="00854E13"/>
    <w:rsid w:val="008565ED"/>
    <w:rsid w:val="00857304"/>
    <w:rsid w:val="00861B5E"/>
    <w:rsid w:val="00863F97"/>
    <w:rsid w:val="00864A2A"/>
    <w:rsid w:val="0087194C"/>
    <w:rsid w:val="00877DFA"/>
    <w:rsid w:val="00880225"/>
    <w:rsid w:val="00882DB5"/>
    <w:rsid w:val="008871E9"/>
    <w:rsid w:val="00887AFD"/>
    <w:rsid w:val="0089680D"/>
    <w:rsid w:val="00897D88"/>
    <w:rsid w:val="008A547C"/>
    <w:rsid w:val="008B0070"/>
    <w:rsid w:val="008B0D32"/>
    <w:rsid w:val="008B195B"/>
    <w:rsid w:val="008B599A"/>
    <w:rsid w:val="008D0371"/>
    <w:rsid w:val="008D09C3"/>
    <w:rsid w:val="008D1625"/>
    <w:rsid w:val="008E05F0"/>
    <w:rsid w:val="008E1111"/>
    <w:rsid w:val="008E1C27"/>
    <w:rsid w:val="008E1D93"/>
    <w:rsid w:val="008E377D"/>
    <w:rsid w:val="008F3841"/>
    <w:rsid w:val="008F3EB4"/>
    <w:rsid w:val="008F69B7"/>
    <w:rsid w:val="00900E92"/>
    <w:rsid w:val="00900F4D"/>
    <w:rsid w:val="00902838"/>
    <w:rsid w:val="00904618"/>
    <w:rsid w:val="00905ABF"/>
    <w:rsid w:val="00905F24"/>
    <w:rsid w:val="0090649C"/>
    <w:rsid w:val="0090736B"/>
    <w:rsid w:val="00912725"/>
    <w:rsid w:val="0091529C"/>
    <w:rsid w:val="00915BEF"/>
    <w:rsid w:val="00916864"/>
    <w:rsid w:val="00922485"/>
    <w:rsid w:val="00923A52"/>
    <w:rsid w:val="00923DC2"/>
    <w:rsid w:val="009274EC"/>
    <w:rsid w:val="009352F2"/>
    <w:rsid w:val="0094015F"/>
    <w:rsid w:val="00940577"/>
    <w:rsid w:val="00943462"/>
    <w:rsid w:val="0094383A"/>
    <w:rsid w:val="0094470C"/>
    <w:rsid w:val="0094640D"/>
    <w:rsid w:val="00947AA2"/>
    <w:rsid w:val="00947F29"/>
    <w:rsid w:val="00952E9A"/>
    <w:rsid w:val="009547D3"/>
    <w:rsid w:val="00957EC2"/>
    <w:rsid w:val="0096654B"/>
    <w:rsid w:val="009735A2"/>
    <w:rsid w:val="00980A4F"/>
    <w:rsid w:val="00981339"/>
    <w:rsid w:val="0098388E"/>
    <w:rsid w:val="0098406F"/>
    <w:rsid w:val="00985A1C"/>
    <w:rsid w:val="00992AE7"/>
    <w:rsid w:val="00994435"/>
    <w:rsid w:val="00996AAC"/>
    <w:rsid w:val="0099734E"/>
    <w:rsid w:val="009A2099"/>
    <w:rsid w:val="009A5445"/>
    <w:rsid w:val="009A62D2"/>
    <w:rsid w:val="009A6353"/>
    <w:rsid w:val="009B7004"/>
    <w:rsid w:val="009C027F"/>
    <w:rsid w:val="009C12B9"/>
    <w:rsid w:val="009C5418"/>
    <w:rsid w:val="009C7439"/>
    <w:rsid w:val="009D3D41"/>
    <w:rsid w:val="009D3D68"/>
    <w:rsid w:val="009D4DE7"/>
    <w:rsid w:val="009D7112"/>
    <w:rsid w:val="009E0562"/>
    <w:rsid w:val="009E157E"/>
    <w:rsid w:val="009E44D2"/>
    <w:rsid w:val="009E47CB"/>
    <w:rsid w:val="009E5BF9"/>
    <w:rsid w:val="009E5E32"/>
    <w:rsid w:val="009E5FE7"/>
    <w:rsid w:val="009F2C76"/>
    <w:rsid w:val="009F4B77"/>
    <w:rsid w:val="00A0438E"/>
    <w:rsid w:val="00A068FF"/>
    <w:rsid w:val="00A06B15"/>
    <w:rsid w:val="00A110B5"/>
    <w:rsid w:val="00A12B44"/>
    <w:rsid w:val="00A14D0F"/>
    <w:rsid w:val="00A15249"/>
    <w:rsid w:val="00A17952"/>
    <w:rsid w:val="00A25A74"/>
    <w:rsid w:val="00A32A54"/>
    <w:rsid w:val="00A344BB"/>
    <w:rsid w:val="00A347E1"/>
    <w:rsid w:val="00A372D6"/>
    <w:rsid w:val="00A3790A"/>
    <w:rsid w:val="00A42C5B"/>
    <w:rsid w:val="00A46638"/>
    <w:rsid w:val="00A51318"/>
    <w:rsid w:val="00A51421"/>
    <w:rsid w:val="00A515FE"/>
    <w:rsid w:val="00A56DAA"/>
    <w:rsid w:val="00A60579"/>
    <w:rsid w:val="00A61711"/>
    <w:rsid w:val="00A61911"/>
    <w:rsid w:val="00A63F26"/>
    <w:rsid w:val="00A645B6"/>
    <w:rsid w:val="00A653AD"/>
    <w:rsid w:val="00A6705B"/>
    <w:rsid w:val="00A67190"/>
    <w:rsid w:val="00A75524"/>
    <w:rsid w:val="00A8041F"/>
    <w:rsid w:val="00A80540"/>
    <w:rsid w:val="00A805BC"/>
    <w:rsid w:val="00A845C6"/>
    <w:rsid w:val="00A854D3"/>
    <w:rsid w:val="00A85E94"/>
    <w:rsid w:val="00A86998"/>
    <w:rsid w:val="00A90C97"/>
    <w:rsid w:val="00A91A4F"/>
    <w:rsid w:val="00A92BAC"/>
    <w:rsid w:val="00A92DEF"/>
    <w:rsid w:val="00A93CCB"/>
    <w:rsid w:val="00A9648B"/>
    <w:rsid w:val="00A97EFB"/>
    <w:rsid w:val="00AA2ABA"/>
    <w:rsid w:val="00AA3B4C"/>
    <w:rsid w:val="00AA4115"/>
    <w:rsid w:val="00AA7C8B"/>
    <w:rsid w:val="00AB253B"/>
    <w:rsid w:val="00AB2C3A"/>
    <w:rsid w:val="00AB33A3"/>
    <w:rsid w:val="00AB388A"/>
    <w:rsid w:val="00AB4523"/>
    <w:rsid w:val="00AB5343"/>
    <w:rsid w:val="00AC23CD"/>
    <w:rsid w:val="00AC3387"/>
    <w:rsid w:val="00AC466A"/>
    <w:rsid w:val="00AC6292"/>
    <w:rsid w:val="00AC7618"/>
    <w:rsid w:val="00AD3517"/>
    <w:rsid w:val="00AD35FC"/>
    <w:rsid w:val="00AD6626"/>
    <w:rsid w:val="00AE10A5"/>
    <w:rsid w:val="00AE2613"/>
    <w:rsid w:val="00AE2AEB"/>
    <w:rsid w:val="00AE2E31"/>
    <w:rsid w:val="00AE54C3"/>
    <w:rsid w:val="00AE5868"/>
    <w:rsid w:val="00AE67B9"/>
    <w:rsid w:val="00AE737B"/>
    <w:rsid w:val="00AF0037"/>
    <w:rsid w:val="00AF0FDD"/>
    <w:rsid w:val="00AF121D"/>
    <w:rsid w:val="00AF5949"/>
    <w:rsid w:val="00AF6372"/>
    <w:rsid w:val="00B0561F"/>
    <w:rsid w:val="00B06A35"/>
    <w:rsid w:val="00B126D1"/>
    <w:rsid w:val="00B14C3B"/>
    <w:rsid w:val="00B15214"/>
    <w:rsid w:val="00B15713"/>
    <w:rsid w:val="00B15C92"/>
    <w:rsid w:val="00B16ADB"/>
    <w:rsid w:val="00B177D9"/>
    <w:rsid w:val="00B208C8"/>
    <w:rsid w:val="00B20EA9"/>
    <w:rsid w:val="00B21758"/>
    <w:rsid w:val="00B267A1"/>
    <w:rsid w:val="00B27D37"/>
    <w:rsid w:val="00B30DDA"/>
    <w:rsid w:val="00B32A7F"/>
    <w:rsid w:val="00B33460"/>
    <w:rsid w:val="00B33D76"/>
    <w:rsid w:val="00B37C9B"/>
    <w:rsid w:val="00B40D4D"/>
    <w:rsid w:val="00B4123E"/>
    <w:rsid w:val="00B501DC"/>
    <w:rsid w:val="00B5337A"/>
    <w:rsid w:val="00B55082"/>
    <w:rsid w:val="00B566FE"/>
    <w:rsid w:val="00B613DE"/>
    <w:rsid w:val="00B6180C"/>
    <w:rsid w:val="00B6275F"/>
    <w:rsid w:val="00B63705"/>
    <w:rsid w:val="00B65EE3"/>
    <w:rsid w:val="00B65F12"/>
    <w:rsid w:val="00B66B02"/>
    <w:rsid w:val="00B709C3"/>
    <w:rsid w:val="00B71389"/>
    <w:rsid w:val="00B719B3"/>
    <w:rsid w:val="00B71FCA"/>
    <w:rsid w:val="00B75464"/>
    <w:rsid w:val="00B80901"/>
    <w:rsid w:val="00B8235B"/>
    <w:rsid w:val="00B87AAA"/>
    <w:rsid w:val="00B87F1B"/>
    <w:rsid w:val="00B92283"/>
    <w:rsid w:val="00B923B9"/>
    <w:rsid w:val="00B94916"/>
    <w:rsid w:val="00BA155D"/>
    <w:rsid w:val="00BA4831"/>
    <w:rsid w:val="00BA56BD"/>
    <w:rsid w:val="00BA7CB6"/>
    <w:rsid w:val="00BB0040"/>
    <w:rsid w:val="00BB14A9"/>
    <w:rsid w:val="00BB302E"/>
    <w:rsid w:val="00BB4F6C"/>
    <w:rsid w:val="00BB555E"/>
    <w:rsid w:val="00BB665A"/>
    <w:rsid w:val="00BB6B03"/>
    <w:rsid w:val="00BC2428"/>
    <w:rsid w:val="00BC399D"/>
    <w:rsid w:val="00BC4102"/>
    <w:rsid w:val="00BD23EC"/>
    <w:rsid w:val="00BD292B"/>
    <w:rsid w:val="00BE0FBA"/>
    <w:rsid w:val="00BE3801"/>
    <w:rsid w:val="00BE3A7A"/>
    <w:rsid w:val="00BE7B03"/>
    <w:rsid w:val="00BF0A32"/>
    <w:rsid w:val="00BF1D7C"/>
    <w:rsid w:val="00BF35AE"/>
    <w:rsid w:val="00BF5B46"/>
    <w:rsid w:val="00C04327"/>
    <w:rsid w:val="00C106F6"/>
    <w:rsid w:val="00C164CC"/>
    <w:rsid w:val="00C17524"/>
    <w:rsid w:val="00C24FDC"/>
    <w:rsid w:val="00C272FD"/>
    <w:rsid w:val="00C330D0"/>
    <w:rsid w:val="00C33538"/>
    <w:rsid w:val="00C3476D"/>
    <w:rsid w:val="00C3679C"/>
    <w:rsid w:val="00C41063"/>
    <w:rsid w:val="00C410D0"/>
    <w:rsid w:val="00C412A0"/>
    <w:rsid w:val="00C447C8"/>
    <w:rsid w:val="00C479E2"/>
    <w:rsid w:val="00C53090"/>
    <w:rsid w:val="00C555DD"/>
    <w:rsid w:val="00C55B35"/>
    <w:rsid w:val="00C56CC5"/>
    <w:rsid w:val="00C579FA"/>
    <w:rsid w:val="00C621D4"/>
    <w:rsid w:val="00C623A7"/>
    <w:rsid w:val="00C62ECA"/>
    <w:rsid w:val="00C636F4"/>
    <w:rsid w:val="00C643A1"/>
    <w:rsid w:val="00C643D4"/>
    <w:rsid w:val="00C664AC"/>
    <w:rsid w:val="00C73AFC"/>
    <w:rsid w:val="00C7400F"/>
    <w:rsid w:val="00C76577"/>
    <w:rsid w:val="00C767BD"/>
    <w:rsid w:val="00C81DE4"/>
    <w:rsid w:val="00C848A0"/>
    <w:rsid w:val="00C84B27"/>
    <w:rsid w:val="00C86CAF"/>
    <w:rsid w:val="00C87898"/>
    <w:rsid w:val="00C87DF7"/>
    <w:rsid w:val="00C911FA"/>
    <w:rsid w:val="00C92F49"/>
    <w:rsid w:val="00C93481"/>
    <w:rsid w:val="00C93C55"/>
    <w:rsid w:val="00C955DD"/>
    <w:rsid w:val="00CA0408"/>
    <w:rsid w:val="00CA1977"/>
    <w:rsid w:val="00CA2343"/>
    <w:rsid w:val="00CA323D"/>
    <w:rsid w:val="00CA39C5"/>
    <w:rsid w:val="00CA3AA8"/>
    <w:rsid w:val="00CB2B54"/>
    <w:rsid w:val="00CB2DE8"/>
    <w:rsid w:val="00CB79CB"/>
    <w:rsid w:val="00CC0957"/>
    <w:rsid w:val="00CC0F31"/>
    <w:rsid w:val="00CC3D33"/>
    <w:rsid w:val="00CC721B"/>
    <w:rsid w:val="00CD1209"/>
    <w:rsid w:val="00CD2CC1"/>
    <w:rsid w:val="00CD3089"/>
    <w:rsid w:val="00CD72A7"/>
    <w:rsid w:val="00CD76F2"/>
    <w:rsid w:val="00CE3DB6"/>
    <w:rsid w:val="00CE46B8"/>
    <w:rsid w:val="00CE47F2"/>
    <w:rsid w:val="00CF1AFE"/>
    <w:rsid w:val="00CF299F"/>
    <w:rsid w:val="00CF3012"/>
    <w:rsid w:val="00CF3429"/>
    <w:rsid w:val="00CF36D3"/>
    <w:rsid w:val="00D005CD"/>
    <w:rsid w:val="00D02FA5"/>
    <w:rsid w:val="00D06B5B"/>
    <w:rsid w:val="00D10A92"/>
    <w:rsid w:val="00D12061"/>
    <w:rsid w:val="00D14D29"/>
    <w:rsid w:val="00D16FB8"/>
    <w:rsid w:val="00D17ECA"/>
    <w:rsid w:val="00D20A05"/>
    <w:rsid w:val="00D24AA6"/>
    <w:rsid w:val="00D2618C"/>
    <w:rsid w:val="00D26DE0"/>
    <w:rsid w:val="00D30183"/>
    <w:rsid w:val="00D311C4"/>
    <w:rsid w:val="00D332A3"/>
    <w:rsid w:val="00D36DF8"/>
    <w:rsid w:val="00D41D0F"/>
    <w:rsid w:val="00D53753"/>
    <w:rsid w:val="00D55AB2"/>
    <w:rsid w:val="00D55D4A"/>
    <w:rsid w:val="00D56012"/>
    <w:rsid w:val="00D615BA"/>
    <w:rsid w:val="00D735D9"/>
    <w:rsid w:val="00D743FE"/>
    <w:rsid w:val="00D76099"/>
    <w:rsid w:val="00D81080"/>
    <w:rsid w:val="00D81B20"/>
    <w:rsid w:val="00D82751"/>
    <w:rsid w:val="00D84DBB"/>
    <w:rsid w:val="00D87A39"/>
    <w:rsid w:val="00D87C57"/>
    <w:rsid w:val="00D93922"/>
    <w:rsid w:val="00DA2E01"/>
    <w:rsid w:val="00DA3C22"/>
    <w:rsid w:val="00DA67D8"/>
    <w:rsid w:val="00DA72D6"/>
    <w:rsid w:val="00DA7BA8"/>
    <w:rsid w:val="00DB6E8E"/>
    <w:rsid w:val="00DC6302"/>
    <w:rsid w:val="00DC7200"/>
    <w:rsid w:val="00DD37C9"/>
    <w:rsid w:val="00DD6A35"/>
    <w:rsid w:val="00DD7D73"/>
    <w:rsid w:val="00DF1F69"/>
    <w:rsid w:val="00DF2542"/>
    <w:rsid w:val="00DF3187"/>
    <w:rsid w:val="00DF4651"/>
    <w:rsid w:val="00DF5778"/>
    <w:rsid w:val="00DF5E5C"/>
    <w:rsid w:val="00DF5F1E"/>
    <w:rsid w:val="00DF67EA"/>
    <w:rsid w:val="00E0253F"/>
    <w:rsid w:val="00E066A6"/>
    <w:rsid w:val="00E10273"/>
    <w:rsid w:val="00E10F77"/>
    <w:rsid w:val="00E13F4E"/>
    <w:rsid w:val="00E169BD"/>
    <w:rsid w:val="00E20377"/>
    <w:rsid w:val="00E20CA2"/>
    <w:rsid w:val="00E217D4"/>
    <w:rsid w:val="00E22D0E"/>
    <w:rsid w:val="00E23BC3"/>
    <w:rsid w:val="00E2475B"/>
    <w:rsid w:val="00E24C01"/>
    <w:rsid w:val="00E25C49"/>
    <w:rsid w:val="00E26B7F"/>
    <w:rsid w:val="00E26F3C"/>
    <w:rsid w:val="00E27789"/>
    <w:rsid w:val="00E30C5F"/>
    <w:rsid w:val="00E32F5B"/>
    <w:rsid w:val="00E3693F"/>
    <w:rsid w:val="00E37DF7"/>
    <w:rsid w:val="00E41475"/>
    <w:rsid w:val="00E46B8E"/>
    <w:rsid w:val="00E47432"/>
    <w:rsid w:val="00E52BA0"/>
    <w:rsid w:val="00E562D6"/>
    <w:rsid w:val="00E57A0B"/>
    <w:rsid w:val="00E605E2"/>
    <w:rsid w:val="00E629B4"/>
    <w:rsid w:val="00E65C5A"/>
    <w:rsid w:val="00E66859"/>
    <w:rsid w:val="00E7157C"/>
    <w:rsid w:val="00E7313F"/>
    <w:rsid w:val="00E7550D"/>
    <w:rsid w:val="00E756F9"/>
    <w:rsid w:val="00E81D3F"/>
    <w:rsid w:val="00E83940"/>
    <w:rsid w:val="00E91819"/>
    <w:rsid w:val="00E933A6"/>
    <w:rsid w:val="00E9383F"/>
    <w:rsid w:val="00E95891"/>
    <w:rsid w:val="00EB728E"/>
    <w:rsid w:val="00EB7C49"/>
    <w:rsid w:val="00EC3D41"/>
    <w:rsid w:val="00EC40DF"/>
    <w:rsid w:val="00EC5ED6"/>
    <w:rsid w:val="00EC6E41"/>
    <w:rsid w:val="00EC7048"/>
    <w:rsid w:val="00EC738B"/>
    <w:rsid w:val="00EC7989"/>
    <w:rsid w:val="00EC7EB0"/>
    <w:rsid w:val="00ED233C"/>
    <w:rsid w:val="00ED449C"/>
    <w:rsid w:val="00ED4543"/>
    <w:rsid w:val="00EE03D0"/>
    <w:rsid w:val="00EE3B44"/>
    <w:rsid w:val="00EE4718"/>
    <w:rsid w:val="00EE6493"/>
    <w:rsid w:val="00EE6D9E"/>
    <w:rsid w:val="00EE7D11"/>
    <w:rsid w:val="00EF17DB"/>
    <w:rsid w:val="00EF7EA5"/>
    <w:rsid w:val="00F01C5D"/>
    <w:rsid w:val="00F038BA"/>
    <w:rsid w:val="00F06CFE"/>
    <w:rsid w:val="00F07910"/>
    <w:rsid w:val="00F10175"/>
    <w:rsid w:val="00F12175"/>
    <w:rsid w:val="00F16847"/>
    <w:rsid w:val="00F22F12"/>
    <w:rsid w:val="00F26261"/>
    <w:rsid w:val="00F31472"/>
    <w:rsid w:val="00F334B9"/>
    <w:rsid w:val="00F37ADB"/>
    <w:rsid w:val="00F47DEF"/>
    <w:rsid w:val="00F50EDD"/>
    <w:rsid w:val="00F50F3E"/>
    <w:rsid w:val="00F51225"/>
    <w:rsid w:val="00F52B1A"/>
    <w:rsid w:val="00F531D1"/>
    <w:rsid w:val="00F55CB4"/>
    <w:rsid w:val="00F56394"/>
    <w:rsid w:val="00F6164C"/>
    <w:rsid w:val="00F64599"/>
    <w:rsid w:val="00F66B3E"/>
    <w:rsid w:val="00F8030A"/>
    <w:rsid w:val="00F820A7"/>
    <w:rsid w:val="00F86D2E"/>
    <w:rsid w:val="00F871D5"/>
    <w:rsid w:val="00F92078"/>
    <w:rsid w:val="00F93DFD"/>
    <w:rsid w:val="00F9490A"/>
    <w:rsid w:val="00FA0407"/>
    <w:rsid w:val="00FA2030"/>
    <w:rsid w:val="00FA2B30"/>
    <w:rsid w:val="00FA43EC"/>
    <w:rsid w:val="00FB3C0F"/>
    <w:rsid w:val="00FB4279"/>
    <w:rsid w:val="00FB56EE"/>
    <w:rsid w:val="00FB605F"/>
    <w:rsid w:val="00FB74BB"/>
    <w:rsid w:val="00FC1EC2"/>
    <w:rsid w:val="00FC4D67"/>
    <w:rsid w:val="00FD022E"/>
    <w:rsid w:val="00FD1E09"/>
    <w:rsid w:val="00FD60F3"/>
    <w:rsid w:val="00FD72F6"/>
    <w:rsid w:val="00FD787C"/>
    <w:rsid w:val="00FE033F"/>
    <w:rsid w:val="00FE3E39"/>
    <w:rsid w:val="00FE45EF"/>
    <w:rsid w:val="00FF0734"/>
    <w:rsid w:val="00FF17EF"/>
    <w:rsid w:val="00FF20F1"/>
    <w:rsid w:val="00FF22BF"/>
    <w:rsid w:val="00FF36CE"/>
    <w:rsid w:val="00FF43BB"/>
    <w:rsid w:val="00FF5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2E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438E"/>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3C7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em">
    <w:name w:val="Titlechem"/>
    <w:basedOn w:val="Normal"/>
    <w:link w:val="TitlechemChar"/>
    <w:qFormat/>
    <w:rsid w:val="006E0B22"/>
    <w:pPr>
      <w:spacing w:before="120" w:after="120"/>
    </w:pPr>
    <w:rPr>
      <w:rFonts w:cstheme="minorHAnsi"/>
      <w:b/>
      <w:color w:val="0070C0"/>
      <w:sz w:val="48"/>
    </w:rPr>
  </w:style>
  <w:style w:type="paragraph" w:customStyle="1" w:styleId="Titlechemistry">
    <w:name w:val="Titlechemistry"/>
    <w:basedOn w:val="Titlechem"/>
    <w:link w:val="TitlechemistryChar"/>
    <w:qFormat/>
    <w:rsid w:val="006E0B22"/>
    <w:rPr>
      <w:color w:val="003F82"/>
    </w:rPr>
  </w:style>
  <w:style w:type="character" w:customStyle="1" w:styleId="TitlechemChar">
    <w:name w:val="Titlechem Char"/>
    <w:basedOn w:val="DefaultParagraphFont"/>
    <w:link w:val="Titlechem"/>
    <w:rsid w:val="006E0B22"/>
    <w:rPr>
      <w:rFonts w:cstheme="minorHAnsi"/>
      <w:b/>
      <w:color w:val="0070C0"/>
      <w:sz w:val="48"/>
      <w:lang w:val="en-GB"/>
    </w:rPr>
  </w:style>
  <w:style w:type="table" w:styleId="TableGrid">
    <w:name w:val="Table Grid"/>
    <w:basedOn w:val="TableNormal"/>
    <w:uiPriority w:val="59"/>
    <w:rsid w:val="00F92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emistryChar">
    <w:name w:val="Titlechemistry Char"/>
    <w:basedOn w:val="TitlechemChar"/>
    <w:link w:val="Titlechemistry"/>
    <w:rsid w:val="006E0B22"/>
    <w:rPr>
      <w:rFonts w:cstheme="minorHAnsi"/>
      <w:b/>
      <w:color w:val="003F82"/>
      <w:sz w:val="48"/>
      <w:lang w:val="en-GB"/>
    </w:rPr>
  </w:style>
  <w:style w:type="paragraph" w:customStyle="1" w:styleId="Subtitlechem">
    <w:name w:val="Subtitlechem"/>
    <w:basedOn w:val="Normal"/>
    <w:link w:val="SubtitlechemChar"/>
    <w:qFormat/>
    <w:rsid w:val="00F92078"/>
    <w:pPr>
      <w:spacing w:before="80" w:after="80"/>
    </w:pPr>
    <w:rPr>
      <w:rFonts w:ascii="Arial" w:hAnsi="Arial" w:cs="Arial"/>
      <w:b/>
      <w:color w:val="002060"/>
      <w:lang w:val="fr-FR"/>
    </w:rPr>
  </w:style>
  <w:style w:type="paragraph" w:styleId="BalloonText">
    <w:name w:val="Balloon Text"/>
    <w:basedOn w:val="Normal"/>
    <w:link w:val="BalloonTextChar"/>
    <w:uiPriority w:val="99"/>
    <w:semiHidden/>
    <w:unhideWhenUsed/>
    <w:rsid w:val="00F92078"/>
    <w:rPr>
      <w:rFonts w:ascii="Tahoma" w:hAnsi="Tahoma" w:cs="Tahoma"/>
      <w:sz w:val="16"/>
      <w:szCs w:val="16"/>
    </w:rPr>
  </w:style>
  <w:style w:type="character" w:customStyle="1" w:styleId="SubtitlechemChar">
    <w:name w:val="Subtitlechem Char"/>
    <w:basedOn w:val="DefaultParagraphFont"/>
    <w:link w:val="Subtitlechem"/>
    <w:rsid w:val="00F92078"/>
    <w:rPr>
      <w:rFonts w:ascii="Arial" w:hAnsi="Arial" w:cs="Arial"/>
      <w:b/>
      <w:color w:val="002060"/>
      <w:sz w:val="24"/>
    </w:rPr>
  </w:style>
  <w:style w:type="character" w:customStyle="1" w:styleId="BalloonTextChar">
    <w:name w:val="Balloon Text Char"/>
    <w:basedOn w:val="DefaultParagraphFont"/>
    <w:link w:val="BalloonText"/>
    <w:uiPriority w:val="99"/>
    <w:semiHidden/>
    <w:rsid w:val="00F92078"/>
    <w:rPr>
      <w:rFonts w:ascii="Tahoma" w:hAnsi="Tahoma" w:cs="Tahoma"/>
      <w:sz w:val="16"/>
      <w:szCs w:val="16"/>
      <w:lang w:val="en-GB"/>
    </w:rPr>
  </w:style>
  <w:style w:type="paragraph" w:customStyle="1" w:styleId="heading">
    <w:name w:val="heading"/>
    <w:basedOn w:val="Normal"/>
    <w:link w:val="headingChar"/>
    <w:qFormat/>
    <w:rsid w:val="00167C44"/>
    <w:pPr>
      <w:spacing w:before="40" w:after="40"/>
    </w:pPr>
    <w:rPr>
      <w:rFonts w:cstheme="minorHAnsi"/>
      <w:b/>
      <w:color w:val="002060"/>
      <w:szCs w:val="18"/>
    </w:rPr>
  </w:style>
  <w:style w:type="paragraph" w:styleId="ListParagraph">
    <w:name w:val="List Paragraph"/>
    <w:basedOn w:val="Normal"/>
    <w:uiPriority w:val="34"/>
    <w:qFormat/>
    <w:rsid w:val="004479AB"/>
    <w:pPr>
      <w:ind w:left="720"/>
      <w:contextualSpacing/>
    </w:pPr>
  </w:style>
  <w:style w:type="character" w:customStyle="1" w:styleId="headingChar">
    <w:name w:val="heading Char"/>
    <w:basedOn w:val="DefaultParagraphFont"/>
    <w:link w:val="heading"/>
    <w:rsid w:val="00167C44"/>
    <w:rPr>
      <w:rFonts w:cstheme="minorHAnsi"/>
      <w:b/>
      <w:color w:val="002060"/>
      <w:sz w:val="24"/>
      <w:szCs w:val="18"/>
      <w:lang w:val="en-GB"/>
    </w:rPr>
  </w:style>
  <w:style w:type="paragraph" w:styleId="IntenseQuote">
    <w:name w:val="Intense Quote"/>
    <w:basedOn w:val="Normal"/>
    <w:next w:val="Normal"/>
    <w:link w:val="IntenseQuoteChar"/>
    <w:uiPriority w:val="30"/>
    <w:qFormat/>
    <w:rsid w:val="00D02F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2FA5"/>
    <w:rPr>
      <w:b/>
      <w:bCs/>
      <w:i/>
      <w:iCs/>
      <w:color w:val="4F81BD" w:themeColor="accent1"/>
      <w:lang w:val="en-GB"/>
    </w:rPr>
  </w:style>
  <w:style w:type="paragraph" w:customStyle="1" w:styleId="Style2">
    <w:name w:val="Style2"/>
    <w:basedOn w:val="Normal"/>
    <w:link w:val="Style2Char"/>
    <w:qFormat/>
    <w:rsid w:val="00667A0D"/>
    <w:pPr>
      <w:shd w:val="clear" w:color="auto" w:fill="FFFFFF" w:themeFill="background1"/>
      <w:spacing w:before="120" w:after="40"/>
    </w:pPr>
    <w:rPr>
      <w:rFonts w:ascii="Arial" w:eastAsia="MyriadPro-Regular" w:hAnsi="Arial" w:cs="Arial"/>
      <w:b/>
      <w:color w:val="002060"/>
    </w:rPr>
  </w:style>
  <w:style w:type="character" w:customStyle="1" w:styleId="Style2Char">
    <w:name w:val="Style2 Char"/>
    <w:basedOn w:val="DefaultParagraphFont"/>
    <w:link w:val="Style2"/>
    <w:rsid w:val="00667A0D"/>
    <w:rPr>
      <w:rFonts w:ascii="Arial" w:eastAsia="MyriadPro-Regular" w:hAnsi="Arial" w:cs="Arial"/>
      <w:b/>
      <w:color w:val="002060"/>
      <w:sz w:val="24"/>
      <w:szCs w:val="24"/>
      <w:shd w:val="clear" w:color="auto" w:fill="FFFFFF" w:themeFill="background1"/>
      <w:lang w:val="en-GB"/>
    </w:rPr>
  </w:style>
  <w:style w:type="paragraph" w:customStyle="1" w:styleId="Style1">
    <w:name w:val="Style1"/>
    <w:basedOn w:val="Subtitlechem"/>
    <w:link w:val="Style1Char"/>
    <w:qFormat/>
    <w:rsid w:val="00617508"/>
    <w:rPr>
      <w:rFonts w:asciiTheme="minorHAnsi" w:hAnsiTheme="minorHAnsi" w:cstheme="minorHAnsi"/>
      <w:sz w:val="32"/>
    </w:rPr>
  </w:style>
  <w:style w:type="paragraph" w:customStyle="1" w:styleId="Style3">
    <w:name w:val="Style3"/>
    <w:basedOn w:val="Style1"/>
    <w:link w:val="Style3Char"/>
    <w:qFormat/>
    <w:rsid w:val="00B80901"/>
    <w:pPr>
      <w:spacing w:before="160" w:after="160"/>
    </w:pPr>
  </w:style>
  <w:style w:type="character" w:customStyle="1" w:styleId="Style1Char">
    <w:name w:val="Style1 Char"/>
    <w:basedOn w:val="SubtitlechemChar"/>
    <w:link w:val="Style1"/>
    <w:rsid w:val="00617508"/>
    <w:rPr>
      <w:rFonts w:ascii="Arial" w:hAnsi="Arial" w:cstheme="minorHAnsi"/>
      <w:b/>
      <w:color w:val="002060"/>
      <w:sz w:val="32"/>
    </w:rPr>
  </w:style>
  <w:style w:type="character" w:styleId="PlaceholderText">
    <w:name w:val="Placeholder Text"/>
    <w:basedOn w:val="DefaultParagraphFont"/>
    <w:uiPriority w:val="99"/>
    <w:semiHidden/>
    <w:rsid w:val="00F47DEF"/>
    <w:rPr>
      <w:color w:val="808080"/>
    </w:rPr>
  </w:style>
  <w:style w:type="character" w:customStyle="1" w:styleId="Style3Char">
    <w:name w:val="Style3 Char"/>
    <w:basedOn w:val="Style1Char"/>
    <w:link w:val="Style3"/>
    <w:rsid w:val="00B80901"/>
    <w:rPr>
      <w:rFonts w:ascii="Arial" w:hAnsi="Arial" w:cstheme="minorHAnsi"/>
      <w:b/>
      <w:color w:val="002060"/>
      <w:sz w:val="32"/>
    </w:rPr>
  </w:style>
  <w:style w:type="character" w:styleId="Hyperlink">
    <w:name w:val="Hyperlink"/>
    <w:basedOn w:val="DefaultParagraphFont"/>
    <w:uiPriority w:val="99"/>
    <w:unhideWhenUsed/>
    <w:rsid w:val="00CF299F"/>
    <w:rPr>
      <w:color w:val="0000FF" w:themeColor="hyperlink"/>
      <w:u w:val="single"/>
    </w:rPr>
  </w:style>
  <w:style w:type="paragraph" w:styleId="NoSpacing">
    <w:name w:val="No Spacing"/>
    <w:uiPriority w:val="1"/>
    <w:qFormat/>
    <w:rsid w:val="003C7A5C"/>
    <w:pPr>
      <w:spacing w:after="0" w:line="240" w:lineRule="auto"/>
    </w:pPr>
    <w:rPr>
      <w:lang w:val="en-GB"/>
    </w:rPr>
  </w:style>
  <w:style w:type="character" w:customStyle="1" w:styleId="Heading2Char">
    <w:name w:val="Heading 2 Char"/>
    <w:basedOn w:val="DefaultParagraphFont"/>
    <w:link w:val="Heading2"/>
    <w:uiPriority w:val="9"/>
    <w:rsid w:val="003C7A5C"/>
    <w:rPr>
      <w:rFonts w:asciiTheme="majorHAnsi" w:eastAsiaTheme="majorEastAsia" w:hAnsiTheme="majorHAnsi" w:cstheme="majorBidi"/>
      <w:color w:val="365F91" w:themeColor="accent1" w:themeShade="BF"/>
      <w:sz w:val="26"/>
      <w:szCs w:val="26"/>
      <w:lang w:val="en-GB"/>
    </w:rPr>
  </w:style>
  <w:style w:type="character" w:styleId="Strong">
    <w:name w:val="Strong"/>
    <w:basedOn w:val="DefaultParagraphFont"/>
    <w:uiPriority w:val="22"/>
    <w:qFormat/>
    <w:rsid w:val="001547D1"/>
    <w:rPr>
      <w:b/>
      <w:bCs/>
    </w:rPr>
  </w:style>
  <w:style w:type="character" w:customStyle="1" w:styleId="apple-converted-space">
    <w:name w:val="apple-converted-space"/>
    <w:basedOn w:val="DefaultParagraphFont"/>
    <w:rsid w:val="001547D1"/>
  </w:style>
  <w:style w:type="character" w:customStyle="1" w:styleId="hubs-glossary-item">
    <w:name w:val="hubs-glossary-item"/>
    <w:basedOn w:val="DefaultParagraphFont"/>
    <w:rsid w:val="00A0438E"/>
  </w:style>
  <w:style w:type="table" w:styleId="GridTable1Light-Accent3">
    <w:name w:val="Grid Table 1 Light Accent 3"/>
    <w:basedOn w:val="TableNormal"/>
    <w:uiPriority w:val="46"/>
    <w:rsid w:val="00494182"/>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2109">
      <w:bodyDiv w:val="1"/>
      <w:marLeft w:val="0"/>
      <w:marRight w:val="0"/>
      <w:marTop w:val="0"/>
      <w:marBottom w:val="0"/>
      <w:divBdr>
        <w:top w:val="none" w:sz="0" w:space="0" w:color="auto"/>
        <w:left w:val="none" w:sz="0" w:space="0" w:color="auto"/>
        <w:bottom w:val="none" w:sz="0" w:space="0" w:color="auto"/>
        <w:right w:val="none" w:sz="0" w:space="0" w:color="auto"/>
      </w:divBdr>
    </w:div>
    <w:div w:id="277420741">
      <w:bodyDiv w:val="1"/>
      <w:marLeft w:val="0"/>
      <w:marRight w:val="0"/>
      <w:marTop w:val="0"/>
      <w:marBottom w:val="0"/>
      <w:divBdr>
        <w:top w:val="none" w:sz="0" w:space="0" w:color="auto"/>
        <w:left w:val="none" w:sz="0" w:space="0" w:color="auto"/>
        <w:bottom w:val="none" w:sz="0" w:space="0" w:color="auto"/>
        <w:right w:val="none" w:sz="0" w:space="0" w:color="auto"/>
      </w:divBdr>
    </w:div>
    <w:div w:id="466511224">
      <w:bodyDiv w:val="1"/>
      <w:marLeft w:val="0"/>
      <w:marRight w:val="0"/>
      <w:marTop w:val="0"/>
      <w:marBottom w:val="0"/>
      <w:divBdr>
        <w:top w:val="none" w:sz="0" w:space="0" w:color="auto"/>
        <w:left w:val="none" w:sz="0" w:space="0" w:color="auto"/>
        <w:bottom w:val="none" w:sz="0" w:space="0" w:color="auto"/>
        <w:right w:val="none" w:sz="0" w:space="0" w:color="auto"/>
      </w:divBdr>
    </w:div>
    <w:div w:id="517158482">
      <w:bodyDiv w:val="1"/>
      <w:marLeft w:val="0"/>
      <w:marRight w:val="0"/>
      <w:marTop w:val="0"/>
      <w:marBottom w:val="0"/>
      <w:divBdr>
        <w:top w:val="none" w:sz="0" w:space="0" w:color="auto"/>
        <w:left w:val="none" w:sz="0" w:space="0" w:color="auto"/>
        <w:bottom w:val="none" w:sz="0" w:space="0" w:color="auto"/>
        <w:right w:val="none" w:sz="0" w:space="0" w:color="auto"/>
      </w:divBdr>
    </w:div>
    <w:div w:id="719129812">
      <w:bodyDiv w:val="1"/>
      <w:marLeft w:val="0"/>
      <w:marRight w:val="0"/>
      <w:marTop w:val="0"/>
      <w:marBottom w:val="0"/>
      <w:divBdr>
        <w:top w:val="none" w:sz="0" w:space="0" w:color="auto"/>
        <w:left w:val="none" w:sz="0" w:space="0" w:color="auto"/>
        <w:bottom w:val="none" w:sz="0" w:space="0" w:color="auto"/>
        <w:right w:val="none" w:sz="0" w:space="0" w:color="auto"/>
      </w:divBdr>
    </w:div>
    <w:div w:id="736438230">
      <w:bodyDiv w:val="1"/>
      <w:marLeft w:val="0"/>
      <w:marRight w:val="0"/>
      <w:marTop w:val="0"/>
      <w:marBottom w:val="0"/>
      <w:divBdr>
        <w:top w:val="none" w:sz="0" w:space="0" w:color="auto"/>
        <w:left w:val="none" w:sz="0" w:space="0" w:color="auto"/>
        <w:bottom w:val="none" w:sz="0" w:space="0" w:color="auto"/>
        <w:right w:val="none" w:sz="0" w:space="0" w:color="auto"/>
      </w:divBdr>
    </w:div>
    <w:div w:id="754133760">
      <w:bodyDiv w:val="1"/>
      <w:marLeft w:val="0"/>
      <w:marRight w:val="0"/>
      <w:marTop w:val="0"/>
      <w:marBottom w:val="0"/>
      <w:divBdr>
        <w:top w:val="none" w:sz="0" w:space="0" w:color="auto"/>
        <w:left w:val="none" w:sz="0" w:space="0" w:color="auto"/>
        <w:bottom w:val="none" w:sz="0" w:space="0" w:color="auto"/>
        <w:right w:val="none" w:sz="0" w:space="0" w:color="auto"/>
      </w:divBdr>
    </w:div>
    <w:div w:id="758335722">
      <w:bodyDiv w:val="1"/>
      <w:marLeft w:val="0"/>
      <w:marRight w:val="0"/>
      <w:marTop w:val="0"/>
      <w:marBottom w:val="0"/>
      <w:divBdr>
        <w:top w:val="none" w:sz="0" w:space="0" w:color="auto"/>
        <w:left w:val="none" w:sz="0" w:space="0" w:color="auto"/>
        <w:bottom w:val="none" w:sz="0" w:space="0" w:color="auto"/>
        <w:right w:val="none" w:sz="0" w:space="0" w:color="auto"/>
      </w:divBdr>
    </w:div>
    <w:div w:id="776371004">
      <w:bodyDiv w:val="1"/>
      <w:marLeft w:val="0"/>
      <w:marRight w:val="0"/>
      <w:marTop w:val="0"/>
      <w:marBottom w:val="0"/>
      <w:divBdr>
        <w:top w:val="none" w:sz="0" w:space="0" w:color="auto"/>
        <w:left w:val="none" w:sz="0" w:space="0" w:color="auto"/>
        <w:bottom w:val="none" w:sz="0" w:space="0" w:color="auto"/>
        <w:right w:val="none" w:sz="0" w:space="0" w:color="auto"/>
      </w:divBdr>
    </w:div>
    <w:div w:id="824207456">
      <w:bodyDiv w:val="1"/>
      <w:marLeft w:val="0"/>
      <w:marRight w:val="0"/>
      <w:marTop w:val="0"/>
      <w:marBottom w:val="0"/>
      <w:divBdr>
        <w:top w:val="none" w:sz="0" w:space="0" w:color="auto"/>
        <w:left w:val="none" w:sz="0" w:space="0" w:color="auto"/>
        <w:bottom w:val="none" w:sz="0" w:space="0" w:color="auto"/>
        <w:right w:val="none" w:sz="0" w:space="0" w:color="auto"/>
      </w:divBdr>
    </w:div>
    <w:div w:id="843669130">
      <w:bodyDiv w:val="1"/>
      <w:marLeft w:val="0"/>
      <w:marRight w:val="0"/>
      <w:marTop w:val="0"/>
      <w:marBottom w:val="0"/>
      <w:divBdr>
        <w:top w:val="none" w:sz="0" w:space="0" w:color="auto"/>
        <w:left w:val="none" w:sz="0" w:space="0" w:color="auto"/>
        <w:bottom w:val="none" w:sz="0" w:space="0" w:color="auto"/>
        <w:right w:val="none" w:sz="0" w:space="0" w:color="auto"/>
      </w:divBdr>
    </w:div>
    <w:div w:id="865408616">
      <w:bodyDiv w:val="1"/>
      <w:marLeft w:val="0"/>
      <w:marRight w:val="0"/>
      <w:marTop w:val="0"/>
      <w:marBottom w:val="0"/>
      <w:divBdr>
        <w:top w:val="none" w:sz="0" w:space="0" w:color="auto"/>
        <w:left w:val="none" w:sz="0" w:space="0" w:color="auto"/>
        <w:bottom w:val="none" w:sz="0" w:space="0" w:color="auto"/>
        <w:right w:val="none" w:sz="0" w:space="0" w:color="auto"/>
      </w:divBdr>
    </w:div>
    <w:div w:id="898057419">
      <w:bodyDiv w:val="1"/>
      <w:marLeft w:val="0"/>
      <w:marRight w:val="0"/>
      <w:marTop w:val="0"/>
      <w:marBottom w:val="0"/>
      <w:divBdr>
        <w:top w:val="none" w:sz="0" w:space="0" w:color="auto"/>
        <w:left w:val="none" w:sz="0" w:space="0" w:color="auto"/>
        <w:bottom w:val="none" w:sz="0" w:space="0" w:color="auto"/>
        <w:right w:val="none" w:sz="0" w:space="0" w:color="auto"/>
      </w:divBdr>
    </w:div>
    <w:div w:id="933822481">
      <w:bodyDiv w:val="1"/>
      <w:marLeft w:val="0"/>
      <w:marRight w:val="0"/>
      <w:marTop w:val="0"/>
      <w:marBottom w:val="0"/>
      <w:divBdr>
        <w:top w:val="none" w:sz="0" w:space="0" w:color="auto"/>
        <w:left w:val="none" w:sz="0" w:space="0" w:color="auto"/>
        <w:bottom w:val="none" w:sz="0" w:space="0" w:color="auto"/>
        <w:right w:val="none" w:sz="0" w:space="0" w:color="auto"/>
      </w:divBdr>
    </w:div>
    <w:div w:id="1096906941">
      <w:bodyDiv w:val="1"/>
      <w:marLeft w:val="0"/>
      <w:marRight w:val="0"/>
      <w:marTop w:val="0"/>
      <w:marBottom w:val="0"/>
      <w:divBdr>
        <w:top w:val="none" w:sz="0" w:space="0" w:color="auto"/>
        <w:left w:val="none" w:sz="0" w:space="0" w:color="auto"/>
        <w:bottom w:val="none" w:sz="0" w:space="0" w:color="auto"/>
        <w:right w:val="none" w:sz="0" w:space="0" w:color="auto"/>
      </w:divBdr>
    </w:div>
    <w:div w:id="1130786162">
      <w:bodyDiv w:val="1"/>
      <w:marLeft w:val="0"/>
      <w:marRight w:val="0"/>
      <w:marTop w:val="0"/>
      <w:marBottom w:val="0"/>
      <w:divBdr>
        <w:top w:val="none" w:sz="0" w:space="0" w:color="auto"/>
        <w:left w:val="none" w:sz="0" w:space="0" w:color="auto"/>
        <w:bottom w:val="none" w:sz="0" w:space="0" w:color="auto"/>
        <w:right w:val="none" w:sz="0" w:space="0" w:color="auto"/>
      </w:divBdr>
    </w:div>
    <w:div w:id="1133251340">
      <w:bodyDiv w:val="1"/>
      <w:marLeft w:val="0"/>
      <w:marRight w:val="0"/>
      <w:marTop w:val="0"/>
      <w:marBottom w:val="0"/>
      <w:divBdr>
        <w:top w:val="none" w:sz="0" w:space="0" w:color="auto"/>
        <w:left w:val="none" w:sz="0" w:space="0" w:color="auto"/>
        <w:bottom w:val="none" w:sz="0" w:space="0" w:color="auto"/>
        <w:right w:val="none" w:sz="0" w:space="0" w:color="auto"/>
      </w:divBdr>
    </w:div>
    <w:div w:id="1260598109">
      <w:bodyDiv w:val="1"/>
      <w:marLeft w:val="0"/>
      <w:marRight w:val="0"/>
      <w:marTop w:val="0"/>
      <w:marBottom w:val="0"/>
      <w:divBdr>
        <w:top w:val="none" w:sz="0" w:space="0" w:color="auto"/>
        <w:left w:val="none" w:sz="0" w:space="0" w:color="auto"/>
        <w:bottom w:val="none" w:sz="0" w:space="0" w:color="auto"/>
        <w:right w:val="none" w:sz="0" w:space="0" w:color="auto"/>
      </w:divBdr>
    </w:div>
    <w:div w:id="1305506261">
      <w:bodyDiv w:val="1"/>
      <w:marLeft w:val="0"/>
      <w:marRight w:val="0"/>
      <w:marTop w:val="0"/>
      <w:marBottom w:val="0"/>
      <w:divBdr>
        <w:top w:val="none" w:sz="0" w:space="0" w:color="auto"/>
        <w:left w:val="none" w:sz="0" w:space="0" w:color="auto"/>
        <w:bottom w:val="none" w:sz="0" w:space="0" w:color="auto"/>
        <w:right w:val="none" w:sz="0" w:space="0" w:color="auto"/>
      </w:divBdr>
    </w:div>
    <w:div w:id="1417244238">
      <w:bodyDiv w:val="1"/>
      <w:marLeft w:val="0"/>
      <w:marRight w:val="0"/>
      <w:marTop w:val="0"/>
      <w:marBottom w:val="0"/>
      <w:divBdr>
        <w:top w:val="none" w:sz="0" w:space="0" w:color="auto"/>
        <w:left w:val="none" w:sz="0" w:space="0" w:color="auto"/>
        <w:bottom w:val="none" w:sz="0" w:space="0" w:color="auto"/>
        <w:right w:val="none" w:sz="0" w:space="0" w:color="auto"/>
      </w:divBdr>
    </w:div>
    <w:div w:id="1443375545">
      <w:bodyDiv w:val="1"/>
      <w:marLeft w:val="0"/>
      <w:marRight w:val="0"/>
      <w:marTop w:val="0"/>
      <w:marBottom w:val="0"/>
      <w:divBdr>
        <w:top w:val="none" w:sz="0" w:space="0" w:color="auto"/>
        <w:left w:val="none" w:sz="0" w:space="0" w:color="auto"/>
        <w:bottom w:val="none" w:sz="0" w:space="0" w:color="auto"/>
        <w:right w:val="none" w:sz="0" w:space="0" w:color="auto"/>
      </w:divBdr>
    </w:div>
    <w:div w:id="1454058539">
      <w:bodyDiv w:val="1"/>
      <w:marLeft w:val="0"/>
      <w:marRight w:val="0"/>
      <w:marTop w:val="0"/>
      <w:marBottom w:val="0"/>
      <w:divBdr>
        <w:top w:val="none" w:sz="0" w:space="0" w:color="auto"/>
        <w:left w:val="none" w:sz="0" w:space="0" w:color="auto"/>
        <w:bottom w:val="none" w:sz="0" w:space="0" w:color="auto"/>
        <w:right w:val="none" w:sz="0" w:space="0" w:color="auto"/>
      </w:divBdr>
    </w:div>
    <w:div w:id="1538203058">
      <w:bodyDiv w:val="1"/>
      <w:marLeft w:val="0"/>
      <w:marRight w:val="0"/>
      <w:marTop w:val="0"/>
      <w:marBottom w:val="0"/>
      <w:divBdr>
        <w:top w:val="none" w:sz="0" w:space="0" w:color="auto"/>
        <w:left w:val="none" w:sz="0" w:space="0" w:color="auto"/>
        <w:bottom w:val="none" w:sz="0" w:space="0" w:color="auto"/>
        <w:right w:val="none" w:sz="0" w:space="0" w:color="auto"/>
      </w:divBdr>
    </w:div>
    <w:div w:id="1545289333">
      <w:bodyDiv w:val="1"/>
      <w:marLeft w:val="0"/>
      <w:marRight w:val="0"/>
      <w:marTop w:val="0"/>
      <w:marBottom w:val="0"/>
      <w:divBdr>
        <w:top w:val="none" w:sz="0" w:space="0" w:color="auto"/>
        <w:left w:val="none" w:sz="0" w:space="0" w:color="auto"/>
        <w:bottom w:val="none" w:sz="0" w:space="0" w:color="auto"/>
        <w:right w:val="none" w:sz="0" w:space="0" w:color="auto"/>
      </w:divBdr>
    </w:div>
    <w:div w:id="1547833486">
      <w:bodyDiv w:val="1"/>
      <w:marLeft w:val="0"/>
      <w:marRight w:val="0"/>
      <w:marTop w:val="0"/>
      <w:marBottom w:val="0"/>
      <w:divBdr>
        <w:top w:val="none" w:sz="0" w:space="0" w:color="auto"/>
        <w:left w:val="none" w:sz="0" w:space="0" w:color="auto"/>
        <w:bottom w:val="none" w:sz="0" w:space="0" w:color="auto"/>
        <w:right w:val="none" w:sz="0" w:space="0" w:color="auto"/>
      </w:divBdr>
    </w:div>
    <w:div w:id="1582569989">
      <w:bodyDiv w:val="1"/>
      <w:marLeft w:val="0"/>
      <w:marRight w:val="0"/>
      <w:marTop w:val="0"/>
      <w:marBottom w:val="0"/>
      <w:divBdr>
        <w:top w:val="none" w:sz="0" w:space="0" w:color="auto"/>
        <w:left w:val="none" w:sz="0" w:space="0" w:color="auto"/>
        <w:bottom w:val="none" w:sz="0" w:space="0" w:color="auto"/>
        <w:right w:val="none" w:sz="0" w:space="0" w:color="auto"/>
      </w:divBdr>
      <w:divsChild>
        <w:div w:id="593127103">
          <w:marLeft w:val="547"/>
          <w:marRight w:val="0"/>
          <w:marTop w:val="154"/>
          <w:marBottom w:val="0"/>
          <w:divBdr>
            <w:top w:val="none" w:sz="0" w:space="0" w:color="auto"/>
            <w:left w:val="none" w:sz="0" w:space="0" w:color="auto"/>
            <w:bottom w:val="none" w:sz="0" w:space="0" w:color="auto"/>
            <w:right w:val="none" w:sz="0" w:space="0" w:color="auto"/>
          </w:divBdr>
        </w:div>
        <w:div w:id="771515011">
          <w:marLeft w:val="547"/>
          <w:marRight w:val="0"/>
          <w:marTop w:val="154"/>
          <w:marBottom w:val="0"/>
          <w:divBdr>
            <w:top w:val="none" w:sz="0" w:space="0" w:color="auto"/>
            <w:left w:val="none" w:sz="0" w:space="0" w:color="auto"/>
            <w:bottom w:val="none" w:sz="0" w:space="0" w:color="auto"/>
            <w:right w:val="none" w:sz="0" w:space="0" w:color="auto"/>
          </w:divBdr>
        </w:div>
        <w:div w:id="1122576832">
          <w:marLeft w:val="547"/>
          <w:marRight w:val="0"/>
          <w:marTop w:val="154"/>
          <w:marBottom w:val="0"/>
          <w:divBdr>
            <w:top w:val="none" w:sz="0" w:space="0" w:color="auto"/>
            <w:left w:val="none" w:sz="0" w:space="0" w:color="auto"/>
            <w:bottom w:val="none" w:sz="0" w:space="0" w:color="auto"/>
            <w:right w:val="none" w:sz="0" w:space="0" w:color="auto"/>
          </w:divBdr>
        </w:div>
        <w:div w:id="1209142731">
          <w:marLeft w:val="547"/>
          <w:marRight w:val="0"/>
          <w:marTop w:val="154"/>
          <w:marBottom w:val="0"/>
          <w:divBdr>
            <w:top w:val="none" w:sz="0" w:space="0" w:color="auto"/>
            <w:left w:val="none" w:sz="0" w:space="0" w:color="auto"/>
            <w:bottom w:val="none" w:sz="0" w:space="0" w:color="auto"/>
            <w:right w:val="none" w:sz="0" w:space="0" w:color="auto"/>
          </w:divBdr>
        </w:div>
      </w:divsChild>
    </w:div>
    <w:div w:id="1633904722">
      <w:bodyDiv w:val="1"/>
      <w:marLeft w:val="0"/>
      <w:marRight w:val="0"/>
      <w:marTop w:val="0"/>
      <w:marBottom w:val="0"/>
      <w:divBdr>
        <w:top w:val="none" w:sz="0" w:space="0" w:color="auto"/>
        <w:left w:val="none" w:sz="0" w:space="0" w:color="auto"/>
        <w:bottom w:val="none" w:sz="0" w:space="0" w:color="auto"/>
        <w:right w:val="none" w:sz="0" w:space="0" w:color="auto"/>
      </w:divBdr>
    </w:div>
    <w:div w:id="1646010541">
      <w:bodyDiv w:val="1"/>
      <w:marLeft w:val="0"/>
      <w:marRight w:val="0"/>
      <w:marTop w:val="0"/>
      <w:marBottom w:val="0"/>
      <w:divBdr>
        <w:top w:val="none" w:sz="0" w:space="0" w:color="auto"/>
        <w:left w:val="none" w:sz="0" w:space="0" w:color="auto"/>
        <w:bottom w:val="none" w:sz="0" w:space="0" w:color="auto"/>
        <w:right w:val="none" w:sz="0" w:space="0" w:color="auto"/>
      </w:divBdr>
    </w:div>
    <w:div w:id="1690255892">
      <w:bodyDiv w:val="1"/>
      <w:marLeft w:val="0"/>
      <w:marRight w:val="0"/>
      <w:marTop w:val="0"/>
      <w:marBottom w:val="0"/>
      <w:divBdr>
        <w:top w:val="none" w:sz="0" w:space="0" w:color="auto"/>
        <w:left w:val="none" w:sz="0" w:space="0" w:color="auto"/>
        <w:bottom w:val="none" w:sz="0" w:space="0" w:color="auto"/>
        <w:right w:val="none" w:sz="0" w:space="0" w:color="auto"/>
      </w:divBdr>
    </w:div>
    <w:div w:id="1750417438">
      <w:bodyDiv w:val="1"/>
      <w:marLeft w:val="0"/>
      <w:marRight w:val="0"/>
      <w:marTop w:val="0"/>
      <w:marBottom w:val="0"/>
      <w:divBdr>
        <w:top w:val="none" w:sz="0" w:space="0" w:color="auto"/>
        <w:left w:val="none" w:sz="0" w:space="0" w:color="auto"/>
        <w:bottom w:val="none" w:sz="0" w:space="0" w:color="auto"/>
        <w:right w:val="none" w:sz="0" w:space="0" w:color="auto"/>
      </w:divBdr>
    </w:div>
    <w:div w:id="1816678015">
      <w:bodyDiv w:val="1"/>
      <w:marLeft w:val="0"/>
      <w:marRight w:val="0"/>
      <w:marTop w:val="0"/>
      <w:marBottom w:val="0"/>
      <w:divBdr>
        <w:top w:val="none" w:sz="0" w:space="0" w:color="auto"/>
        <w:left w:val="none" w:sz="0" w:space="0" w:color="auto"/>
        <w:bottom w:val="none" w:sz="0" w:space="0" w:color="auto"/>
        <w:right w:val="none" w:sz="0" w:space="0" w:color="auto"/>
      </w:divBdr>
    </w:div>
    <w:div w:id="1856992947">
      <w:bodyDiv w:val="1"/>
      <w:marLeft w:val="0"/>
      <w:marRight w:val="0"/>
      <w:marTop w:val="0"/>
      <w:marBottom w:val="0"/>
      <w:divBdr>
        <w:top w:val="none" w:sz="0" w:space="0" w:color="auto"/>
        <w:left w:val="none" w:sz="0" w:space="0" w:color="auto"/>
        <w:bottom w:val="none" w:sz="0" w:space="0" w:color="auto"/>
        <w:right w:val="none" w:sz="0" w:space="0" w:color="auto"/>
      </w:divBdr>
    </w:div>
    <w:div w:id="1878807383">
      <w:bodyDiv w:val="1"/>
      <w:marLeft w:val="0"/>
      <w:marRight w:val="0"/>
      <w:marTop w:val="0"/>
      <w:marBottom w:val="0"/>
      <w:divBdr>
        <w:top w:val="none" w:sz="0" w:space="0" w:color="auto"/>
        <w:left w:val="none" w:sz="0" w:space="0" w:color="auto"/>
        <w:bottom w:val="none" w:sz="0" w:space="0" w:color="auto"/>
        <w:right w:val="none" w:sz="0" w:space="0" w:color="auto"/>
      </w:divBdr>
    </w:div>
    <w:div w:id="1907378803">
      <w:bodyDiv w:val="1"/>
      <w:marLeft w:val="0"/>
      <w:marRight w:val="0"/>
      <w:marTop w:val="0"/>
      <w:marBottom w:val="0"/>
      <w:divBdr>
        <w:top w:val="none" w:sz="0" w:space="0" w:color="auto"/>
        <w:left w:val="none" w:sz="0" w:space="0" w:color="auto"/>
        <w:bottom w:val="none" w:sz="0" w:space="0" w:color="auto"/>
        <w:right w:val="none" w:sz="0" w:space="0" w:color="auto"/>
      </w:divBdr>
    </w:div>
    <w:div w:id="1950774127">
      <w:bodyDiv w:val="1"/>
      <w:marLeft w:val="0"/>
      <w:marRight w:val="0"/>
      <w:marTop w:val="0"/>
      <w:marBottom w:val="0"/>
      <w:divBdr>
        <w:top w:val="none" w:sz="0" w:space="0" w:color="auto"/>
        <w:left w:val="none" w:sz="0" w:space="0" w:color="auto"/>
        <w:bottom w:val="none" w:sz="0" w:space="0" w:color="auto"/>
        <w:right w:val="none" w:sz="0" w:space="0" w:color="auto"/>
      </w:divBdr>
    </w:div>
    <w:div w:id="1979604364">
      <w:bodyDiv w:val="1"/>
      <w:marLeft w:val="0"/>
      <w:marRight w:val="0"/>
      <w:marTop w:val="0"/>
      <w:marBottom w:val="0"/>
      <w:divBdr>
        <w:top w:val="none" w:sz="0" w:space="0" w:color="auto"/>
        <w:left w:val="none" w:sz="0" w:space="0" w:color="auto"/>
        <w:bottom w:val="none" w:sz="0" w:space="0" w:color="auto"/>
        <w:right w:val="none" w:sz="0" w:space="0" w:color="auto"/>
      </w:divBdr>
    </w:div>
    <w:div w:id="1980379568">
      <w:bodyDiv w:val="1"/>
      <w:marLeft w:val="0"/>
      <w:marRight w:val="0"/>
      <w:marTop w:val="0"/>
      <w:marBottom w:val="0"/>
      <w:divBdr>
        <w:top w:val="none" w:sz="0" w:space="0" w:color="auto"/>
        <w:left w:val="none" w:sz="0" w:space="0" w:color="auto"/>
        <w:bottom w:val="none" w:sz="0" w:space="0" w:color="auto"/>
        <w:right w:val="none" w:sz="0" w:space="0" w:color="auto"/>
      </w:divBdr>
    </w:div>
    <w:div w:id="205773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gif"/><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gif"/><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gif"/><Relationship Id="rId19"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9A7118-372B-BF4F-A95A-CC2C4C0A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24</Pages>
  <Words>8743</Words>
  <Characters>49838</Characters>
  <Application>Microsoft Macintosh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Branden Douangprachanh</cp:lastModifiedBy>
  <cp:revision>61</cp:revision>
  <cp:lastPrinted>2017-10-22T18:57:00Z</cp:lastPrinted>
  <dcterms:created xsi:type="dcterms:W3CDTF">2017-12-03T02:26:00Z</dcterms:created>
  <dcterms:modified xsi:type="dcterms:W3CDTF">2018-05-14T01:33:00Z</dcterms:modified>
</cp:coreProperties>
</file>