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DB4D9" w14:textId="52E8C153" w:rsidR="002158B3" w:rsidRPr="006917D2" w:rsidRDefault="00D33502" w:rsidP="00DB706D">
      <w:pPr>
        <w:pStyle w:val="Titlechemistry"/>
        <w:spacing w:before="0" w:after="0" w:line="276" w:lineRule="auto"/>
        <w:rPr>
          <w:rFonts w:ascii="Calibri" w:hAnsi="Calibri"/>
          <w:color w:val="215868" w:themeColor="accent5" w:themeShade="80"/>
          <w:szCs w:val="48"/>
        </w:rPr>
      </w:pPr>
      <w:r>
        <w:rPr>
          <w:rFonts w:ascii="Calibri" w:hAnsi="Calibri"/>
          <w:color w:val="215868" w:themeColor="accent5" w:themeShade="80"/>
          <w:szCs w:val="48"/>
        </w:rPr>
        <w:t xml:space="preserve"> </w:t>
      </w:r>
      <w:r w:rsidR="0056709F" w:rsidRPr="006917D2">
        <w:rPr>
          <w:rFonts w:ascii="Calibri" w:hAnsi="Calibri"/>
          <w:color w:val="215868" w:themeColor="accent5" w:themeShade="80"/>
          <w:szCs w:val="48"/>
        </w:rPr>
        <w:t>Topic 10</w:t>
      </w:r>
      <w:r w:rsidR="0023321E" w:rsidRPr="006917D2">
        <w:rPr>
          <w:rFonts w:ascii="Calibri" w:hAnsi="Calibri"/>
          <w:color w:val="215868" w:themeColor="accent5" w:themeShade="80"/>
          <w:szCs w:val="48"/>
        </w:rPr>
        <w:t xml:space="preserve">: </w:t>
      </w:r>
      <w:r w:rsidR="0056709F" w:rsidRPr="006917D2">
        <w:rPr>
          <w:rFonts w:ascii="Calibri" w:hAnsi="Calibri"/>
          <w:color w:val="215868" w:themeColor="accent5" w:themeShade="80"/>
          <w:szCs w:val="48"/>
        </w:rPr>
        <w:t>Organic Chemistry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23321E" w:rsidRPr="00456DAC" w14:paraId="174C3B8F" w14:textId="77777777" w:rsidTr="00FA6AF5">
        <w:trPr>
          <w:trHeight w:val="500"/>
        </w:trPr>
        <w:tc>
          <w:tcPr>
            <w:tcW w:w="959" w:type="dxa"/>
            <w:shd w:val="clear" w:color="auto" w:fill="FFFFFF" w:themeFill="background1"/>
          </w:tcPr>
          <w:p w14:paraId="366FB7F5" w14:textId="4FD43848" w:rsidR="0023321E" w:rsidRPr="006917D2" w:rsidRDefault="0056709F" w:rsidP="00764EB4">
            <w:pPr>
              <w:spacing w:before="40" w:after="40" w:line="276" w:lineRule="auto"/>
              <w:jc w:val="center"/>
              <w:rPr>
                <w:rFonts w:ascii="Calibri" w:hAnsi="Calibri" w:cstheme="minorHAnsi"/>
                <w:b/>
                <w:color w:val="31849B" w:themeColor="accent5" w:themeShade="BF"/>
                <w:sz w:val="28"/>
                <w:szCs w:val="28"/>
              </w:rPr>
            </w:pPr>
            <w:r w:rsidRPr="006917D2">
              <w:rPr>
                <w:rFonts w:ascii="Calibri" w:hAnsi="Calibri" w:cstheme="minorHAnsi"/>
                <w:b/>
                <w:color w:val="31849B" w:themeColor="accent5" w:themeShade="BF"/>
                <w:sz w:val="28"/>
                <w:szCs w:val="28"/>
              </w:rPr>
              <w:t>10</w:t>
            </w:r>
            <w:r w:rsidR="0023321E" w:rsidRPr="006917D2">
              <w:rPr>
                <w:rFonts w:ascii="Calibri" w:hAnsi="Calibri" w:cstheme="minorHAnsi"/>
                <w:b/>
                <w:color w:val="31849B" w:themeColor="accent5" w:themeShade="BF"/>
                <w:sz w:val="28"/>
                <w:szCs w:val="28"/>
              </w:rPr>
              <w:t>.1</w:t>
            </w:r>
          </w:p>
        </w:tc>
        <w:tc>
          <w:tcPr>
            <w:tcW w:w="10206" w:type="dxa"/>
            <w:shd w:val="clear" w:color="auto" w:fill="FFFFFF" w:themeFill="background1"/>
          </w:tcPr>
          <w:p w14:paraId="76F104A6" w14:textId="1660D4E2" w:rsidR="0023321E" w:rsidRPr="006917D2" w:rsidRDefault="0056709F" w:rsidP="00764EB4">
            <w:pPr>
              <w:spacing w:before="40" w:after="40" w:line="276" w:lineRule="auto"/>
              <w:rPr>
                <w:rFonts w:ascii="Calibri" w:hAnsi="Calibri" w:cstheme="minorHAnsi"/>
                <w:b/>
                <w:color w:val="31849B" w:themeColor="accent5" w:themeShade="BF"/>
                <w:sz w:val="28"/>
                <w:szCs w:val="28"/>
              </w:rPr>
            </w:pPr>
            <w:r w:rsidRPr="006917D2">
              <w:rPr>
                <w:rFonts w:ascii="Calibri" w:hAnsi="Calibri" w:cstheme="minorHAnsi"/>
                <w:b/>
                <w:color w:val="31849B" w:themeColor="accent5" w:themeShade="BF"/>
                <w:sz w:val="28"/>
                <w:szCs w:val="28"/>
              </w:rPr>
              <w:t>Fundamentals of organic chemistry</w:t>
            </w:r>
          </w:p>
        </w:tc>
      </w:tr>
      <w:tr w:rsidR="00D02FA5" w:rsidRPr="00456DAC" w14:paraId="3E1EF266" w14:textId="77777777" w:rsidTr="006917D2">
        <w:trPr>
          <w:trHeight w:val="425"/>
        </w:trPr>
        <w:tc>
          <w:tcPr>
            <w:tcW w:w="959" w:type="dxa"/>
            <w:shd w:val="clear" w:color="auto" w:fill="DAEEF3" w:themeFill="accent5" w:themeFillTint="33"/>
          </w:tcPr>
          <w:p w14:paraId="62959C1D" w14:textId="1D1EAEB7" w:rsidR="00D02FA5" w:rsidRPr="00E57E61" w:rsidRDefault="00D92B12" w:rsidP="00764EB4">
            <w:pPr>
              <w:spacing w:before="40" w:after="40" w:line="276" w:lineRule="auto"/>
              <w:jc w:val="center"/>
              <w:rPr>
                <w:rFonts w:ascii="Calibri" w:hAnsi="Calibri" w:cstheme="minorHAnsi"/>
                <w:sz w:val="20"/>
                <w:szCs w:val="20"/>
              </w:rPr>
            </w:pPr>
            <w:r>
              <w:rPr>
                <w:rFonts w:ascii="Calibri" w:hAnsi="Calibri" w:cstheme="minorHAnsi"/>
                <w:sz w:val="20"/>
                <w:szCs w:val="20"/>
              </w:rPr>
              <w:t>10</w:t>
            </w:r>
            <w:r w:rsidR="003C7F40">
              <w:rPr>
                <w:rFonts w:ascii="Calibri" w:hAnsi="Calibri" w:cstheme="minorHAnsi"/>
                <w:sz w:val="20"/>
                <w:szCs w:val="20"/>
              </w:rPr>
              <w:t>.1.1</w:t>
            </w:r>
          </w:p>
        </w:tc>
        <w:tc>
          <w:tcPr>
            <w:tcW w:w="10206" w:type="dxa"/>
            <w:shd w:val="clear" w:color="auto" w:fill="DAEEF3" w:themeFill="accent5" w:themeFillTint="33"/>
          </w:tcPr>
          <w:p w14:paraId="2092E319" w14:textId="523ACA3F" w:rsidR="00D02FA5" w:rsidRPr="00E57E61" w:rsidRDefault="0056709F" w:rsidP="00764EB4">
            <w:pPr>
              <w:spacing w:before="40" w:after="40" w:line="276" w:lineRule="auto"/>
              <w:rPr>
                <w:rFonts w:ascii="Calibri" w:hAnsi="Calibri" w:cstheme="minorHAnsi"/>
                <w:sz w:val="20"/>
                <w:szCs w:val="20"/>
              </w:rPr>
            </w:pPr>
            <w:r>
              <w:rPr>
                <w:rFonts w:ascii="Calibri" w:hAnsi="Calibri" w:cstheme="minorHAnsi"/>
                <w:sz w:val="20"/>
                <w:szCs w:val="20"/>
              </w:rPr>
              <w:t>A homologous series is a series of compounds of the same general formula, which differ from each other by a common structural unit</w:t>
            </w:r>
          </w:p>
        </w:tc>
      </w:tr>
      <w:tr w:rsidR="00FF20F1" w:rsidRPr="00456DAC" w14:paraId="09DB3F3C" w14:textId="77777777" w:rsidTr="006917D2">
        <w:trPr>
          <w:trHeight w:val="425"/>
        </w:trPr>
        <w:tc>
          <w:tcPr>
            <w:tcW w:w="959" w:type="dxa"/>
            <w:shd w:val="clear" w:color="auto" w:fill="DAEEF3" w:themeFill="accent5" w:themeFillTint="33"/>
          </w:tcPr>
          <w:p w14:paraId="39369F0F" w14:textId="451BF075" w:rsidR="00FF20F1" w:rsidRPr="00E57E61" w:rsidRDefault="00D92B12" w:rsidP="00764EB4">
            <w:pPr>
              <w:spacing w:before="40" w:after="40" w:line="276" w:lineRule="auto"/>
              <w:jc w:val="center"/>
              <w:rPr>
                <w:rFonts w:ascii="Calibri" w:hAnsi="Calibri" w:cstheme="minorHAnsi"/>
                <w:sz w:val="20"/>
                <w:szCs w:val="20"/>
              </w:rPr>
            </w:pPr>
            <w:r>
              <w:rPr>
                <w:rFonts w:ascii="Calibri" w:hAnsi="Calibri" w:cstheme="minorHAnsi"/>
                <w:sz w:val="20"/>
                <w:szCs w:val="20"/>
              </w:rPr>
              <w:t>10</w:t>
            </w:r>
            <w:r w:rsidR="003C7F40">
              <w:rPr>
                <w:rFonts w:ascii="Calibri" w:hAnsi="Calibri" w:cstheme="minorHAnsi"/>
                <w:sz w:val="20"/>
                <w:szCs w:val="20"/>
              </w:rPr>
              <w:t>.1.2</w:t>
            </w:r>
          </w:p>
        </w:tc>
        <w:tc>
          <w:tcPr>
            <w:tcW w:w="10206" w:type="dxa"/>
            <w:shd w:val="clear" w:color="auto" w:fill="DAEEF3" w:themeFill="accent5" w:themeFillTint="33"/>
          </w:tcPr>
          <w:p w14:paraId="7F80C38F" w14:textId="6D51BB35" w:rsidR="00FF20F1" w:rsidRPr="00E57E61" w:rsidRDefault="0056709F" w:rsidP="00907142">
            <w:pPr>
              <w:spacing w:before="40" w:after="40" w:line="276" w:lineRule="auto"/>
              <w:rPr>
                <w:rFonts w:ascii="Calibri" w:hAnsi="Calibri" w:cstheme="minorHAnsi"/>
                <w:sz w:val="20"/>
                <w:szCs w:val="20"/>
              </w:rPr>
            </w:pPr>
            <w:r>
              <w:rPr>
                <w:rFonts w:ascii="Calibri" w:hAnsi="Calibri" w:cstheme="minorHAnsi"/>
                <w:sz w:val="20"/>
                <w:szCs w:val="20"/>
              </w:rPr>
              <w:t>Structural formulas can be represented in full and condensed format</w:t>
            </w:r>
          </w:p>
        </w:tc>
      </w:tr>
      <w:tr w:rsidR="00FF20F1" w:rsidRPr="00456DAC" w14:paraId="7BED85AD" w14:textId="77777777" w:rsidTr="006917D2">
        <w:trPr>
          <w:trHeight w:val="425"/>
        </w:trPr>
        <w:tc>
          <w:tcPr>
            <w:tcW w:w="959" w:type="dxa"/>
            <w:shd w:val="clear" w:color="auto" w:fill="DAEEF3" w:themeFill="accent5" w:themeFillTint="33"/>
          </w:tcPr>
          <w:p w14:paraId="1416F881" w14:textId="6B0B68EC" w:rsidR="00FF20F1" w:rsidRPr="00E57E61" w:rsidRDefault="00D92B12" w:rsidP="00764EB4">
            <w:pPr>
              <w:spacing w:before="40" w:after="40" w:line="276" w:lineRule="auto"/>
              <w:jc w:val="center"/>
              <w:rPr>
                <w:rFonts w:ascii="Calibri" w:hAnsi="Calibri" w:cstheme="minorHAnsi"/>
                <w:sz w:val="20"/>
                <w:szCs w:val="20"/>
              </w:rPr>
            </w:pPr>
            <w:r>
              <w:rPr>
                <w:rFonts w:ascii="Calibri" w:hAnsi="Calibri" w:cstheme="minorHAnsi"/>
                <w:sz w:val="20"/>
                <w:szCs w:val="20"/>
              </w:rPr>
              <w:t>10</w:t>
            </w:r>
            <w:r w:rsidR="003C7F40">
              <w:rPr>
                <w:rFonts w:ascii="Calibri" w:hAnsi="Calibri" w:cstheme="minorHAnsi"/>
                <w:sz w:val="20"/>
                <w:szCs w:val="20"/>
              </w:rPr>
              <w:t>.1.3</w:t>
            </w:r>
          </w:p>
        </w:tc>
        <w:tc>
          <w:tcPr>
            <w:tcW w:w="10206" w:type="dxa"/>
            <w:shd w:val="clear" w:color="auto" w:fill="DAEEF3" w:themeFill="accent5" w:themeFillTint="33"/>
          </w:tcPr>
          <w:p w14:paraId="50482CDA" w14:textId="3CCAE1BE" w:rsidR="00FF20F1" w:rsidRPr="00E57E61" w:rsidRDefault="0056709F" w:rsidP="00764EB4">
            <w:pPr>
              <w:spacing w:before="40" w:after="40" w:line="276" w:lineRule="auto"/>
              <w:rPr>
                <w:rFonts w:ascii="Calibri" w:hAnsi="Calibri" w:cstheme="minorHAnsi"/>
                <w:sz w:val="20"/>
                <w:szCs w:val="20"/>
              </w:rPr>
            </w:pPr>
            <w:r>
              <w:rPr>
                <w:rFonts w:ascii="Calibri" w:hAnsi="Calibri" w:cstheme="minorHAnsi"/>
                <w:sz w:val="20"/>
                <w:szCs w:val="20"/>
              </w:rPr>
              <w:t xml:space="preserve">Structural isomers are compounds with the same molecular formula but different </w:t>
            </w:r>
            <w:r w:rsidR="0052058C">
              <w:rPr>
                <w:rFonts w:ascii="Calibri" w:hAnsi="Calibri" w:cstheme="minorHAnsi"/>
                <w:sz w:val="20"/>
                <w:szCs w:val="20"/>
              </w:rPr>
              <w:t>arrangements</w:t>
            </w:r>
            <w:r>
              <w:rPr>
                <w:rFonts w:ascii="Calibri" w:hAnsi="Calibri" w:cstheme="minorHAnsi"/>
                <w:sz w:val="20"/>
                <w:szCs w:val="20"/>
              </w:rPr>
              <w:t xml:space="preserve"> of atoms</w:t>
            </w:r>
          </w:p>
        </w:tc>
      </w:tr>
      <w:tr w:rsidR="00FF20F1" w:rsidRPr="00456DAC" w14:paraId="72896B60" w14:textId="77777777" w:rsidTr="006917D2">
        <w:trPr>
          <w:trHeight w:val="425"/>
        </w:trPr>
        <w:tc>
          <w:tcPr>
            <w:tcW w:w="959" w:type="dxa"/>
            <w:shd w:val="clear" w:color="auto" w:fill="DAEEF3" w:themeFill="accent5" w:themeFillTint="33"/>
          </w:tcPr>
          <w:p w14:paraId="08E13A8A" w14:textId="37C36BBA" w:rsidR="00FF20F1" w:rsidRPr="00E57E61" w:rsidRDefault="00D92B12" w:rsidP="00764EB4">
            <w:pPr>
              <w:spacing w:before="40" w:after="40" w:line="276" w:lineRule="auto"/>
              <w:jc w:val="center"/>
              <w:rPr>
                <w:rFonts w:ascii="Calibri" w:hAnsi="Calibri" w:cstheme="minorHAnsi"/>
                <w:sz w:val="20"/>
                <w:szCs w:val="20"/>
              </w:rPr>
            </w:pPr>
            <w:r>
              <w:rPr>
                <w:rFonts w:ascii="Calibri" w:hAnsi="Calibri" w:cstheme="minorHAnsi"/>
                <w:sz w:val="20"/>
                <w:szCs w:val="20"/>
              </w:rPr>
              <w:t>10</w:t>
            </w:r>
            <w:r w:rsidR="003C7F40">
              <w:rPr>
                <w:rFonts w:ascii="Calibri" w:hAnsi="Calibri" w:cstheme="minorHAnsi"/>
                <w:sz w:val="20"/>
                <w:szCs w:val="20"/>
              </w:rPr>
              <w:t>.1.4</w:t>
            </w:r>
          </w:p>
        </w:tc>
        <w:tc>
          <w:tcPr>
            <w:tcW w:w="10206" w:type="dxa"/>
            <w:shd w:val="clear" w:color="auto" w:fill="DAEEF3" w:themeFill="accent5" w:themeFillTint="33"/>
          </w:tcPr>
          <w:p w14:paraId="438F7BB3" w14:textId="69B9BE58" w:rsidR="00FF20F1" w:rsidRPr="00E57E61" w:rsidRDefault="0052058C" w:rsidP="00907142">
            <w:pPr>
              <w:spacing w:before="40" w:after="40" w:line="276" w:lineRule="auto"/>
              <w:rPr>
                <w:rFonts w:ascii="Calibri" w:hAnsi="Calibri" w:cstheme="minorHAnsi"/>
                <w:sz w:val="20"/>
                <w:szCs w:val="20"/>
              </w:rPr>
            </w:pPr>
            <w:r>
              <w:rPr>
                <w:rFonts w:ascii="Calibri" w:hAnsi="Calibri" w:cstheme="minorHAnsi"/>
                <w:sz w:val="20"/>
                <w:szCs w:val="20"/>
              </w:rPr>
              <w:t>Functional groups are the reactive parts of molecules</w:t>
            </w:r>
          </w:p>
        </w:tc>
      </w:tr>
      <w:tr w:rsidR="00FF20F1" w:rsidRPr="00456DAC" w14:paraId="49958766" w14:textId="77777777" w:rsidTr="006917D2">
        <w:trPr>
          <w:trHeight w:val="425"/>
        </w:trPr>
        <w:tc>
          <w:tcPr>
            <w:tcW w:w="959" w:type="dxa"/>
            <w:shd w:val="clear" w:color="auto" w:fill="DAEEF3" w:themeFill="accent5" w:themeFillTint="33"/>
          </w:tcPr>
          <w:p w14:paraId="4128A3D0" w14:textId="6830614A" w:rsidR="00FF20F1" w:rsidRPr="00E57E61" w:rsidRDefault="00D92B12" w:rsidP="00764EB4">
            <w:pPr>
              <w:spacing w:before="40" w:after="40" w:line="276" w:lineRule="auto"/>
              <w:jc w:val="center"/>
              <w:rPr>
                <w:rFonts w:ascii="Calibri" w:hAnsi="Calibri" w:cstheme="minorHAnsi"/>
                <w:sz w:val="20"/>
                <w:szCs w:val="20"/>
              </w:rPr>
            </w:pPr>
            <w:r>
              <w:rPr>
                <w:rFonts w:ascii="Calibri" w:hAnsi="Calibri" w:cstheme="minorHAnsi"/>
                <w:sz w:val="20"/>
                <w:szCs w:val="20"/>
              </w:rPr>
              <w:t>10</w:t>
            </w:r>
            <w:r w:rsidR="003C7F40">
              <w:rPr>
                <w:rFonts w:ascii="Calibri" w:hAnsi="Calibri" w:cstheme="minorHAnsi"/>
                <w:sz w:val="20"/>
                <w:szCs w:val="20"/>
              </w:rPr>
              <w:t>.1.5</w:t>
            </w:r>
          </w:p>
        </w:tc>
        <w:tc>
          <w:tcPr>
            <w:tcW w:w="10206" w:type="dxa"/>
            <w:shd w:val="clear" w:color="auto" w:fill="DAEEF3" w:themeFill="accent5" w:themeFillTint="33"/>
          </w:tcPr>
          <w:p w14:paraId="4F213FB3" w14:textId="3CE45899" w:rsidR="00FF20F1" w:rsidRPr="00E57E61" w:rsidRDefault="0052058C" w:rsidP="00764EB4">
            <w:pPr>
              <w:spacing w:before="40" w:after="40" w:line="276" w:lineRule="auto"/>
              <w:rPr>
                <w:rFonts w:ascii="Calibri" w:hAnsi="Calibri" w:cstheme="minorHAnsi"/>
                <w:sz w:val="20"/>
                <w:szCs w:val="20"/>
              </w:rPr>
            </w:pPr>
            <w:r>
              <w:rPr>
                <w:rFonts w:ascii="Calibri" w:hAnsi="Calibri" w:cstheme="minorHAnsi"/>
                <w:sz w:val="20"/>
                <w:szCs w:val="20"/>
              </w:rPr>
              <w:t>Saturated compounds contain single bonds only and unsaturated compounds contain double or triple bonds</w:t>
            </w:r>
          </w:p>
        </w:tc>
      </w:tr>
      <w:tr w:rsidR="00907142" w:rsidRPr="00456DAC" w14:paraId="0369AB66" w14:textId="77777777" w:rsidTr="006917D2">
        <w:trPr>
          <w:trHeight w:val="425"/>
        </w:trPr>
        <w:tc>
          <w:tcPr>
            <w:tcW w:w="959" w:type="dxa"/>
            <w:shd w:val="clear" w:color="auto" w:fill="DAEEF3" w:themeFill="accent5" w:themeFillTint="33"/>
          </w:tcPr>
          <w:p w14:paraId="2B8351E5" w14:textId="666434BF" w:rsidR="00907142" w:rsidRDefault="00D92B12" w:rsidP="00764EB4">
            <w:pPr>
              <w:spacing w:before="40" w:after="40" w:line="276" w:lineRule="auto"/>
              <w:jc w:val="center"/>
              <w:rPr>
                <w:rFonts w:ascii="Calibri" w:hAnsi="Calibri" w:cstheme="minorHAnsi"/>
                <w:sz w:val="20"/>
                <w:szCs w:val="20"/>
              </w:rPr>
            </w:pPr>
            <w:r>
              <w:rPr>
                <w:rFonts w:ascii="Calibri" w:hAnsi="Calibri" w:cstheme="minorHAnsi"/>
                <w:sz w:val="20"/>
                <w:szCs w:val="20"/>
              </w:rPr>
              <w:t>10</w:t>
            </w:r>
            <w:r w:rsidR="00907142">
              <w:rPr>
                <w:rFonts w:ascii="Calibri" w:hAnsi="Calibri" w:cstheme="minorHAnsi"/>
                <w:sz w:val="20"/>
                <w:szCs w:val="20"/>
              </w:rPr>
              <w:t>.1.6</w:t>
            </w:r>
          </w:p>
        </w:tc>
        <w:tc>
          <w:tcPr>
            <w:tcW w:w="10206" w:type="dxa"/>
            <w:shd w:val="clear" w:color="auto" w:fill="DAEEF3" w:themeFill="accent5" w:themeFillTint="33"/>
          </w:tcPr>
          <w:p w14:paraId="67E97CE7" w14:textId="16DA64DC" w:rsidR="00907142" w:rsidRDefault="0052058C" w:rsidP="00764EB4">
            <w:pPr>
              <w:spacing w:before="40" w:after="40" w:line="276" w:lineRule="auto"/>
              <w:rPr>
                <w:rFonts w:ascii="Calibri" w:hAnsi="Calibri" w:cstheme="minorHAnsi"/>
                <w:sz w:val="20"/>
                <w:szCs w:val="20"/>
              </w:rPr>
            </w:pPr>
            <w:r>
              <w:rPr>
                <w:rFonts w:ascii="Calibri" w:hAnsi="Calibri" w:cstheme="minorHAnsi"/>
                <w:sz w:val="20"/>
                <w:szCs w:val="20"/>
              </w:rPr>
              <w:t>Benzene is an aromatic, unsaturated hydrocarbon</w:t>
            </w:r>
          </w:p>
        </w:tc>
      </w:tr>
      <w:tr w:rsidR="00AE4CD1" w:rsidRPr="00456DAC" w14:paraId="7616F3CF" w14:textId="77777777" w:rsidTr="006917D2">
        <w:trPr>
          <w:trHeight w:val="425"/>
        </w:trPr>
        <w:tc>
          <w:tcPr>
            <w:tcW w:w="959" w:type="dxa"/>
            <w:shd w:val="clear" w:color="auto" w:fill="DAEEF3" w:themeFill="accent5" w:themeFillTint="33"/>
          </w:tcPr>
          <w:p w14:paraId="3E178601" w14:textId="4E974FF0" w:rsidR="00AE4CD1" w:rsidRDefault="00D92B12" w:rsidP="00764EB4">
            <w:pPr>
              <w:spacing w:before="40" w:after="40" w:line="276" w:lineRule="auto"/>
              <w:jc w:val="center"/>
              <w:rPr>
                <w:rFonts w:ascii="Calibri" w:hAnsi="Calibri" w:cstheme="minorHAnsi"/>
                <w:sz w:val="20"/>
                <w:szCs w:val="20"/>
              </w:rPr>
            </w:pPr>
            <w:r>
              <w:rPr>
                <w:rFonts w:ascii="Calibri" w:hAnsi="Calibri" w:cstheme="minorHAnsi"/>
                <w:sz w:val="20"/>
                <w:szCs w:val="20"/>
              </w:rPr>
              <w:t>10</w:t>
            </w:r>
            <w:r w:rsidR="00AE4CD1">
              <w:rPr>
                <w:rFonts w:ascii="Calibri" w:hAnsi="Calibri" w:cstheme="minorHAnsi"/>
                <w:sz w:val="20"/>
                <w:szCs w:val="20"/>
              </w:rPr>
              <w:t>.1.7</w:t>
            </w:r>
          </w:p>
        </w:tc>
        <w:tc>
          <w:tcPr>
            <w:tcW w:w="10206" w:type="dxa"/>
            <w:shd w:val="clear" w:color="auto" w:fill="DAEEF3" w:themeFill="accent5" w:themeFillTint="33"/>
          </w:tcPr>
          <w:p w14:paraId="277CB420" w14:textId="2B82BF61" w:rsidR="00AE4CD1" w:rsidRDefault="00CD1C1B" w:rsidP="00AE4CD1">
            <w:pPr>
              <w:spacing w:before="40" w:after="40" w:line="276" w:lineRule="auto"/>
              <w:rPr>
                <w:rFonts w:ascii="Calibri" w:hAnsi="Calibri" w:cstheme="minorHAnsi"/>
                <w:sz w:val="20"/>
                <w:szCs w:val="20"/>
              </w:rPr>
            </w:pPr>
            <w:r>
              <w:rPr>
                <w:rFonts w:ascii="Calibri" w:hAnsi="Calibri" w:cstheme="minorHAnsi"/>
                <w:sz w:val="20"/>
                <w:szCs w:val="20"/>
              </w:rPr>
              <w:t>Explanation of the trends in boiling points of members of a homologous series</w:t>
            </w:r>
          </w:p>
        </w:tc>
      </w:tr>
      <w:tr w:rsidR="00AE4CD1" w:rsidRPr="00456DAC" w14:paraId="095FE46B" w14:textId="77777777" w:rsidTr="006917D2">
        <w:trPr>
          <w:trHeight w:val="425"/>
        </w:trPr>
        <w:tc>
          <w:tcPr>
            <w:tcW w:w="959" w:type="dxa"/>
            <w:shd w:val="clear" w:color="auto" w:fill="DAEEF3" w:themeFill="accent5" w:themeFillTint="33"/>
          </w:tcPr>
          <w:p w14:paraId="4BF6B832" w14:textId="1551B955" w:rsidR="00AE4CD1" w:rsidRDefault="00D92B12" w:rsidP="00764EB4">
            <w:pPr>
              <w:spacing w:before="40" w:after="40" w:line="276" w:lineRule="auto"/>
              <w:jc w:val="center"/>
              <w:rPr>
                <w:rFonts w:ascii="Calibri" w:hAnsi="Calibri" w:cstheme="minorHAnsi"/>
                <w:sz w:val="20"/>
                <w:szCs w:val="20"/>
              </w:rPr>
            </w:pPr>
            <w:r>
              <w:rPr>
                <w:rFonts w:ascii="Calibri" w:hAnsi="Calibri" w:cstheme="minorHAnsi"/>
                <w:sz w:val="20"/>
                <w:szCs w:val="20"/>
              </w:rPr>
              <w:t>10</w:t>
            </w:r>
            <w:r w:rsidR="00AE4CD1">
              <w:rPr>
                <w:rFonts w:ascii="Calibri" w:hAnsi="Calibri" w:cstheme="minorHAnsi"/>
                <w:sz w:val="20"/>
                <w:szCs w:val="20"/>
              </w:rPr>
              <w:t>.1.8</w:t>
            </w:r>
          </w:p>
        </w:tc>
        <w:tc>
          <w:tcPr>
            <w:tcW w:w="10206" w:type="dxa"/>
            <w:shd w:val="clear" w:color="auto" w:fill="DAEEF3" w:themeFill="accent5" w:themeFillTint="33"/>
          </w:tcPr>
          <w:p w14:paraId="5305321A" w14:textId="341DF8EF" w:rsidR="00AE4CD1" w:rsidRDefault="00CD1C1B" w:rsidP="00764EB4">
            <w:pPr>
              <w:spacing w:before="40" w:after="40" w:line="276" w:lineRule="auto"/>
              <w:rPr>
                <w:rFonts w:ascii="Calibri" w:hAnsi="Calibri" w:cstheme="minorHAnsi"/>
                <w:sz w:val="20"/>
                <w:szCs w:val="20"/>
              </w:rPr>
            </w:pPr>
            <w:r>
              <w:rPr>
                <w:rFonts w:ascii="Calibri" w:hAnsi="Calibri" w:cstheme="minorHAnsi"/>
                <w:sz w:val="20"/>
                <w:szCs w:val="20"/>
              </w:rPr>
              <w:t>Distinction between empirical, molecular and structural formulas</w:t>
            </w:r>
          </w:p>
        </w:tc>
      </w:tr>
      <w:tr w:rsidR="00AE4CD1" w:rsidRPr="00456DAC" w14:paraId="31226C8A" w14:textId="77777777" w:rsidTr="00132169">
        <w:trPr>
          <w:trHeight w:val="697"/>
        </w:trPr>
        <w:tc>
          <w:tcPr>
            <w:tcW w:w="959" w:type="dxa"/>
            <w:shd w:val="clear" w:color="auto" w:fill="DAEEF3" w:themeFill="accent5" w:themeFillTint="33"/>
          </w:tcPr>
          <w:p w14:paraId="501874D8" w14:textId="531F0C95" w:rsidR="00AE4CD1" w:rsidRDefault="00D92B12" w:rsidP="00764EB4">
            <w:pPr>
              <w:spacing w:before="40" w:after="40" w:line="276" w:lineRule="auto"/>
              <w:jc w:val="center"/>
              <w:rPr>
                <w:rFonts w:ascii="Calibri" w:hAnsi="Calibri" w:cstheme="minorHAnsi"/>
                <w:sz w:val="20"/>
                <w:szCs w:val="20"/>
              </w:rPr>
            </w:pPr>
            <w:r>
              <w:rPr>
                <w:rFonts w:ascii="Calibri" w:hAnsi="Calibri" w:cstheme="minorHAnsi"/>
                <w:sz w:val="20"/>
                <w:szCs w:val="20"/>
              </w:rPr>
              <w:t>10</w:t>
            </w:r>
            <w:r w:rsidR="00AE4CD1">
              <w:rPr>
                <w:rFonts w:ascii="Calibri" w:hAnsi="Calibri" w:cstheme="minorHAnsi"/>
                <w:sz w:val="20"/>
                <w:szCs w:val="20"/>
              </w:rPr>
              <w:t>.1.9</w:t>
            </w:r>
          </w:p>
        </w:tc>
        <w:tc>
          <w:tcPr>
            <w:tcW w:w="10206" w:type="dxa"/>
            <w:shd w:val="clear" w:color="auto" w:fill="DAEEF3" w:themeFill="accent5" w:themeFillTint="33"/>
          </w:tcPr>
          <w:p w14:paraId="55477362" w14:textId="4645C13C" w:rsidR="00AE4CD1" w:rsidRDefault="00CD1C1B" w:rsidP="00764EB4">
            <w:pPr>
              <w:spacing w:before="40" w:after="40" w:line="276" w:lineRule="auto"/>
              <w:rPr>
                <w:rFonts w:ascii="Calibri" w:hAnsi="Calibri" w:cstheme="minorHAnsi"/>
                <w:sz w:val="20"/>
                <w:szCs w:val="20"/>
              </w:rPr>
            </w:pPr>
            <w:r>
              <w:rPr>
                <w:rFonts w:ascii="Calibri" w:hAnsi="Calibri" w:cstheme="minorHAnsi"/>
                <w:sz w:val="20"/>
                <w:szCs w:val="20"/>
              </w:rPr>
              <w:t>Identification of different classes: alkanes, alkenes, alkynes, halogenoalkanes, alcohols, ethers, aldehydes, ketones, esters, carboxylic acids, amines, amides, nitriles and arenes</w:t>
            </w:r>
          </w:p>
        </w:tc>
      </w:tr>
      <w:tr w:rsidR="00AE4CD1" w:rsidRPr="00456DAC" w14:paraId="78CD7708" w14:textId="77777777" w:rsidTr="006917D2">
        <w:trPr>
          <w:trHeight w:val="425"/>
        </w:trPr>
        <w:tc>
          <w:tcPr>
            <w:tcW w:w="959" w:type="dxa"/>
            <w:shd w:val="clear" w:color="auto" w:fill="DAEEF3" w:themeFill="accent5" w:themeFillTint="33"/>
          </w:tcPr>
          <w:p w14:paraId="089D91D9" w14:textId="56D1D380" w:rsidR="00AE4CD1" w:rsidRDefault="00D92B12" w:rsidP="00764EB4">
            <w:pPr>
              <w:spacing w:before="40" w:after="40" w:line="276" w:lineRule="auto"/>
              <w:jc w:val="center"/>
              <w:rPr>
                <w:rFonts w:ascii="Calibri" w:hAnsi="Calibri" w:cstheme="minorHAnsi"/>
                <w:sz w:val="20"/>
                <w:szCs w:val="20"/>
              </w:rPr>
            </w:pPr>
            <w:r>
              <w:rPr>
                <w:rFonts w:ascii="Calibri" w:hAnsi="Calibri" w:cstheme="minorHAnsi"/>
                <w:sz w:val="20"/>
                <w:szCs w:val="20"/>
              </w:rPr>
              <w:t>10</w:t>
            </w:r>
            <w:r w:rsidR="00AE4CD1">
              <w:rPr>
                <w:rFonts w:ascii="Calibri" w:hAnsi="Calibri" w:cstheme="minorHAnsi"/>
                <w:sz w:val="20"/>
                <w:szCs w:val="20"/>
              </w:rPr>
              <w:t>.1.10</w:t>
            </w:r>
          </w:p>
        </w:tc>
        <w:tc>
          <w:tcPr>
            <w:tcW w:w="10206" w:type="dxa"/>
            <w:shd w:val="clear" w:color="auto" w:fill="DAEEF3" w:themeFill="accent5" w:themeFillTint="33"/>
          </w:tcPr>
          <w:p w14:paraId="1FF0ED54" w14:textId="76B0CF5F" w:rsidR="00AE4CD1" w:rsidRDefault="00CD1C1B" w:rsidP="00764EB4">
            <w:pPr>
              <w:spacing w:before="40" w:after="40" w:line="276" w:lineRule="auto"/>
              <w:rPr>
                <w:rFonts w:ascii="Calibri" w:hAnsi="Calibri" w:cstheme="minorHAnsi"/>
                <w:sz w:val="20"/>
                <w:szCs w:val="20"/>
              </w:rPr>
            </w:pPr>
            <w:r>
              <w:rPr>
                <w:rFonts w:ascii="Calibri" w:hAnsi="Calibri" w:cstheme="minorHAnsi"/>
                <w:sz w:val="20"/>
                <w:szCs w:val="20"/>
              </w:rPr>
              <w:t xml:space="preserve">Identification of typical functional groups in molecules </w:t>
            </w:r>
            <w:proofErr w:type="spellStart"/>
            <w:r>
              <w:rPr>
                <w:rFonts w:ascii="Calibri" w:hAnsi="Calibri" w:cstheme="minorHAnsi"/>
                <w:sz w:val="20"/>
                <w:szCs w:val="20"/>
              </w:rPr>
              <w:t>eg</w:t>
            </w:r>
            <w:proofErr w:type="spellEnd"/>
            <w:r>
              <w:rPr>
                <w:rFonts w:ascii="Calibri" w:hAnsi="Calibri" w:cstheme="minorHAnsi"/>
                <w:sz w:val="20"/>
                <w:szCs w:val="20"/>
              </w:rPr>
              <w:t xml:space="preserve"> phenyl, hydroxyl, carbonyl, carboxyl, </w:t>
            </w:r>
            <w:proofErr w:type="spellStart"/>
            <w:r>
              <w:rPr>
                <w:rFonts w:ascii="Calibri" w:hAnsi="Calibri" w:cstheme="minorHAnsi"/>
                <w:sz w:val="20"/>
                <w:szCs w:val="20"/>
              </w:rPr>
              <w:t>carboxamide</w:t>
            </w:r>
            <w:proofErr w:type="spellEnd"/>
            <w:r>
              <w:rPr>
                <w:rFonts w:ascii="Calibri" w:hAnsi="Calibri" w:cstheme="minorHAnsi"/>
                <w:sz w:val="20"/>
                <w:szCs w:val="20"/>
              </w:rPr>
              <w:t xml:space="preserve">, aldehyde, ester, ether, amine, nitrile, alkyl, alkenyl and </w:t>
            </w:r>
            <w:proofErr w:type="spellStart"/>
            <w:r>
              <w:rPr>
                <w:rFonts w:ascii="Calibri" w:hAnsi="Calibri" w:cstheme="minorHAnsi"/>
                <w:sz w:val="20"/>
                <w:szCs w:val="20"/>
              </w:rPr>
              <w:t>alkynyl</w:t>
            </w:r>
            <w:proofErr w:type="spellEnd"/>
          </w:p>
        </w:tc>
      </w:tr>
      <w:tr w:rsidR="00AE4CD1" w:rsidRPr="00456DAC" w14:paraId="259E9D9F" w14:textId="77777777" w:rsidTr="006917D2">
        <w:trPr>
          <w:trHeight w:val="425"/>
        </w:trPr>
        <w:tc>
          <w:tcPr>
            <w:tcW w:w="959" w:type="dxa"/>
            <w:shd w:val="clear" w:color="auto" w:fill="DAEEF3" w:themeFill="accent5" w:themeFillTint="33"/>
          </w:tcPr>
          <w:p w14:paraId="591FD8CF" w14:textId="39B1546A" w:rsidR="00AE4CD1" w:rsidRDefault="00D92B12" w:rsidP="00764EB4">
            <w:pPr>
              <w:spacing w:before="40" w:after="40" w:line="276" w:lineRule="auto"/>
              <w:jc w:val="center"/>
              <w:rPr>
                <w:rFonts w:ascii="Calibri" w:hAnsi="Calibri" w:cstheme="minorHAnsi"/>
                <w:sz w:val="20"/>
                <w:szCs w:val="20"/>
              </w:rPr>
            </w:pPr>
            <w:r>
              <w:rPr>
                <w:rFonts w:ascii="Calibri" w:hAnsi="Calibri" w:cstheme="minorHAnsi"/>
                <w:sz w:val="20"/>
                <w:szCs w:val="20"/>
              </w:rPr>
              <w:t>10.</w:t>
            </w:r>
            <w:r w:rsidR="00AE4CD1">
              <w:rPr>
                <w:rFonts w:ascii="Calibri" w:hAnsi="Calibri" w:cstheme="minorHAnsi"/>
                <w:sz w:val="20"/>
                <w:szCs w:val="20"/>
              </w:rPr>
              <w:t>1.11</w:t>
            </w:r>
          </w:p>
        </w:tc>
        <w:tc>
          <w:tcPr>
            <w:tcW w:w="10206" w:type="dxa"/>
            <w:shd w:val="clear" w:color="auto" w:fill="DAEEF3" w:themeFill="accent5" w:themeFillTint="33"/>
          </w:tcPr>
          <w:p w14:paraId="35CD7217" w14:textId="48413419" w:rsidR="00AE4CD1" w:rsidRDefault="00CD1C1B" w:rsidP="00764EB4">
            <w:pPr>
              <w:spacing w:before="40" w:after="40" w:line="276" w:lineRule="auto"/>
              <w:rPr>
                <w:rFonts w:ascii="Calibri" w:hAnsi="Calibri" w:cstheme="minorHAnsi"/>
                <w:sz w:val="20"/>
                <w:szCs w:val="20"/>
              </w:rPr>
            </w:pPr>
            <w:r>
              <w:rPr>
                <w:rFonts w:ascii="Calibri" w:hAnsi="Calibri" w:cstheme="minorHAnsi"/>
                <w:sz w:val="20"/>
                <w:szCs w:val="20"/>
              </w:rPr>
              <w:t>Construction of 3D models (real or virtual) or organic molecules</w:t>
            </w:r>
          </w:p>
        </w:tc>
      </w:tr>
      <w:tr w:rsidR="00AE4CD1" w:rsidRPr="00456DAC" w14:paraId="040D9FFC" w14:textId="77777777" w:rsidTr="006917D2">
        <w:trPr>
          <w:trHeight w:val="425"/>
        </w:trPr>
        <w:tc>
          <w:tcPr>
            <w:tcW w:w="959" w:type="dxa"/>
            <w:shd w:val="clear" w:color="auto" w:fill="DAEEF3" w:themeFill="accent5" w:themeFillTint="33"/>
          </w:tcPr>
          <w:p w14:paraId="5A0D1811" w14:textId="18D748DB" w:rsidR="00AE4CD1" w:rsidRDefault="00D92B12" w:rsidP="00764EB4">
            <w:pPr>
              <w:spacing w:before="40" w:after="40" w:line="276" w:lineRule="auto"/>
              <w:jc w:val="center"/>
              <w:rPr>
                <w:rFonts w:ascii="Calibri" w:hAnsi="Calibri" w:cstheme="minorHAnsi"/>
                <w:sz w:val="20"/>
                <w:szCs w:val="20"/>
              </w:rPr>
            </w:pPr>
            <w:r>
              <w:rPr>
                <w:rFonts w:ascii="Calibri" w:hAnsi="Calibri" w:cstheme="minorHAnsi"/>
                <w:sz w:val="20"/>
                <w:szCs w:val="20"/>
              </w:rPr>
              <w:t>10</w:t>
            </w:r>
            <w:r w:rsidR="00AE4CD1">
              <w:rPr>
                <w:rFonts w:ascii="Calibri" w:hAnsi="Calibri" w:cstheme="minorHAnsi"/>
                <w:sz w:val="20"/>
                <w:szCs w:val="20"/>
              </w:rPr>
              <w:t>.1.12</w:t>
            </w:r>
          </w:p>
        </w:tc>
        <w:tc>
          <w:tcPr>
            <w:tcW w:w="10206" w:type="dxa"/>
            <w:shd w:val="clear" w:color="auto" w:fill="DAEEF3" w:themeFill="accent5" w:themeFillTint="33"/>
          </w:tcPr>
          <w:p w14:paraId="43613A7D" w14:textId="106BC646" w:rsidR="00AE4CD1" w:rsidRDefault="00CD1C1B" w:rsidP="00764EB4">
            <w:pPr>
              <w:spacing w:before="40" w:after="40" w:line="276" w:lineRule="auto"/>
              <w:rPr>
                <w:rFonts w:ascii="Calibri" w:hAnsi="Calibri" w:cstheme="minorHAnsi"/>
                <w:sz w:val="20"/>
                <w:szCs w:val="20"/>
              </w:rPr>
            </w:pPr>
            <w:r>
              <w:rPr>
                <w:rFonts w:ascii="Calibri" w:hAnsi="Calibri" w:cstheme="minorHAnsi"/>
                <w:sz w:val="20"/>
                <w:szCs w:val="20"/>
              </w:rPr>
              <w:t>Application of IUPAC rules in the nomenclature of straight-chain and branched chain isomers</w:t>
            </w:r>
          </w:p>
        </w:tc>
      </w:tr>
      <w:tr w:rsidR="00E80DC5" w:rsidRPr="00456DAC" w14:paraId="033E85E3" w14:textId="77777777" w:rsidTr="006917D2">
        <w:trPr>
          <w:trHeight w:val="425"/>
        </w:trPr>
        <w:tc>
          <w:tcPr>
            <w:tcW w:w="959" w:type="dxa"/>
            <w:shd w:val="clear" w:color="auto" w:fill="DAEEF3" w:themeFill="accent5" w:themeFillTint="33"/>
          </w:tcPr>
          <w:p w14:paraId="43CA5AF1" w14:textId="1612B787" w:rsidR="00E80DC5" w:rsidRDefault="00D92B12" w:rsidP="00764EB4">
            <w:pPr>
              <w:spacing w:before="40" w:after="40" w:line="276" w:lineRule="auto"/>
              <w:jc w:val="center"/>
              <w:rPr>
                <w:rFonts w:ascii="Calibri" w:hAnsi="Calibri" w:cstheme="minorHAnsi"/>
                <w:sz w:val="20"/>
                <w:szCs w:val="20"/>
              </w:rPr>
            </w:pPr>
            <w:r>
              <w:rPr>
                <w:rFonts w:ascii="Calibri" w:hAnsi="Calibri" w:cstheme="minorHAnsi"/>
                <w:sz w:val="20"/>
                <w:szCs w:val="20"/>
              </w:rPr>
              <w:t>10.1.13</w:t>
            </w:r>
          </w:p>
        </w:tc>
        <w:tc>
          <w:tcPr>
            <w:tcW w:w="10206" w:type="dxa"/>
            <w:shd w:val="clear" w:color="auto" w:fill="DAEEF3" w:themeFill="accent5" w:themeFillTint="33"/>
          </w:tcPr>
          <w:p w14:paraId="450F9E73" w14:textId="0C59868B" w:rsidR="00E80DC5" w:rsidRDefault="00E80DC5" w:rsidP="00764EB4">
            <w:pPr>
              <w:spacing w:before="40" w:after="40" w:line="276" w:lineRule="auto"/>
              <w:rPr>
                <w:rFonts w:ascii="Calibri" w:hAnsi="Calibri" w:cstheme="minorHAnsi"/>
                <w:sz w:val="20"/>
                <w:szCs w:val="20"/>
              </w:rPr>
            </w:pPr>
            <w:r>
              <w:rPr>
                <w:rFonts w:ascii="Calibri" w:hAnsi="Calibri" w:cstheme="minorHAnsi"/>
                <w:sz w:val="20"/>
                <w:szCs w:val="20"/>
              </w:rPr>
              <w:t>Identification of primary, secondary and tertiary carbon atoms I halogenoalkanes and alcohols and primary, secondary and tertiary nitrogen atoms in amines</w:t>
            </w:r>
          </w:p>
        </w:tc>
      </w:tr>
      <w:tr w:rsidR="00E80DC5" w:rsidRPr="00456DAC" w14:paraId="5BD35D5F" w14:textId="77777777" w:rsidTr="006917D2">
        <w:trPr>
          <w:trHeight w:val="425"/>
        </w:trPr>
        <w:tc>
          <w:tcPr>
            <w:tcW w:w="959" w:type="dxa"/>
            <w:shd w:val="clear" w:color="auto" w:fill="DAEEF3" w:themeFill="accent5" w:themeFillTint="33"/>
          </w:tcPr>
          <w:p w14:paraId="217BE41E" w14:textId="671771D5" w:rsidR="00E80DC5" w:rsidRDefault="00D92B12" w:rsidP="00764EB4">
            <w:pPr>
              <w:spacing w:before="40" w:after="40" w:line="276" w:lineRule="auto"/>
              <w:jc w:val="center"/>
              <w:rPr>
                <w:rFonts w:ascii="Calibri" w:hAnsi="Calibri" w:cstheme="minorHAnsi"/>
                <w:sz w:val="20"/>
                <w:szCs w:val="20"/>
              </w:rPr>
            </w:pPr>
            <w:r>
              <w:rPr>
                <w:rFonts w:ascii="Calibri" w:hAnsi="Calibri" w:cstheme="minorHAnsi"/>
                <w:sz w:val="20"/>
                <w:szCs w:val="20"/>
              </w:rPr>
              <w:t>10.1.14</w:t>
            </w:r>
          </w:p>
        </w:tc>
        <w:tc>
          <w:tcPr>
            <w:tcW w:w="10206" w:type="dxa"/>
            <w:shd w:val="clear" w:color="auto" w:fill="DAEEF3" w:themeFill="accent5" w:themeFillTint="33"/>
          </w:tcPr>
          <w:p w14:paraId="28EB095F" w14:textId="56B1F9E0" w:rsidR="00E80DC5" w:rsidRDefault="00E80DC5" w:rsidP="00764EB4">
            <w:pPr>
              <w:spacing w:before="40" w:after="40" w:line="276" w:lineRule="auto"/>
              <w:rPr>
                <w:rFonts w:ascii="Calibri" w:hAnsi="Calibri" w:cstheme="minorHAnsi"/>
                <w:sz w:val="20"/>
                <w:szCs w:val="20"/>
              </w:rPr>
            </w:pPr>
            <w:r>
              <w:rPr>
                <w:rFonts w:ascii="Calibri" w:hAnsi="Calibri" w:cstheme="minorHAnsi"/>
                <w:sz w:val="20"/>
                <w:szCs w:val="20"/>
              </w:rPr>
              <w:t>Discussion of the structure of benzene using physical and chemical evidence</w:t>
            </w:r>
          </w:p>
        </w:tc>
      </w:tr>
    </w:tbl>
    <w:tbl>
      <w:tblPr>
        <w:tblStyle w:val="GridTable1Light-Accent5"/>
        <w:tblpPr w:leftFromText="180" w:rightFromText="180" w:vertAnchor="text" w:horzAnchor="page" w:tblpX="9370" w:tblpY="148"/>
        <w:tblW w:w="2258" w:type="dxa"/>
        <w:tblLook w:val="04A0" w:firstRow="1" w:lastRow="0" w:firstColumn="1" w:lastColumn="0" w:noHBand="0" w:noVBand="1"/>
      </w:tblPr>
      <w:tblGrid>
        <w:gridCol w:w="1291"/>
        <w:gridCol w:w="967"/>
      </w:tblGrid>
      <w:tr w:rsidR="00D03A57" w:rsidRPr="00B54C79" w14:paraId="6D53700B" w14:textId="77777777" w:rsidTr="00D03A5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1" w:type="dxa"/>
            <w:shd w:val="clear" w:color="auto" w:fill="DAEEF3" w:themeFill="accent5" w:themeFillTint="33"/>
          </w:tcPr>
          <w:p w14:paraId="672503E0" w14:textId="77777777" w:rsidR="00996614" w:rsidRPr="00B54C79" w:rsidRDefault="00996614" w:rsidP="00D03A57">
            <w:pPr>
              <w:spacing w:before="120" w:after="120" w:line="276" w:lineRule="auto"/>
              <w:jc w:val="center"/>
              <w:rPr>
                <w:rFonts w:ascii="Calibri" w:hAnsi="Calibri" w:cs="Utsaah"/>
                <w:b w:val="0"/>
                <w:sz w:val="20"/>
                <w:szCs w:val="20"/>
              </w:rPr>
            </w:pPr>
            <w:r>
              <w:rPr>
                <w:rFonts w:ascii="Calibri" w:hAnsi="Calibri" w:cs="Utsaah"/>
                <w:sz w:val="20"/>
                <w:szCs w:val="20"/>
              </w:rPr>
              <w:t># C atoms</w:t>
            </w:r>
          </w:p>
        </w:tc>
        <w:tc>
          <w:tcPr>
            <w:tcW w:w="967" w:type="dxa"/>
            <w:shd w:val="clear" w:color="auto" w:fill="DAEEF3" w:themeFill="accent5" w:themeFillTint="33"/>
          </w:tcPr>
          <w:p w14:paraId="1212910E" w14:textId="77777777" w:rsidR="00996614" w:rsidRPr="00B54C79" w:rsidRDefault="00996614" w:rsidP="00D03A5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0"/>
                <w:szCs w:val="20"/>
              </w:rPr>
            </w:pPr>
            <w:r>
              <w:rPr>
                <w:rFonts w:ascii="Calibri" w:hAnsi="Calibri" w:cs="Utsaah"/>
                <w:sz w:val="20"/>
                <w:szCs w:val="20"/>
              </w:rPr>
              <w:t>Prefix</w:t>
            </w:r>
          </w:p>
        </w:tc>
      </w:tr>
      <w:tr w:rsidR="00D03A57" w14:paraId="1CE443E8" w14:textId="77777777" w:rsidTr="00D03A57">
        <w:trPr>
          <w:trHeight w:val="20"/>
        </w:trPr>
        <w:tc>
          <w:tcPr>
            <w:cnfStyle w:val="001000000000" w:firstRow="0" w:lastRow="0" w:firstColumn="1" w:lastColumn="0" w:oddVBand="0" w:evenVBand="0" w:oddHBand="0" w:evenHBand="0" w:firstRowFirstColumn="0" w:firstRowLastColumn="0" w:lastRowFirstColumn="0" w:lastRowLastColumn="0"/>
            <w:tcW w:w="1291" w:type="dxa"/>
            <w:vAlign w:val="center"/>
          </w:tcPr>
          <w:p w14:paraId="663279C8" w14:textId="52A34C4A" w:rsidR="00996614" w:rsidRPr="001F5D03" w:rsidRDefault="00996614" w:rsidP="00D03A57">
            <w:pPr>
              <w:spacing w:before="120" w:after="120" w:line="276" w:lineRule="auto"/>
              <w:jc w:val="center"/>
              <w:rPr>
                <w:rFonts w:ascii="Calibri" w:eastAsia="Calibri" w:hAnsi="Calibri" w:cs="Utsaah"/>
                <w:sz w:val="20"/>
                <w:szCs w:val="20"/>
              </w:rPr>
            </w:pPr>
            <w:r>
              <w:rPr>
                <w:rFonts w:ascii="Calibri" w:eastAsia="Calibri" w:hAnsi="Calibri" w:cs="Utsaah"/>
                <w:sz w:val="20"/>
                <w:szCs w:val="20"/>
              </w:rPr>
              <w:t>1</w:t>
            </w:r>
          </w:p>
        </w:tc>
        <w:tc>
          <w:tcPr>
            <w:tcW w:w="967" w:type="dxa"/>
            <w:vAlign w:val="center"/>
          </w:tcPr>
          <w:p w14:paraId="3976C805" w14:textId="2917A0FD" w:rsidR="00996614" w:rsidRDefault="00996614" w:rsidP="00D03A57">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r>
              <w:rPr>
                <w:rFonts w:ascii="Calibri" w:hAnsi="Calibri" w:cs="Utsaah"/>
                <w:sz w:val="20"/>
                <w:szCs w:val="20"/>
              </w:rPr>
              <w:t>meth-</w:t>
            </w:r>
          </w:p>
        </w:tc>
      </w:tr>
      <w:tr w:rsidR="00D03A57" w14:paraId="1A572A0B" w14:textId="77777777" w:rsidTr="00D03A57">
        <w:trPr>
          <w:trHeight w:val="20"/>
        </w:trPr>
        <w:tc>
          <w:tcPr>
            <w:cnfStyle w:val="001000000000" w:firstRow="0" w:lastRow="0" w:firstColumn="1" w:lastColumn="0" w:oddVBand="0" w:evenVBand="0" w:oddHBand="0" w:evenHBand="0" w:firstRowFirstColumn="0" w:firstRowLastColumn="0" w:lastRowFirstColumn="0" w:lastRowLastColumn="0"/>
            <w:tcW w:w="1291" w:type="dxa"/>
            <w:vAlign w:val="center"/>
          </w:tcPr>
          <w:p w14:paraId="7C0DD7D2" w14:textId="26FB7C65" w:rsidR="00996614" w:rsidRDefault="00996614" w:rsidP="00D03A57">
            <w:pPr>
              <w:spacing w:before="120" w:after="120" w:line="276" w:lineRule="auto"/>
              <w:jc w:val="center"/>
              <w:rPr>
                <w:rFonts w:ascii="Calibri" w:eastAsia="Calibri" w:hAnsi="Calibri" w:cs="Utsaah"/>
                <w:sz w:val="20"/>
                <w:szCs w:val="20"/>
              </w:rPr>
            </w:pPr>
            <w:r>
              <w:rPr>
                <w:rFonts w:ascii="Calibri" w:eastAsia="Calibri" w:hAnsi="Calibri" w:cs="Utsaah"/>
                <w:sz w:val="20"/>
                <w:szCs w:val="20"/>
              </w:rPr>
              <w:t>2</w:t>
            </w:r>
          </w:p>
        </w:tc>
        <w:tc>
          <w:tcPr>
            <w:tcW w:w="967" w:type="dxa"/>
            <w:vAlign w:val="center"/>
          </w:tcPr>
          <w:p w14:paraId="3A1D8A80" w14:textId="61B1E93F" w:rsidR="00996614" w:rsidRDefault="00996614" w:rsidP="00D03A57">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r>
              <w:rPr>
                <w:rFonts w:ascii="Calibri" w:hAnsi="Calibri" w:cs="Utsaah"/>
                <w:sz w:val="20"/>
                <w:szCs w:val="20"/>
              </w:rPr>
              <w:t>eth-</w:t>
            </w:r>
          </w:p>
        </w:tc>
      </w:tr>
      <w:tr w:rsidR="00D03A57" w14:paraId="5F78C67D" w14:textId="77777777" w:rsidTr="00D03A57">
        <w:trPr>
          <w:trHeight w:val="20"/>
        </w:trPr>
        <w:tc>
          <w:tcPr>
            <w:cnfStyle w:val="001000000000" w:firstRow="0" w:lastRow="0" w:firstColumn="1" w:lastColumn="0" w:oddVBand="0" w:evenVBand="0" w:oddHBand="0" w:evenHBand="0" w:firstRowFirstColumn="0" w:firstRowLastColumn="0" w:lastRowFirstColumn="0" w:lastRowLastColumn="0"/>
            <w:tcW w:w="1291" w:type="dxa"/>
            <w:vAlign w:val="center"/>
          </w:tcPr>
          <w:p w14:paraId="1CF49DCC" w14:textId="27E3CDDF" w:rsidR="00996614" w:rsidRDefault="00996614" w:rsidP="00D03A57">
            <w:pPr>
              <w:spacing w:before="120" w:after="120" w:line="276" w:lineRule="auto"/>
              <w:jc w:val="center"/>
              <w:rPr>
                <w:rFonts w:ascii="Calibri" w:eastAsia="Calibri" w:hAnsi="Calibri" w:cs="Utsaah"/>
                <w:sz w:val="20"/>
                <w:szCs w:val="20"/>
              </w:rPr>
            </w:pPr>
            <w:r>
              <w:rPr>
                <w:rFonts w:ascii="Calibri" w:eastAsia="Calibri" w:hAnsi="Calibri" w:cs="Utsaah"/>
                <w:sz w:val="20"/>
                <w:szCs w:val="20"/>
              </w:rPr>
              <w:t>3</w:t>
            </w:r>
          </w:p>
        </w:tc>
        <w:tc>
          <w:tcPr>
            <w:tcW w:w="967" w:type="dxa"/>
            <w:vAlign w:val="center"/>
          </w:tcPr>
          <w:p w14:paraId="6F565E9E" w14:textId="48DC78D0" w:rsidR="00996614" w:rsidRDefault="00996614" w:rsidP="00D03A57">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r>
              <w:rPr>
                <w:rFonts w:ascii="Calibri" w:hAnsi="Calibri" w:cs="Utsaah"/>
                <w:sz w:val="20"/>
                <w:szCs w:val="20"/>
              </w:rPr>
              <w:t>prop-</w:t>
            </w:r>
          </w:p>
        </w:tc>
      </w:tr>
      <w:tr w:rsidR="00D03A57" w14:paraId="779CDA1F" w14:textId="77777777" w:rsidTr="00D03A57">
        <w:trPr>
          <w:trHeight w:val="20"/>
        </w:trPr>
        <w:tc>
          <w:tcPr>
            <w:cnfStyle w:val="001000000000" w:firstRow="0" w:lastRow="0" w:firstColumn="1" w:lastColumn="0" w:oddVBand="0" w:evenVBand="0" w:oddHBand="0" w:evenHBand="0" w:firstRowFirstColumn="0" w:firstRowLastColumn="0" w:lastRowFirstColumn="0" w:lastRowLastColumn="0"/>
            <w:tcW w:w="1291" w:type="dxa"/>
            <w:vAlign w:val="center"/>
          </w:tcPr>
          <w:p w14:paraId="37638340" w14:textId="0550A12C" w:rsidR="00996614" w:rsidRDefault="00996614" w:rsidP="00D03A57">
            <w:pPr>
              <w:spacing w:before="120" w:after="120" w:line="276" w:lineRule="auto"/>
              <w:jc w:val="center"/>
              <w:rPr>
                <w:rFonts w:ascii="Calibri" w:eastAsia="Calibri" w:hAnsi="Calibri" w:cs="Utsaah"/>
                <w:sz w:val="20"/>
                <w:szCs w:val="20"/>
              </w:rPr>
            </w:pPr>
            <w:r>
              <w:rPr>
                <w:rFonts w:ascii="Calibri" w:eastAsia="Calibri" w:hAnsi="Calibri" w:cs="Utsaah"/>
                <w:sz w:val="20"/>
                <w:szCs w:val="20"/>
              </w:rPr>
              <w:t>4</w:t>
            </w:r>
          </w:p>
        </w:tc>
        <w:tc>
          <w:tcPr>
            <w:tcW w:w="967" w:type="dxa"/>
            <w:vAlign w:val="center"/>
          </w:tcPr>
          <w:p w14:paraId="7FAEFFEB" w14:textId="1DFE649B" w:rsidR="00996614" w:rsidRDefault="00996614" w:rsidP="00D03A57">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r>
              <w:rPr>
                <w:rFonts w:ascii="Calibri" w:hAnsi="Calibri" w:cs="Utsaah"/>
                <w:sz w:val="20"/>
                <w:szCs w:val="20"/>
              </w:rPr>
              <w:t>but-</w:t>
            </w:r>
          </w:p>
        </w:tc>
      </w:tr>
      <w:tr w:rsidR="00D03A57" w14:paraId="1CA8C105" w14:textId="77777777" w:rsidTr="00D03A57">
        <w:trPr>
          <w:trHeight w:val="20"/>
        </w:trPr>
        <w:tc>
          <w:tcPr>
            <w:cnfStyle w:val="001000000000" w:firstRow="0" w:lastRow="0" w:firstColumn="1" w:lastColumn="0" w:oddVBand="0" w:evenVBand="0" w:oddHBand="0" w:evenHBand="0" w:firstRowFirstColumn="0" w:firstRowLastColumn="0" w:lastRowFirstColumn="0" w:lastRowLastColumn="0"/>
            <w:tcW w:w="1291" w:type="dxa"/>
            <w:vAlign w:val="center"/>
          </w:tcPr>
          <w:p w14:paraId="5768CBED" w14:textId="46AE6568" w:rsidR="00996614" w:rsidRDefault="00996614" w:rsidP="00D03A57">
            <w:pPr>
              <w:spacing w:before="120" w:after="120" w:line="276" w:lineRule="auto"/>
              <w:jc w:val="center"/>
              <w:rPr>
                <w:rFonts w:ascii="Calibri" w:eastAsia="Calibri" w:hAnsi="Calibri" w:cs="Utsaah"/>
                <w:sz w:val="20"/>
                <w:szCs w:val="20"/>
              </w:rPr>
            </w:pPr>
            <w:r>
              <w:rPr>
                <w:rFonts w:ascii="Calibri" w:eastAsia="Calibri" w:hAnsi="Calibri" w:cs="Utsaah"/>
                <w:sz w:val="20"/>
                <w:szCs w:val="20"/>
              </w:rPr>
              <w:t>5</w:t>
            </w:r>
          </w:p>
        </w:tc>
        <w:tc>
          <w:tcPr>
            <w:tcW w:w="967" w:type="dxa"/>
            <w:vAlign w:val="center"/>
          </w:tcPr>
          <w:p w14:paraId="6A6415E4" w14:textId="471269B4" w:rsidR="00996614" w:rsidRDefault="00996614" w:rsidP="00D03A57">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r>
              <w:rPr>
                <w:rFonts w:ascii="Calibri" w:hAnsi="Calibri" w:cs="Utsaah"/>
                <w:sz w:val="20"/>
                <w:szCs w:val="20"/>
              </w:rPr>
              <w:t>pent-</w:t>
            </w:r>
          </w:p>
        </w:tc>
      </w:tr>
      <w:tr w:rsidR="00996614" w14:paraId="0FB07BF9" w14:textId="77777777" w:rsidTr="00D03A57">
        <w:trPr>
          <w:trHeight w:val="20"/>
        </w:trPr>
        <w:tc>
          <w:tcPr>
            <w:cnfStyle w:val="001000000000" w:firstRow="0" w:lastRow="0" w:firstColumn="1" w:lastColumn="0" w:oddVBand="0" w:evenVBand="0" w:oddHBand="0" w:evenHBand="0" w:firstRowFirstColumn="0" w:firstRowLastColumn="0" w:lastRowFirstColumn="0" w:lastRowLastColumn="0"/>
            <w:tcW w:w="1291" w:type="dxa"/>
            <w:vAlign w:val="center"/>
          </w:tcPr>
          <w:p w14:paraId="0215DAAA" w14:textId="286DE653" w:rsidR="00996614" w:rsidRDefault="00996614" w:rsidP="00D03A57">
            <w:pPr>
              <w:spacing w:before="120" w:after="120" w:line="276" w:lineRule="auto"/>
              <w:jc w:val="center"/>
              <w:rPr>
                <w:rFonts w:ascii="Calibri" w:eastAsia="Calibri" w:hAnsi="Calibri" w:cs="Utsaah"/>
                <w:sz w:val="20"/>
                <w:szCs w:val="20"/>
              </w:rPr>
            </w:pPr>
            <w:r>
              <w:rPr>
                <w:rFonts w:ascii="Calibri" w:eastAsia="Calibri" w:hAnsi="Calibri" w:cs="Utsaah"/>
                <w:sz w:val="20"/>
                <w:szCs w:val="20"/>
              </w:rPr>
              <w:t>6</w:t>
            </w:r>
          </w:p>
        </w:tc>
        <w:tc>
          <w:tcPr>
            <w:tcW w:w="967" w:type="dxa"/>
            <w:vAlign w:val="center"/>
          </w:tcPr>
          <w:p w14:paraId="1B726C46" w14:textId="1B29C004" w:rsidR="00996614" w:rsidRDefault="00996614" w:rsidP="00D03A57">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r>
              <w:rPr>
                <w:rFonts w:ascii="Calibri" w:hAnsi="Calibri" w:cs="Utsaah"/>
                <w:sz w:val="20"/>
                <w:szCs w:val="20"/>
              </w:rPr>
              <w:t>hex-</w:t>
            </w:r>
          </w:p>
        </w:tc>
      </w:tr>
    </w:tbl>
    <w:p w14:paraId="29F5EE13" w14:textId="77777777" w:rsidR="0010301F" w:rsidRPr="006917D2" w:rsidRDefault="0010301F" w:rsidP="0010301F">
      <w:pPr>
        <w:pStyle w:val="heading"/>
        <w:tabs>
          <w:tab w:val="left" w:pos="2649"/>
        </w:tabs>
        <w:spacing w:before="240" w:after="0" w:line="276" w:lineRule="auto"/>
        <w:ind w:firstLine="360"/>
        <w:rPr>
          <w:rFonts w:ascii="Calibri" w:hAnsi="Calibri"/>
          <w:color w:val="31849B" w:themeColor="accent5" w:themeShade="BF"/>
          <w:szCs w:val="24"/>
        </w:rPr>
      </w:pPr>
      <w:r w:rsidRPr="006917D2">
        <w:rPr>
          <w:rFonts w:ascii="Calibri" w:hAnsi="Calibri" w:cs="Helvetica"/>
          <w:noProof/>
          <w:color w:val="31849B" w:themeColor="accent5" w:themeShade="BF"/>
        </w:rPr>
        <w:t>Homologous series</w:t>
      </w:r>
    </w:p>
    <w:p w14:paraId="562D6FCF" w14:textId="52BB1411" w:rsidR="001849A4" w:rsidRDefault="0010301F" w:rsidP="006D36C8">
      <w:pPr>
        <w:pStyle w:val="ListParagraph"/>
        <w:numPr>
          <w:ilvl w:val="0"/>
          <w:numId w:val="39"/>
        </w:numPr>
        <w:spacing w:before="120" w:after="120" w:line="276" w:lineRule="auto"/>
        <w:rPr>
          <w:rFonts w:ascii="Calibri" w:hAnsi="Calibri" w:cs="Utsaah"/>
          <w:sz w:val="21"/>
          <w:szCs w:val="21"/>
        </w:rPr>
      </w:pPr>
      <w:r>
        <w:rPr>
          <w:rFonts w:ascii="Calibri" w:hAnsi="Calibri" w:cs="Utsaah"/>
          <w:sz w:val="21"/>
          <w:szCs w:val="21"/>
        </w:rPr>
        <w:t xml:space="preserve">Homologous series: </w:t>
      </w:r>
      <w:r w:rsidR="001849A4">
        <w:rPr>
          <w:rFonts w:ascii="Calibri" w:hAnsi="Calibri" w:cs="Utsaah"/>
          <w:sz w:val="21"/>
          <w:szCs w:val="21"/>
        </w:rPr>
        <w:t>A series of compounds of the same family, with the same general formula, which differ from each other by a common structural unit</w:t>
      </w:r>
    </w:p>
    <w:p w14:paraId="28AE616F" w14:textId="35660BC8" w:rsidR="00617695" w:rsidRPr="006D36C8" w:rsidRDefault="00617695" w:rsidP="006D36C8">
      <w:pPr>
        <w:pStyle w:val="ListParagraph"/>
        <w:numPr>
          <w:ilvl w:val="0"/>
          <w:numId w:val="39"/>
        </w:numPr>
        <w:spacing w:before="120" w:after="120" w:line="276" w:lineRule="auto"/>
        <w:rPr>
          <w:rFonts w:ascii="Calibri" w:hAnsi="Calibri" w:cs="Utsaah"/>
          <w:sz w:val="21"/>
          <w:szCs w:val="21"/>
        </w:rPr>
      </w:pPr>
      <w:r w:rsidRPr="006D36C8">
        <w:rPr>
          <w:rFonts w:ascii="Calibri" w:hAnsi="Calibri" w:cs="Utsaah"/>
          <w:sz w:val="21"/>
          <w:szCs w:val="21"/>
        </w:rPr>
        <w:t>The main features of a homologous series are:</w:t>
      </w:r>
    </w:p>
    <w:p w14:paraId="3B39B04A" w14:textId="1F158DD8" w:rsidR="00617695" w:rsidRPr="00617695" w:rsidRDefault="00617695" w:rsidP="0075769A">
      <w:pPr>
        <w:pStyle w:val="ListParagraph"/>
        <w:numPr>
          <w:ilvl w:val="1"/>
          <w:numId w:val="39"/>
        </w:numPr>
        <w:spacing w:before="120" w:after="120" w:line="276" w:lineRule="auto"/>
        <w:rPr>
          <w:rFonts w:ascii="Calibri" w:hAnsi="Calibri" w:cs="Utsaah"/>
          <w:b/>
          <w:sz w:val="21"/>
          <w:szCs w:val="21"/>
        </w:rPr>
      </w:pPr>
      <w:r>
        <w:rPr>
          <w:rFonts w:ascii="Calibri" w:hAnsi="Calibri" w:cs="Utsaah"/>
          <w:sz w:val="21"/>
          <w:szCs w:val="21"/>
        </w:rPr>
        <w:t>Members of a homologous series show a gradation in their physical properties due to the gradual</w:t>
      </w:r>
      <w:r w:rsidR="008F5E46">
        <w:rPr>
          <w:rFonts w:ascii="Calibri" w:hAnsi="Calibri" w:cs="Utsaah"/>
          <w:sz w:val="21"/>
          <w:szCs w:val="21"/>
        </w:rPr>
        <w:t xml:space="preserve"> increase</w:t>
      </w:r>
      <w:r>
        <w:rPr>
          <w:rFonts w:ascii="Calibri" w:hAnsi="Calibri" w:cs="Utsaah"/>
          <w:sz w:val="21"/>
          <w:szCs w:val="21"/>
        </w:rPr>
        <w:t xml:space="preserve"> of sizes and weight</w:t>
      </w:r>
      <w:r w:rsidR="00BF303F">
        <w:rPr>
          <w:rFonts w:ascii="Calibri" w:hAnsi="Calibri" w:cs="Utsaah"/>
          <w:sz w:val="21"/>
          <w:szCs w:val="21"/>
        </w:rPr>
        <w:t xml:space="preserve"> (example: boiling points increase)</w:t>
      </w:r>
    </w:p>
    <w:p w14:paraId="3D0D574F" w14:textId="10A442F6" w:rsidR="005B04DE" w:rsidRPr="006F4FD5" w:rsidRDefault="00407B1B" w:rsidP="006F4FD5">
      <w:pPr>
        <w:pStyle w:val="ListParagraph"/>
        <w:numPr>
          <w:ilvl w:val="1"/>
          <w:numId w:val="39"/>
        </w:numPr>
        <w:spacing w:before="120" w:after="120" w:line="276" w:lineRule="auto"/>
        <w:rPr>
          <w:rFonts w:ascii="Calibri" w:hAnsi="Calibri" w:cs="Utsaah"/>
          <w:b/>
          <w:sz w:val="21"/>
          <w:szCs w:val="21"/>
        </w:rPr>
      </w:pPr>
      <w:r>
        <w:rPr>
          <w:rFonts w:ascii="Calibri" w:hAnsi="Calibri" w:cs="Utsaah"/>
          <w:sz w:val="21"/>
          <w:szCs w:val="21"/>
        </w:rPr>
        <w:t xml:space="preserve">Members of a homologous series </w:t>
      </w:r>
      <w:r w:rsidR="00541EF5">
        <w:rPr>
          <w:rFonts w:ascii="Calibri" w:hAnsi="Calibri" w:cs="Utsaah"/>
          <w:sz w:val="21"/>
          <w:szCs w:val="21"/>
        </w:rPr>
        <w:t>show similar chemical properties as</w:t>
      </w:r>
      <w:r w:rsidR="006F4FD5" w:rsidRPr="006F4FD5">
        <w:rPr>
          <w:rFonts w:ascii="Calibri" w:hAnsi="Calibri" w:cs="Utsaah"/>
          <w:sz w:val="21"/>
          <w:szCs w:val="21"/>
        </w:rPr>
        <w:t xml:space="preserve"> </w:t>
      </w:r>
      <w:r w:rsidR="006F4FD5" w:rsidRPr="00541EF5">
        <w:rPr>
          <w:rFonts w:ascii="Calibri" w:hAnsi="Calibri" w:cs="Utsaah"/>
          <w:sz w:val="21"/>
          <w:szCs w:val="21"/>
        </w:rPr>
        <w:t>all compounds in the series</w:t>
      </w:r>
      <w:r w:rsidR="006F4FD5">
        <w:rPr>
          <w:rFonts w:ascii="Calibri" w:hAnsi="Calibri" w:cs="Utsaah"/>
          <w:sz w:val="21"/>
          <w:szCs w:val="21"/>
        </w:rPr>
        <w:t xml:space="preserve"> </w:t>
      </w:r>
      <w:r w:rsidR="00541EF5" w:rsidRPr="006F4FD5">
        <w:rPr>
          <w:rFonts w:ascii="Calibri" w:hAnsi="Calibri" w:cs="Utsaah"/>
          <w:sz w:val="21"/>
          <w:szCs w:val="21"/>
        </w:rPr>
        <w:t>have the same functional group</w:t>
      </w:r>
      <w:r w:rsidR="005B04DE" w:rsidRPr="006F4FD5">
        <w:rPr>
          <w:rFonts w:ascii="Calibri" w:hAnsi="Calibri" w:cs="Utsaah"/>
          <w:sz w:val="21"/>
          <w:szCs w:val="21"/>
        </w:rPr>
        <w:t xml:space="preserve"> </w:t>
      </w:r>
      <w:r w:rsidR="00E201A0">
        <w:rPr>
          <w:rFonts w:ascii="Calibri" w:hAnsi="Calibri" w:cs="Utsaah"/>
          <w:sz w:val="21"/>
          <w:szCs w:val="21"/>
        </w:rPr>
        <w:t>(functional groups are the reactive part)</w:t>
      </w:r>
    </w:p>
    <w:p w14:paraId="1DE28C6B" w14:textId="50E50CC4" w:rsidR="001849A4" w:rsidRPr="001849A4" w:rsidRDefault="001849A4" w:rsidP="001849A4">
      <w:pPr>
        <w:pStyle w:val="ListParagraph"/>
        <w:numPr>
          <w:ilvl w:val="1"/>
          <w:numId w:val="39"/>
        </w:numPr>
        <w:spacing w:before="120" w:after="120" w:line="276" w:lineRule="auto"/>
        <w:rPr>
          <w:rFonts w:ascii="Calibri" w:hAnsi="Calibri" w:cs="Utsaah"/>
          <w:b/>
          <w:sz w:val="21"/>
          <w:szCs w:val="21"/>
        </w:rPr>
      </w:pPr>
      <w:r w:rsidRPr="00617695">
        <w:rPr>
          <w:rFonts w:ascii="Calibri" w:hAnsi="Calibri" w:cs="Utsaah"/>
          <w:sz w:val="21"/>
          <w:szCs w:val="21"/>
        </w:rPr>
        <w:t>Successive members of a homologous series differ by a –CH</w:t>
      </w:r>
      <w:r w:rsidRPr="00617695">
        <w:rPr>
          <w:rFonts w:ascii="Calibri" w:hAnsi="Calibri" w:cs="Utsaah"/>
          <w:sz w:val="21"/>
          <w:szCs w:val="21"/>
          <w:vertAlign w:val="subscript"/>
        </w:rPr>
        <w:t>2</w:t>
      </w:r>
      <w:r w:rsidRPr="00617695">
        <w:rPr>
          <w:rFonts w:ascii="Calibri" w:hAnsi="Calibri" w:cs="Utsaah"/>
          <w:sz w:val="21"/>
          <w:szCs w:val="21"/>
        </w:rPr>
        <w:t xml:space="preserve">— group </w:t>
      </w:r>
    </w:p>
    <w:p w14:paraId="0A9665B6" w14:textId="568EA721" w:rsidR="00407B1B" w:rsidRPr="00644364" w:rsidRDefault="00407B1B" w:rsidP="00407B1B">
      <w:pPr>
        <w:pStyle w:val="ListParagraph"/>
        <w:numPr>
          <w:ilvl w:val="0"/>
          <w:numId w:val="1"/>
        </w:numPr>
        <w:spacing w:before="120" w:after="120" w:line="276" w:lineRule="auto"/>
        <w:rPr>
          <w:rFonts w:ascii="Calibri" w:hAnsi="Calibri" w:cs="Utsaah"/>
          <w:b/>
          <w:sz w:val="21"/>
          <w:szCs w:val="21"/>
        </w:rPr>
      </w:pPr>
      <w:r>
        <w:rPr>
          <w:rFonts w:ascii="Calibri" w:hAnsi="Calibri" w:cs="Utsaah"/>
          <w:sz w:val="21"/>
          <w:szCs w:val="21"/>
        </w:rPr>
        <w:t xml:space="preserve">Members of a homologous series </w:t>
      </w:r>
      <w:r w:rsidR="006D36C8">
        <w:rPr>
          <w:rFonts w:ascii="Calibri" w:hAnsi="Calibri" w:cs="Utsaah"/>
          <w:sz w:val="21"/>
          <w:szCs w:val="21"/>
        </w:rPr>
        <w:t>are represented by same formula. They are named by:</w:t>
      </w:r>
    </w:p>
    <w:p w14:paraId="76675D46" w14:textId="6933922E" w:rsidR="00644364" w:rsidRPr="00644364" w:rsidRDefault="00644364" w:rsidP="00644364">
      <w:pPr>
        <w:pStyle w:val="ListParagraph"/>
        <w:numPr>
          <w:ilvl w:val="1"/>
          <w:numId w:val="1"/>
        </w:numPr>
        <w:spacing w:before="120" w:after="120" w:line="276" w:lineRule="auto"/>
        <w:rPr>
          <w:rFonts w:ascii="Calibri" w:hAnsi="Calibri" w:cs="Utsaah"/>
          <w:b/>
          <w:sz w:val="21"/>
          <w:szCs w:val="21"/>
        </w:rPr>
      </w:pPr>
      <w:r>
        <w:rPr>
          <w:rFonts w:ascii="Calibri" w:hAnsi="Calibri" w:cs="Utsaah"/>
          <w:sz w:val="21"/>
          <w:szCs w:val="21"/>
        </w:rPr>
        <w:t>Prefix: # Of carbon atoms in the longest chain</w:t>
      </w:r>
    </w:p>
    <w:p w14:paraId="68E982FA" w14:textId="56283EB3" w:rsidR="00644364" w:rsidRPr="00644364" w:rsidRDefault="00644364" w:rsidP="00644364">
      <w:pPr>
        <w:pStyle w:val="ListParagraph"/>
        <w:numPr>
          <w:ilvl w:val="1"/>
          <w:numId w:val="1"/>
        </w:numPr>
        <w:spacing w:before="120" w:after="120" w:line="276" w:lineRule="auto"/>
        <w:rPr>
          <w:rFonts w:ascii="Calibri" w:hAnsi="Calibri" w:cs="Utsaah"/>
          <w:b/>
          <w:sz w:val="21"/>
          <w:szCs w:val="21"/>
        </w:rPr>
      </w:pPr>
      <w:r>
        <w:rPr>
          <w:rFonts w:ascii="Calibri" w:hAnsi="Calibri" w:cs="Utsaah"/>
          <w:sz w:val="21"/>
          <w:szCs w:val="21"/>
        </w:rPr>
        <w:t>Suffix: Homologous series to which the compound belongs</w:t>
      </w:r>
    </w:p>
    <w:tbl>
      <w:tblPr>
        <w:tblStyle w:val="GridTable1Light-Accent5"/>
        <w:tblpPr w:leftFromText="180" w:rightFromText="180" w:vertAnchor="text" w:horzAnchor="page" w:tblpX="850" w:tblpY="158"/>
        <w:tblW w:w="10770" w:type="dxa"/>
        <w:tblLook w:val="04A0" w:firstRow="1" w:lastRow="0" w:firstColumn="1" w:lastColumn="0" w:noHBand="0" w:noVBand="1"/>
      </w:tblPr>
      <w:tblGrid>
        <w:gridCol w:w="1834"/>
        <w:gridCol w:w="6601"/>
        <w:gridCol w:w="1478"/>
        <w:gridCol w:w="857"/>
      </w:tblGrid>
      <w:tr w:rsidR="00B600C8" w:rsidRPr="00ED4A05" w14:paraId="7240BF9A" w14:textId="00C7EB4F" w:rsidTr="00B600C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4" w:type="dxa"/>
            <w:shd w:val="clear" w:color="auto" w:fill="DAEEF3" w:themeFill="accent5" w:themeFillTint="33"/>
          </w:tcPr>
          <w:p w14:paraId="362DE287" w14:textId="79532242" w:rsidR="00644364" w:rsidRPr="00644364" w:rsidRDefault="00644364" w:rsidP="00BB08AC">
            <w:pPr>
              <w:spacing w:before="120" w:after="120" w:line="276" w:lineRule="auto"/>
              <w:jc w:val="center"/>
              <w:rPr>
                <w:rFonts w:ascii="Calibri" w:hAnsi="Calibri" w:cs="Utsaah"/>
                <w:sz w:val="20"/>
                <w:szCs w:val="20"/>
              </w:rPr>
            </w:pPr>
            <w:r w:rsidRPr="00644364">
              <w:rPr>
                <w:rFonts w:ascii="Calibri" w:hAnsi="Calibri" w:cs="Utsaah"/>
                <w:sz w:val="20"/>
                <w:szCs w:val="20"/>
              </w:rPr>
              <w:t>Homologous Series</w:t>
            </w:r>
          </w:p>
        </w:tc>
        <w:tc>
          <w:tcPr>
            <w:tcW w:w="6601" w:type="dxa"/>
            <w:shd w:val="clear" w:color="auto" w:fill="DAEEF3" w:themeFill="accent5" w:themeFillTint="33"/>
          </w:tcPr>
          <w:p w14:paraId="1958363A" w14:textId="6B514201" w:rsidR="00644364" w:rsidRPr="00644364" w:rsidRDefault="00644364" w:rsidP="00BB08AC">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0"/>
                <w:szCs w:val="20"/>
              </w:rPr>
            </w:pPr>
            <w:r w:rsidRPr="00644364">
              <w:rPr>
                <w:rFonts w:ascii="Calibri" w:hAnsi="Calibri" w:cs="Utsaah"/>
                <w:sz w:val="20"/>
                <w:szCs w:val="20"/>
              </w:rPr>
              <w:t>Description</w:t>
            </w:r>
          </w:p>
        </w:tc>
        <w:tc>
          <w:tcPr>
            <w:tcW w:w="1478" w:type="dxa"/>
            <w:shd w:val="clear" w:color="auto" w:fill="DAEEF3" w:themeFill="accent5" w:themeFillTint="33"/>
          </w:tcPr>
          <w:p w14:paraId="68251919" w14:textId="1F4569D3" w:rsidR="00644364" w:rsidRPr="00B54C79" w:rsidRDefault="00644364" w:rsidP="00BB08AC">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0"/>
                <w:szCs w:val="20"/>
              </w:rPr>
            </w:pPr>
            <w:r>
              <w:rPr>
                <w:rFonts w:ascii="Calibri" w:hAnsi="Calibri" w:cs="Utsaah"/>
                <w:sz w:val="20"/>
                <w:szCs w:val="20"/>
              </w:rPr>
              <w:t>Formula</w:t>
            </w:r>
          </w:p>
        </w:tc>
        <w:tc>
          <w:tcPr>
            <w:tcW w:w="857" w:type="dxa"/>
            <w:shd w:val="clear" w:color="auto" w:fill="DAEEF3" w:themeFill="accent5" w:themeFillTint="33"/>
          </w:tcPr>
          <w:p w14:paraId="294C9568" w14:textId="3EFAAB9B" w:rsidR="00644364" w:rsidRPr="00B54C79" w:rsidRDefault="00644364" w:rsidP="00BB08AC">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0"/>
                <w:szCs w:val="20"/>
              </w:rPr>
            </w:pPr>
            <w:r>
              <w:rPr>
                <w:rFonts w:ascii="Calibri" w:hAnsi="Calibri" w:cs="Utsaah"/>
                <w:sz w:val="20"/>
                <w:szCs w:val="20"/>
              </w:rPr>
              <w:t>Suffix</w:t>
            </w:r>
          </w:p>
        </w:tc>
      </w:tr>
      <w:tr w:rsidR="00B600C8" w:rsidRPr="008548CF" w14:paraId="396F9F3C" w14:textId="2074C618" w:rsidTr="00B600C8">
        <w:trPr>
          <w:trHeight w:val="364"/>
        </w:trPr>
        <w:tc>
          <w:tcPr>
            <w:cnfStyle w:val="001000000000" w:firstRow="0" w:lastRow="0" w:firstColumn="1" w:lastColumn="0" w:oddVBand="0" w:evenVBand="0" w:oddHBand="0" w:evenHBand="0" w:firstRowFirstColumn="0" w:firstRowLastColumn="0" w:lastRowFirstColumn="0" w:lastRowLastColumn="0"/>
            <w:tcW w:w="1834" w:type="dxa"/>
            <w:vMerge w:val="restart"/>
            <w:vAlign w:val="center"/>
          </w:tcPr>
          <w:p w14:paraId="390369E3" w14:textId="40152541" w:rsidR="00644364" w:rsidRPr="00B54C79" w:rsidRDefault="00644364" w:rsidP="00BB08AC">
            <w:pPr>
              <w:spacing w:before="120" w:after="120"/>
              <w:jc w:val="center"/>
              <w:rPr>
                <w:rFonts w:ascii="Calibri" w:hAnsi="Calibri" w:cs="Utsaah"/>
                <w:sz w:val="20"/>
                <w:szCs w:val="20"/>
              </w:rPr>
            </w:pPr>
            <w:r>
              <w:rPr>
                <w:rFonts w:ascii="Calibri" w:hAnsi="Calibri" w:cs="Utsaah"/>
                <w:sz w:val="20"/>
                <w:szCs w:val="20"/>
              </w:rPr>
              <w:t>Alkanes</w:t>
            </w:r>
          </w:p>
        </w:tc>
        <w:tc>
          <w:tcPr>
            <w:tcW w:w="6601" w:type="dxa"/>
            <w:vMerge w:val="restart"/>
            <w:vAlign w:val="center"/>
          </w:tcPr>
          <w:p w14:paraId="5301F584" w14:textId="30C797B5" w:rsidR="00644364" w:rsidRPr="00E00D7E" w:rsidRDefault="0075769A" w:rsidP="005C1A2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r>
              <w:rPr>
                <w:rFonts w:ascii="Calibri" w:hAnsi="Calibri" w:cs="Utsaah"/>
                <w:sz w:val="20"/>
                <w:szCs w:val="20"/>
              </w:rPr>
              <w:t>Saturated hydrocarbons contain</w:t>
            </w:r>
            <w:r w:rsidR="005C1A24">
              <w:rPr>
                <w:rFonts w:ascii="Calibri" w:hAnsi="Calibri" w:cs="Utsaah"/>
                <w:sz w:val="20"/>
                <w:szCs w:val="20"/>
              </w:rPr>
              <w:t>ing</w:t>
            </w:r>
            <w:r>
              <w:rPr>
                <w:rFonts w:ascii="Calibri" w:hAnsi="Calibri" w:cs="Utsaah"/>
                <w:sz w:val="20"/>
                <w:szCs w:val="20"/>
              </w:rPr>
              <w:t xml:space="preserve"> carbon-carbon single bonds</w:t>
            </w:r>
          </w:p>
        </w:tc>
        <w:tc>
          <w:tcPr>
            <w:tcW w:w="1478" w:type="dxa"/>
            <w:vMerge w:val="restart"/>
            <w:vAlign w:val="center"/>
          </w:tcPr>
          <w:p w14:paraId="0D34B0CF" w14:textId="7A8EEB20" w:rsidR="00644364" w:rsidRPr="00B54C79" w:rsidRDefault="004E741C" w:rsidP="00BB08A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m:oMathPara>
              <m:oMath>
                <m:sSub>
                  <m:sSubPr>
                    <m:ctrlPr>
                      <w:rPr>
                        <w:rFonts w:ascii="Cambria Math" w:hAnsi="Cambria Math" w:cs="Utsaah"/>
                        <w:i/>
                        <w:sz w:val="20"/>
                        <w:szCs w:val="20"/>
                      </w:rPr>
                    </m:ctrlPr>
                  </m:sSubPr>
                  <m:e>
                    <m:r>
                      <w:rPr>
                        <w:rFonts w:ascii="Cambria Math" w:hAnsi="Cambria Math" w:cs="Utsaah"/>
                        <w:sz w:val="20"/>
                        <w:szCs w:val="20"/>
                      </w:rPr>
                      <m:t>C</m:t>
                    </m:r>
                  </m:e>
                  <m:sub>
                    <m:r>
                      <w:rPr>
                        <w:rFonts w:ascii="Cambria Math" w:hAnsi="Cambria Math" w:cs="Utsaah"/>
                        <w:sz w:val="20"/>
                        <w:szCs w:val="20"/>
                      </w:rPr>
                      <m:t>n</m:t>
                    </m:r>
                  </m:sub>
                </m:sSub>
                <m:sSub>
                  <m:sSubPr>
                    <m:ctrlPr>
                      <w:rPr>
                        <w:rFonts w:ascii="Cambria Math" w:hAnsi="Cambria Math" w:cs="Utsaah"/>
                        <w:i/>
                        <w:sz w:val="20"/>
                        <w:szCs w:val="20"/>
                      </w:rPr>
                    </m:ctrlPr>
                  </m:sSubPr>
                  <m:e>
                    <m:r>
                      <w:rPr>
                        <w:rFonts w:ascii="Cambria Math" w:hAnsi="Cambria Math" w:cs="Utsaah"/>
                        <w:sz w:val="20"/>
                        <w:szCs w:val="20"/>
                      </w:rPr>
                      <m:t>H</m:t>
                    </m:r>
                  </m:e>
                  <m:sub>
                    <m:r>
                      <w:rPr>
                        <w:rFonts w:ascii="Cambria Math" w:hAnsi="Cambria Math" w:cs="Utsaah"/>
                        <w:sz w:val="20"/>
                        <w:szCs w:val="20"/>
                      </w:rPr>
                      <m:t>2n+2</m:t>
                    </m:r>
                  </m:sub>
                </m:sSub>
              </m:oMath>
            </m:oMathPara>
          </w:p>
        </w:tc>
        <w:tc>
          <w:tcPr>
            <w:tcW w:w="857" w:type="dxa"/>
            <w:vMerge w:val="restart"/>
            <w:vAlign w:val="center"/>
          </w:tcPr>
          <w:p w14:paraId="4CBC3076" w14:textId="62A2E343" w:rsidR="00644364" w:rsidRPr="003C75B7" w:rsidRDefault="00644364" w:rsidP="00BB08A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r>
              <w:rPr>
                <w:rFonts w:ascii="Calibri" w:hAnsi="Calibri" w:cs="Utsaah"/>
                <w:sz w:val="20"/>
                <w:szCs w:val="20"/>
              </w:rPr>
              <w:t>-</w:t>
            </w:r>
            <w:proofErr w:type="spellStart"/>
            <w:r>
              <w:rPr>
                <w:rFonts w:ascii="Calibri" w:hAnsi="Calibri" w:cs="Utsaah"/>
                <w:sz w:val="20"/>
                <w:szCs w:val="20"/>
              </w:rPr>
              <w:t>ane</w:t>
            </w:r>
            <w:proofErr w:type="spellEnd"/>
          </w:p>
        </w:tc>
      </w:tr>
      <w:tr w:rsidR="00B600C8" w:rsidRPr="008548CF" w14:paraId="7AB97647" w14:textId="49D5D2DD" w:rsidTr="00B600C8">
        <w:trPr>
          <w:trHeight w:val="484"/>
        </w:trPr>
        <w:tc>
          <w:tcPr>
            <w:cnfStyle w:val="001000000000" w:firstRow="0" w:lastRow="0" w:firstColumn="1" w:lastColumn="0" w:oddVBand="0" w:evenVBand="0" w:oddHBand="0" w:evenHBand="0" w:firstRowFirstColumn="0" w:firstRowLastColumn="0" w:lastRowFirstColumn="0" w:lastRowLastColumn="0"/>
            <w:tcW w:w="1834" w:type="dxa"/>
            <w:vMerge/>
            <w:vAlign w:val="center"/>
          </w:tcPr>
          <w:p w14:paraId="32636804" w14:textId="77777777" w:rsidR="00644364" w:rsidRDefault="00644364" w:rsidP="00BB08AC">
            <w:pPr>
              <w:spacing w:before="120" w:after="120"/>
              <w:jc w:val="center"/>
              <w:rPr>
                <w:rFonts w:ascii="Calibri" w:hAnsi="Calibri" w:cs="Utsaah"/>
                <w:sz w:val="20"/>
                <w:szCs w:val="20"/>
              </w:rPr>
            </w:pPr>
          </w:p>
        </w:tc>
        <w:tc>
          <w:tcPr>
            <w:tcW w:w="6601" w:type="dxa"/>
            <w:vMerge/>
            <w:vAlign w:val="center"/>
          </w:tcPr>
          <w:p w14:paraId="2A9A354D" w14:textId="77777777" w:rsidR="00644364" w:rsidRDefault="00644364" w:rsidP="00BB08A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p>
        </w:tc>
        <w:tc>
          <w:tcPr>
            <w:tcW w:w="1478" w:type="dxa"/>
            <w:vMerge/>
            <w:vAlign w:val="center"/>
          </w:tcPr>
          <w:p w14:paraId="78FB8843" w14:textId="77777777" w:rsidR="00644364" w:rsidRPr="001F5D03" w:rsidRDefault="00644364" w:rsidP="00BB08A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sz w:val="20"/>
                <w:szCs w:val="20"/>
              </w:rPr>
            </w:pPr>
          </w:p>
        </w:tc>
        <w:tc>
          <w:tcPr>
            <w:tcW w:w="857" w:type="dxa"/>
            <w:vMerge/>
            <w:vAlign w:val="center"/>
          </w:tcPr>
          <w:p w14:paraId="64A76281" w14:textId="77777777" w:rsidR="00644364" w:rsidRDefault="00644364" w:rsidP="00BB08A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p>
        </w:tc>
      </w:tr>
      <w:tr w:rsidR="00B600C8" w:rsidRPr="008548CF" w14:paraId="52509E71" w14:textId="4F1F0734" w:rsidTr="00B600C8">
        <w:trPr>
          <w:trHeight w:val="364"/>
        </w:trPr>
        <w:tc>
          <w:tcPr>
            <w:cnfStyle w:val="001000000000" w:firstRow="0" w:lastRow="0" w:firstColumn="1" w:lastColumn="0" w:oddVBand="0" w:evenVBand="0" w:oddHBand="0" w:evenHBand="0" w:firstRowFirstColumn="0" w:firstRowLastColumn="0" w:lastRowFirstColumn="0" w:lastRowLastColumn="0"/>
            <w:tcW w:w="1834" w:type="dxa"/>
            <w:vMerge w:val="restart"/>
            <w:vAlign w:val="center"/>
          </w:tcPr>
          <w:p w14:paraId="0A3C96D1" w14:textId="06431485" w:rsidR="00644364" w:rsidRPr="00B54C79" w:rsidRDefault="00644364" w:rsidP="00BB08AC">
            <w:pPr>
              <w:spacing w:before="120" w:after="120"/>
              <w:jc w:val="center"/>
              <w:rPr>
                <w:rFonts w:ascii="Calibri" w:hAnsi="Calibri" w:cs="Utsaah"/>
                <w:sz w:val="20"/>
                <w:szCs w:val="20"/>
              </w:rPr>
            </w:pPr>
            <w:r>
              <w:rPr>
                <w:rFonts w:ascii="Calibri" w:hAnsi="Calibri" w:cs="Utsaah"/>
                <w:sz w:val="20"/>
                <w:szCs w:val="20"/>
              </w:rPr>
              <w:t>Alkenes</w:t>
            </w:r>
          </w:p>
        </w:tc>
        <w:tc>
          <w:tcPr>
            <w:tcW w:w="6601" w:type="dxa"/>
            <w:vMerge w:val="restart"/>
            <w:vAlign w:val="center"/>
          </w:tcPr>
          <w:p w14:paraId="5172977B" w14:textId="771CD4A0" w:rsidR="00644364" w:rsidRPr="00E00D7E" w:rsidRDefault="00B600C8" w:rsidP="005C1A2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r>
              <w:rPr>
                <w:rFonts w:ascii="Calibri" w:hAnsi="Calibri" w:cs="Utsaah"/>
                <w:sz w:val="20"/>
                <w:szCs w:val="20"/>
              </w:rPr>
              <w:t xml:space="preserve">Unsaturated hydrocarbons </w:t>
            </w:r>
            <w:r w:rsidR="0075769A">
              <w:rPr>
                <w:rFonts w:ascii="Calibri" w:hAnsi="Calibri" w:cs="Utsaah"/>
                <w:sz w:val="20"/>
                <w:szCs w:val="20"/>
              </w:rPr>
              <w:t>contain</w:t>
            </w:r>
            <w:r w:rsidR="005C1A24">
              <w:rPr>
                <w:rFonts w:ascii="Calibri" w:hAnsi="Calibri" w:cs="Utsaah"/>
                <w:sz w:val="20"/>
                <w:szCs w:val="20"/>
              </w:rPr>
              <w:t>ing</w:t>
            </w:r>
            <w:r w:rsidR="0075769A">
              <w:rPr>
                <w:rFonts w:ascii="Calibri" w:hAnsi="Calibri" w:cs="Utsaah"/>
                <w:sz w:val="20"/>
                <w:szCs w:val="20"/>
              </w:rPr>
              <w:t xml:space="preserve"> carbon-carbon double bonds</w:t>
            </w:r>
          </w:p>
        </w:tc>
        <w:tc>
          <w:tcPr>
            <w:tcW w:w="1478" w:type="dxa"/>
            <w:vMerge w:val="restart"/>
            <w:vAlign w:val="center"/>
          </w:tcPr>
          <w:p w14:paraId="342A356E" w14:textId="2063183B" w:rsidR="00644364" w:rsidRPr="00B54C79" w:rsidRDefault="004E741C" w:rsidP="00BB08A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m:oMathPara>
              <m:oMath>
                <m:sSub>
                  <m:sSubPr>
                    <m:ctrlPr>
                      <w:rPr>
                        <w:rFonts w:ascii="Cambria Math" w:hAnsi="Cambria Math" w:cs="Utsaah"/>
                        <w:i/>
                        <w:sz w:val="20"/>
                        <w:szCs w:val="20"/>
                      </w:rPr>
                    </m:ctrlPr>
                  </m:sSubPr>
                  <m:e>
                    <m:r>
                      <w:rPr>
                        <w:rFonts w:ascii="Cambria Math" w:hAnsi="Cambria Math" w:cs="Utsaah"/>
                        <w:sz w:val="20"/>
                        <w:szCs w:val="20"/>
                      </w:rPr>
                      <m:t>C</m:t>
                    </m:r>
                  </m:e>
                  <m:sub>
                    <m:r>
                      <w:rPr>
                        <w:rFonts w:ascii="Cambria Math" w:hAnsi="Cambria Math" w:cs="Utsaah"/>
                        <w:sz w:val="20"/>
                        <w:szCs w:val="20"/>
                      </w:rPr>
                      <m:t>n</m:t>
                    </m:r>
                  </m:sub>
                </m:sSub>
                <m:sSub>
                  <m:sSubPr>
                    <m:ctrlPr>
                      <w:rPr>
                        <w:rFonts w:ascii="Cambria Math" w:hAnsi="Cambria Math" w:cs="Utsaah"/>
                        <w:i/>
                        <w:sz w:val="20"/>
                        <w:szCs w:val="20"/>
                      </w:rPr>
                    </m:ctrlPr>
                  </m:sSubPr>
                  <m:e>
                    <m:r>
                      <w:rPr>
                        <w:rFonts w:ascii="Cambria Math" w:hAnsi="Cambria Math" w:cs="Utsaah"/>
                        <w:sz w:val="20"/>
                        <w:szCs w:val="20"/>
                      </w:rPr>
                      <m:t>H</m:t>
                    </m:r>
                  </m:e>
                  <m:sub>
                    <m:r>
                      <w:rPr>
                        <w:rFonts w:ascii="Cambria Math" w:hAnsi="Cambria Math" w:cs="Utsaah"/>
                        <w:sz w:val="20"/>
                        <w:szCs w:val="20"/>
                      </w:rPr>
                      <m:t>2n</m:t>
                    </m:r>
                  </m:sub>
                </m:sSub>
              </m:oMath>
            </m:oMathPara>
          </w:p>
        </w:tc>
        <w:tc>
          <w:tcPr>
            <w:tcW w:w="857" w:type="dxa"/>
            <w:vMerge w:val="restart"/>
            <w:vAlign w:val="center"/>
          </w:tcPr>
          <w:p w14:paraId="7F2AAC32" w14:textId="6A21F516" w:rsidR="00644364" w:rsidRPr="003C75B7" w:rsidRDefault="00644364" w:rsidP="00BB08A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r>
              <w:rPr>
                <w:rFonts w:ascii="Calibri" w:hAnsi="Calibri" w:cs="Utsaah"/>
                <w:sz w:val="20"/>
                <w:szCs w:val="20"/>
              </w:rPr>
              <w:t>-</w:t>
            </w:r>
            <w:proofErr w:type="spellStart"/>
            <w:r w:rsidRPr="003C75B7">
              <w:rPr>
                <w:rFonts w:ascii="Calibri" w:hAnsi="Calibri" w:cs="Utsaah"/>
                <w:sz w:val="20"/>
                <w:szCs w:val="20"/>
              </w:rPr>
              <w:t>ene</w:t>
            </w:r>
            <w:proofErr w:type="spellEnd"/>
          </w:p>
        </w:tc>
      </w:tr>
      <w:tr w:rsidR="00B600C8" w:rsidRPr="008548CF" w14:paraId="1EA04613" w14:textId="43AFFD49" w:rsidTr="00B600C8">
        <w:trPr>
          <w:trHeight w:val="484"/>
        </w:trPr>
        <w:tc>
          <w:tcPr>
            <w:cnfStyle w:val="001000000000" w:firstRow="0" w:lastRow="0" w:firstColumn="1" w:lastColumn="0" w:oddVBand="0" w:evenVBand="0" w:oddHBand="0" w:evenHBand="0" w:firstRowFirstColumn="0" w:firstRowLastColumn="0" w:lastRowFirstColumn="0" w:lastRowLastColumn="0"/>
            <w:tcW w:w="1834" w:type="dxa"/>
            <w:vMerge/>
            <w:vAlign w:val="center"/>
          </w:tcPr>
          <w:p w14:paraId="1496E883" w14:textId="77777777" w:rsidR="00644364" w:rsidRDefault="00644364" w:rsidP="00BB08AC">
            <w:pPr>
              <w:spacing w:before="120" w:after="120"/>
              <w:jc w:val="center"/>
              <w:rPr>
                <w:rFonts w:ascii="Calibri" w:hAnsi="Calibri" w:cs="Utsaah"/>
                <w:sz w:val="20"/>
                <w:szCs w:val="20"/>
              </w:rPr>
            </w:pPr>
          </w:p>
        </w:tc>
        <w:tc>
          <w:tcPr>
            <w:tcW w:w="6601" w:type="dxa"/>
            <w:vMerge/>
            <w:vAlign w:val="center"/>
          </w:tcPr>
          <w:p w14:paraId="7C62B1BE" w14:textId="77777777" w:rsidR="00644364" w:rsidRDefault="00644364" w:rsidP="00BB08A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p>
        </w:tc>
        <w:tc>
          <w:tcPr>
            <w:tcW w:w="1478" w:type="dxa"/>
            <w:vMerge/>
            <w:vAlign w:val="center"/>
          </w:tcPr>
          <w:p w14:paraId="7149C327" w14:textId="77777777" w:rsidR="00644364" w:rsidRPr="001F5D03" w:rsidRDefault="00644364" w:rsidP="00BB08A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sz w:val="20"/>
                <w:szCs w:val="20"/>
              </w:rPr>
            </w:pPr>
          </w:p>
        </w:tc>
        <w:tc>
          <w:tcPr>
            <w:tcW w:w="857" w:type="dxa"/>
            <w:vMerge/>
            <w:vAlign w:val="center"/>
          </w:tcPr>
          <w:p w14:paraId="35D09632" w14:textId="77777777" w:rsidR="00644364" w:rsidRDefault="00644364" w:rsidP="00BB08A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p>
        </w:tc>
      </w:tr>
      <w:tr w:rsidR="00B600C8" w:rsidRPr="008548CF" w14:paraId="5D049691" w14:textId="50446702" w:rsidTr="00B600C8">
        <w:trPr>
          <w:trHeight w:val="364"/>
        </w:trPr>
        <w:tc>
          <w:tcPr>
            <w:cnfStyle w:val="001000000000" w:firstRow="0" w:lastRow="0" w:firstColumn="1" w:lastColumn="0" w:oddVBand="0" w:evenVBand="0" w:oddHBand="0" w:evenHBand="0" w:firstRowFirstColumn="0" w:firstRowLastColumn="0" w:lastRowFirstColumn="0" w:lastRowLastColumn="0"/>
            <w:tcW w:w="1834" w:type="dxa"/>
            <w:vMerge w:val="restart"/>
            <w:vAlign w:val="center"/>
          </w:tcPr>
          <w:p w14:paraId="79DB3AF3" w14:textId="5676E6FD" w:rsidR="00644364" w:rsidRPr="00B54C79" w:rsidRDefault="00644364" w:rsidP="00BB08AC">
            <w:pPr>
              <w:spacing w:before="120" w:after="120"/>
              <w:jc w:val="center"/>
              <w:rPr>
                <w:rFonts w:ascii="Calibri" w:hAnsi="Calibri" w:cs="Utsaah"/>
                <w:sz w:val="20"/>
                <w:szCs w:val="20"/>
              </w:rPr>
            </w:pPr>
            <w:r>
              <w:rPr>
                <w:rFonts w:ascii="Calibri" w:hAnsi="Calibri" w:cs="Utsaah"/>
                <w:sz w:val="20"/>
                <w:szCs w:val="20"/>
              </w:rPr>
              <w:t>Alkynes</w:t>
            </w:r>
          </w:p>
        </w:tc>
        <w:tc>
          <w:tcPr>
            <w:tcW w:w="6601" w:type="dxa"/>
            <w:vMerge w:val="restart"/>
            <w:vAlign w:val="center"/>
          </w:tcPr>
          <w:p w14:paraId="6A717DAD" w14:textId="1C7788CB" w:rsidR="00644364" w:rsidRPr="00B54C79" w:rsidRDefault="00B600C8" w:rsidP="005C1A2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r>
              <w:rPr>
                <w:rFonts w:ascii="Calibri" w:hAnsi="Calibri" w:cs="Utsaah"/>
                <w:sz w:val="20"/>
                <w:szCs w:val="20"/>
              </w:rPr>
              <w:t>Unsaturated hydrocarbons</w:t>
            </w:r>
            <w:r w:rsidR="0075769A">
              <w:rPr>
                <w:rFonts w:ascii="Calibri" w:hAnsi="Calibri" w:cs="Utsaah"/>
                <w:sz w:val="20"/>
                <w:szCs w:val="20"/>
              </w:rPr>
              <w:t xml:space="preserve"> contain</w:t>
            </w:r>
            <w:r w:rsidR="005C1A24">
              <w:rPr>
                <w:rFonts w:ascii="Calibri" w:hAnsi="Calibri" w:cs="Utsaah"/>
                <w:sz w:val="20"/>
                <w:szCs w:val="20"/>
              </w:rPr>
              <w:t>ing</w:t>
            </w:r>
            <w:r w:rsidR="0075769A">
              <w:rPr>
                <w:rFonts w:ascii="Calibri" w:hAnsi="Calibri" w:cs="Utsaah"/>
                <w:sz w:val="20"/>
                <w:szCs w:val="20"/>
              </w:rPr>
              <w:t xml:space="preserve"> carbon-carbon triple bonds</w:t>
            </w:r>
          </w:p>
        </w:tc>
        <w:tc>
          <w:tcPr>
            <w:tcW w:w="1478" w:type="dxa"/>
            <w:vMerge w:val="restart"/>
            <w:vAlign w:val="center"/>
          </w:tcPr>
          <w:p w14:paraId="1EEF4A5D" w14:textId="453EC9FE" w:rsidR="00644364" w:rsidRPr="00B54C79" w:rsidRDefault="004E741C" w:rsidP="00BB08A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m:oMathPara>
              <m:oMath>
                <m:sSub>
                  <m:sSubPr>
                    <m:ctrlPr>
                      <w:rPr>
                        <w:rFonts w:ascii="Cambria Math" w:hAnsi="Cambria Math" w:cs="Utsaah"/>
                        <w:i/>
                        <w:sz w:val="20"/>
                        <w:szCs w:val="20"/>
                      </w:rPr>
                    </m:ctrlPr>
                  </m:sSubPr>
                  <m:e>
                    <m:r>
                      <w:rPr>
                        <w:rFonts w:ascii="Cambria Math" w:hAnsi="Cambria Math" w:cs="Utsaah"/>
                        <w:sz w:val="20"/>
                        <w:szCs w:val="20"/>
                      </w:rPr>
                      <m:t>C</m:t>
                    </m:r>
                  </m:e>
                  <m:sub>
                    <m:r>
                      <w:rPr>
                        <w:rFonts w:ascii="Cambria Math" w:hAnsi="Cambria Math" w:cs="Utsaah"/>
                        <w:sz w:val="20"/>
                        <w:szCs w:val="20"/>
                      </w:rPr>
                      <m:t>n</m:t>
                    </m:r>
                  </m:sub>
                </m:sSub>
                <m:sSub>
                  <m:sSubPr>
                    <m:ctrlPr>
                      <w:rPr>
                        <w:rFonts w:ascii="Cambria Math" w:hAnsi="Cambria Math" w:cs="Utsaah"/>
                        <w:i/>
                        <w:sz w:val="20"/>
                        <w:szCs w:val="20"/>
                      </w:rPr>
                    </m:ctrlPr>
                  </m:sSubPr>
                  <m:e>
                    <m:r>
                      <w:rPr>
                        <w:rFonts w:ascii="Cambria Math" w:hAnsi="Cambria Math" w:cs="Utsaah"/>
                        <w:sz w:val="20"/>
                        <w:szCs w:val="20"/>
                      </w:rPr>
                      <m:t>H</m:t>
                    </m:r>
                  </m:e>
                  <m:sub>
                    <m:r>
                      <w:rPr>
                        <w:rFonts w:ascii="Cambria Math" w:hAnsi="Cambria Math" w:cs="Utsaah"/>
                        <w:sz w:val="20"/>
                        <w:szCs w:val="20"/>
                      </w:rPr>
                      <m:t>2n-2</m:t>
                    </m:r>
                  </m:sub>
                </m:sSub>
              </m:oMath>
            </m:oMathPara>
          </w:p>
        </w:tc>
        <w:tc>
          <w:tcPr>
            <w:tcW w:w="857" w:type="dxa"/>
            <w:vMerge w:val="restart"/>
            <w:vAlign w:val="center"/>
          </w:tcPr>
          <w:p w14:paraId="28144D0A" w14:textId="09AD6D0D" w:rsidR="00644364" w:rsidRPr="003C75B7" w:rsidRDefault="00644364" w:rsidP="00BB08A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r>
              <w:rPr>
                <w:rFonts w:ascii="Calibri" w:hAnsi="Calibri" w:cs="Utsaah"/>
                <w:sz w:val="20"/>
                <w:szCs w:val="20"/>
              </w:rPr>
              <w:t>-</w:t>
            </w:r>
            <w:proofErr w:type="spellStart"/>
            <w:r w:rsidRPr="003C75B7">
              <w:rPr>
                <w:rFonts w:ascii="Calibri" w:hAnsi="Calibri" w:cs="Utsaah"/>
                <w:sz w:val="20"/>
                <w:szCs w:val="20"/>
              </w:rPr>
              <w:t>yne</w:t>
            </w:r>
            <w:proofErr w:type="spellEnd"/>
          </w:p>
        </w:tc>
      </w:tr>
      <w:tr w:rsidR="00B600C8" w:rsidRPr="008548CF" w14:paraId="2D269189" w14:textId="41B4B4B1" w:rsidTr="00B600C8">
        <w:trPr>
          <w:trHeight w:val="484"/>
        </w:trPr>
        <w:tc>
          <w:tcPr>
            <w:cnfStyle w:val="001000000000" w:firstRow="0" w:lastRow="0" w:firstColumn="1" w:lastColumn="0" w:oddVBand="0" w:evenVBand="0" w:oddHBand="0" w:evenHBand="0" w:firstRowFirstColumn="0" w:firstRowLastColumn="0" w:lastRowFirstColumn="0" w:lastRowLastColumn="0"/>
            <w:tcW w:w="1834" w:type="dxa"/>
            <w:vMerge/>
            <w:vAlign w:val="center"/>
          </w:tcPr>
          <w:p w14:paraId="77AEB2F2" w14:textId="77777777" w:rsidR="00644364" w:rsidRDefault="00644364" w:rsidP="00BB08AC">
            <w:pPr>
              <w:spacing w:before="120" w:after="120"/>
              <w:jc w:val="center"/>
              <w:rPr>
                <w:rFonts w:ascii="Calibri" w:hAnsi="Calibri" w:cs="Utsaah"/>
                <w:sz w:val="20"/>
                <w:szCs w:val="20"/>
              </w:rPr>
            </w:pPr>
          </w:p>
        </w:tc>
        <w:tc>
          <w:tcPr>
            <w:tcW w:w="6601" w:type="dxa"/>
            <w:vMerge/>
            <w:vAlign w:val="center"/>
          </w:tcPr>
          <w:p w14:paraId="0413F29E" w14:textId="77777777" w:rsidR="00644364" w:rsidRDefault="00644364" w:rsidP="00BB08A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p>
        </w:tc>
        <w:tc>
          <w:tcPr>
            <w:tcW w:w="1478" w:type="dxa"/>
            <w:vMerge/>
            <w:vAlign w:val="center"/>
          </w:tcPr>
          <w:p w14:paraId="0C4F3EE4" w14:textId="77777777" w:rsidR="00644364" w:rsidRPr="001F5D03" w:rsidRDefault="00644364" w:rsidP="00BB08A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sz w:val="20"/>
                <w:szCs w:val="20"/>
              </w:rPr>
            </w:pPr>
          </w:p>
        </w:tc>
        <w:tc>
          <w:tcPr>
            <w:tcW w:w="857" w:type="dxa"/>
            <w:vMerge/>
            <w:vAlign w:val="center"/>
          </w:tcPr>
          <w:p w14:paraId="572C59BD" w14:textId="77777777" w:rsidR="00644364" w:rsidRDefault="00644364" w:rsidP="00BB08A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p>
        </w:tc>
      </w:tr>
    </w:tbl>
    <w:p w14:paraId="45F158AA" w14:textId="6C657B27" w:rsidR="00481046" w:rsidRPr="006917D2" w:rsidRDefault="00286FE3" w:rsidP="00481046">
      <w:pPr>
        <w:pStyle w:val="heading"/>
        <w:tabs>
          <w:tab w:val="left" w:pos="2244"/>
        </w:tabs>
        <w:spacing w:before="240" w:after="0" w:line="276" w:lineRule="auto"/>
        <w:ind w:firstLine="360"/>
        <w:rPr>
          <w:rFonts w:ascii="Calibri" w:hAnsi="Calibri"/>
          <w:color w:val="31849B" w:themeColor="accent5" w:themeShade="BF"/>
          <w:szCs w:val="24"/>
        </w:rPr>
      </w:pPr>
      <w:r>
        <w:rPr>
          <w:rFonts w:ascii="Calibri" w:hAnsi="Calibri"/>
          <w:color w:val="31849B" w:themeColor="accent5" w:themeShade="BF"/>
          <w:szCs w:val="24"/>
        </w:rPr>
        <w:lastRenderedPageBreak/>
        <w:t>Organic compound c</w:t>
      </w:r>
      <w:r w:rsidR="00DD7C1D">
        <w:rPr>
          <w:rFonts w:ascii="Calibri" w:hAnsi="Calibri"/>
          <w:color w:val="31849B" w:themeColor="accent5" w:themeShade="BF"/>
          <w:szCs w:val="24"/>
        </w:rPr>
        <w:t>lasses</w:t>
      </w:r>
    </w:p>
    <w:p w14:paraId="436D43FD" w14:textId="77777777" w:rsidR="00286FE3" w:rsidRDefault="00286FE3" w:rsidP="00481046">
      <w:pPr>
        <w:pStyle w:val="ListParagraph"/>
        <w:numPr>
          <w:ilvl w:val="0"/>
          <w:numId w:val="41"/>
        </w:numPr>
        <w:spacing w:before="120" w:after="120" w:line="276" w:lineRule="auto"/>
        <w:rPr>
          <w:rFonts w:ascii="Calibri" w:hAnsi="Calibri" w:cs="Utsaah"/>
          <w:sz w:val="21"/>
          <w:szCs w:val="21"/>
        </w:rPr>
      </w:pPr>
      <w:r w:rsidRPr="00286FE3">
        <w:rPr>
          <w:rFonts w:ascii="Calibri" w:hAnsi="Calibri" w:cs="Utsaah"/>
          <w:sz w:val="21"/>
          <w:szCs w:val="21"/>
        </w:rPr>
        <w:t>Each class name contains a specific functional group which is a chemical group (small molecule) that determines the specific chemical properties of a compound, which in turn determines the type of c</w:t>
      </w:r>
      <w:r>
        <w:rPr>
          <w:rFonts w:ascii="Calibri" w:hAnsi="Calibri" w:cs="Utsaah"/>
          <w:sz w:val="21"/>
          <w:szCs w:val="21"/>
        </w:rPr>
        <w:t>hemical reactions it undergoes</w:t>
      </w:r>
    </w:p>
    <w:p w14:paraId="56E35230" w14:textId="171281B1" w:rsidR="00481046" w:rsidRDefault="00286FE3" w:rsidP="00481046">
      <w:pPr>
        <w:pStyle w:val="ListParagraph"/>
        <w:numPr>
          <w:ilvl w:val="0"/>
          <w:numId w:val="41"/>
        </w:numPr>
        <w:spacing w:before="120" w:after="120" w:line="276" w:lineRule="auto"/>
        <w:rPr>
          <w:rFonts w:ascii="Calibri" w:hAnsi="Calibri" w:cs="Utsaah"/>
          <w:sz w:val="21"/>
          <w:szCs w:val="21"/>
        </w:rPr>
      </w:pPr>
      <w:r w:rsidRPr="00286FE3">
        <w:rPr>
          <w:rFonts w:ascii="Calibri" w:hAnsi="Calibri" w:cs="Utsaah"/>
          <w:sz w:val="21"/>
          <w:szCs w:val="21"/>
        </w:rPr>
        <w:t>This means that different compounds/classes in organic chemistry undergo characteristic reactions depending on the f</w:t>
      </w:r>
      <w:r w:rsidR="006627AB">
        <w:rPr>
          <w:rFonts w:ascii="Calibri" w:hAnsi="Calibri" w:cs="Utsaah"/>
          <w:sz w:val="21"/>
          <w:szCs w:val="21"/>
        </w:rPr>
        <w:t>unctional groups</w:t>
      </w:r>
      <w:r>
        <w:rPr>
          <w:rFonts w:ascii="Calibri" w:hAnsi="Calibri" w:cs="Utsaah"/>
          <w:sz w:val="21"/>
          <w:szCs w:val="21"/>
        </w:rPr>
        <w:t xml:space="preserve"> they contain</w:t>
      </w:r>
    </w:p>
    <w:p w14:paraId="5891D95A" w14:textId="77777777" w:rsidR="00286FE3" w:rsidRPr="007D0D8D" w:rsidRDefault="00286FE3" w:rsidP="00286FE3">
      <w:pPr>
        <w:pStyle w:val="ListParagraph"/>
        <w:numPr>
          <w:ilvl w:val="1"/>
          <w:numId w:val="41"/>
        </w:numPr>
        <w:spacing w:before="120" w:after="120" w:line="276" w:lineRule="auto"/>
        <w:rPr>
          <w:rFonts w:ascii="Calibri" w:hAnsi="Calibri" w:cs="Utsaah"/>
          <w:sz w:val="21"/>
          <w:szCs w:val="21"/>
        </w:rPr>
      </w:pPr>
      <w:r>
        <w:rPr>
          <w:rFonts w:ascii="Calibri" w:hAnsi="Calibri" w:cs="Utsaah"/>
          <w:sz w:val="21"/>
          <w:szCs w:val="21"/>
        </w:rPr>
        <w:t>Functional groups are specific groups of atoms or bonds within molecules that are responsible for the characteristic chemical reaction of those molecules</w:t>
      </w:r>
    </w:p>
    <w:p w14:paraId="6E4C471B" w14:textId="77777777" w:rsidR="00286FE3" w:rsidRPr="00481046" w:rsidRDefault="00286FE3" w:rsidP="00286FE3">
      <w:pPr>
        <w:pStyle w:val="ListParagraph"/>
        <w:numPr>
          <w:ilvl w:val="1"/>
          <w:numId w:val="41"/>
        </w:numPr>
        <w:spacing w:before="120" w:after="120" w:line="276" w:lineRule="auto"/>
        <w:rPr>
          <w:rFonts w:ascii="Calibri" w:hAnsi="Calibri" w:cs="Utsaah"/>
          <w:sz w:val="21"/>
          <w:szCs w:val="21"/>
        </w:rPr>
      </w:pPr>
      <w:r>
        <w:rPr>
          <w:rFonts w:ascii="Calibri" w:hAnsi="Calibri" w:cs="Utsaah"/>
          <w:sz w:val="21"/>
          <w:szCs w:val="21"/>
        </w:rPr>
        <w:t xml:space="preserve"> A functional group is either named as a prefix or a suffix </w:t>
      </w:r>
    </w:p>
    <w:p w14:paraId="778F0CF7" w14:textId="1C980A9A" w:rsidR="00481046" w:rsidRPr="00286FE3" w:rsidRDefault="00286FE3" w:rsidP="00481046">
      <w:pPr>
        <w:pStyle w:val="ListParagraph"/>
        <w:numPr>
          <w:ilvl w:val="0"/>
          <w:numId w:val="41"/>
        </w:numPr>
        <w:spacing w:before="120" w:after="120" w:line="276" w:lineRule="auto"/>
        <w:rPr>
          <w:rFonts w:ascii="Calibri" w:hAnsi="Calibri" w:cs="Utsaah"/>
          <w:sz w:val="21"/>
          <w:szCs w:val="21"/>
        </w:rPr>
      </w:pPr>
      <w:r>
        <w:rPr>
          <w:rFonts w:ascii="Calibri" w:hAnsi="Calibri" w:cs="Utsaah"/>
          <w:sz w:val="21"/>
          <w:szCs w:val="21"/>
        </w:rPr>
        <w:t>Example classes and functional groups include:</w:t>
      </w:r>
    </w:p>
    <w:tbl>
      <w:tblPr>
        <w:tblStyle w:val="GridTable1Light-Accent5"/>
        <w:tblpPr w:leftFromText="180" w:rightFromText="180" w:vertAnchor="text" w:horzAnchor="page" w:tblpX="1330" w:tblpY="58"/>
        <w:tblW w:w="0" w:type="auto"/>
        <w:tblLook w:val="04A0" w:firstRow="1" w:lastRow="0" w:firstColumn="1" w:lastColumn="0" w:noHBand="0" w:noVBand="1"/>
      </w:tblPr>
      <w:tblGrid>
        <w:gridCol w:w="2406"/>
        <w:gridCol w:w="1241"/>
        <w:gridCol w:w="584"/>
        <w:gridCol w:w="443"/>
        <w:gridCol w:w="215"/>
        <w:gridCol w:w="1168"/>
        <w:gridCol w:w="1169"/>
        <w:gridCol w:w="691"/>
        <w:gridCol w:w="1861"/>
      </w:tblGrid>
      <w:tr w:rsidR="00DB4BE5" w:rsidRPr="007D0D8D" w14:paraId="4082EA43" w14:textId="6C6E61E6" w:rsidTr="002808E0">
        <w:trPr>
          <w:cnfStyle w:val="100000000000" w:firstRow="1" w:lastRow="0" w:firstColumn="0" w:lastColumn="0" w:oddVBand="0" w:evenVBand="0" w:oddHBand="0"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2406" w:type="dxa"/>
            <w:shd w:val="clear" w:color="auto" w:fill="DAEEF3" w:themeFill="accent5" w:themeFillTint="33"/>
            <w:vAlign w:val="center"/>
          </w:tcPr>
          <w:p w14:paraId="79A994B1" w14:textId="08723FE8" w:rsidR="00DB4BE5" w:rsidRPr="00363734" w:rsidRDefault="00DB4BE5" w:rsidP="00286FE3">
            <w:pPr>
              <w:spacing w:line="276" w:lineRule="auto"/>
              <w:jc w:val="center"/>
              <w:rPr>
                <w:rFonts w:ascii="Calibri" w:hAnsi="Calibri" w:cs="Utsaah"/>
                <w:sz w:val="21"/>
                <w:szCs w:val="21"/>
              </w:rPr>
            </w:pPr>
            <w:r>
              <w:rPr>
                <w:rFonts w:ascii="Calibri" w:hAnsi="Calibri" w:cs="Utsaah"/>
                <w:sz w:val="21"/>
                <w:szCs w:val="21"/>
              </w:rPr>
              <w:t>Class:</w:t>
            </w:r>
          </w:p>
        </w:tc>
        <w:tc>
          <w:tcPr>
            <w:tcW w:w="2268" w:type="dxa"/>
            <w:gridSpan w:val="3"/>
            <w:shd w:val="clear" w:color="auto" w:fill="DAEEF3" w:themeFill="accent5" w:themeFillTint="33"/>
            <w:vAlign w:val="center"/>
          </w:tcPr>
          <w:p w14:paraId="79BA4C73" w14:textId="756B88A1" w:rsidR="00DB4BE5" w:rsidRPr="007D0D8D" w:rsidRDefault="00DB4BE5" w:rsidP="00286FE3">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1"/>
                <w:szCs w:val="21"/>
              </w:rPr>
            </w:pPr>
            <w:r>
              <w:rPr>
                <w:rFonts w:ascii="Calibri" w:hAnsi="Calibri" w:cs="Utsaah"/>
                <w:sz w:val="21"/>
                <w:szCs w:val="21"/>
              </w:rPr>
              <w:t>Alkane</w:t>
            </w:r>
          </w:p>
        </w:tc>
        <w:tc>
          <w:tcPr>
            <w:tcW w:w="2552" w:type="dxa"/>
            <w:gridSpan w:val="3"/>
            <w:shd w:val="clear" w:color="auto" w:fill="DAEEF3" w:themeFill="accent5" w:themeFillTint="33"/>
            <w:vAlign w:val="center"/>
          </w:tcPr>
          <w:p w14:paraId="7B13C53F" w14:textId="05E0CF92" w:rsidR="00DB4BE5" w:rsidRPr="007D0D8D" w:rsidRDefault="00DB4BE5" w:rsidP="00286FE3">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1"/>
                <w:szCs w:val="21"/>
              </w:rPr>
            </w:pPr>
            <w:r>
              <w:rPr>
                <w:rFonts w:ascii="Calibri" w:hAnsi="Calibri" w:cs="Utsaah"/>
                <w:sz w:val="21"/>
                <w:szCs w:val="21"/>
              </w:rPr>
              <w:t>Alkenes</w:t>
            </w:r>
          </w:p>
        </w:tc>
        <w:tc>
          <w:tcPr>
            <w:tcW w:w="2552" w:type="dxa"/>
            <w:gridSpan w:val="2"/>
            <w:shd w:val="clear" w:color="auto" w:fill="DAEEF3" w:themeFill="accent5" w:themeFillTint="33"/>
          </w:tcPr>
          <w:p w14:paraId="61AEB44F" w14:textId="008C8F3B" w:rsidR="00DB4BE5" w:rsidRDefault="00DB4BE5" w:rsidP="00286FE3">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Alkynes</w:t>
            </w:r>
          </w:p>
        </w:tc>
      </w:tr>
      <w:tr w:rsidR="00DB4BE5" w:rsidRPr="003B3BDF" w14:paraId="2669836C" w14:textId="0648148B" w:rsidTr="002808E0">
        <w:trPr>
          <w:trHeight w:val="306"/>
        </w:trPr>
        <w:tc>
          <w:tcPr>
            <w:cnfStyle w:val="001000000000" w:firstRow="0" w:lastRow="0" w:firstColumn="1" w:lastColumn="0" w:oddVBand="0" w:evenVBand="0" w:oddHBand="0" w:evenHBand="0" w:firstRowFirstColumn="0" w:firstRowLastColumn="0" w:lastRowFirstColumn="0" w:lastRowLastColumn="0"/>
            <w:tcW w:w="2406" w:type="dxa"/>
            <w:vAlign w:val="center"/>
          </w:tcPr>
          <w:p w14:paraId="3BF08293" w14:textId="336AF8A2" w:rsidR="00DB4BE5" w:rsidRPr="00DD5FBB" w:rsidRDefault="00DB4BE5" w:rsidP="00DD5FBB">
            <w:pPr>
              <w:spacing w:before="120" w:line="276" w:lineRule="auto"/>
              <w:jc w:val="center"/>
              <w:rPr>
                <w:rFonts w:ascii="Calibri" w:hAnsi="Calibri" w:cs="Utsaah"/>
                <w:b w:val="0"/>
                <w:sz w:val="21"/>
                <w:szCs w:val="21"/>
              </w:rPr>
            </w:pPr>
            <w:r>
              <w:rPr>
                <w:rFonts w:ascii="Calibri" w:hAnsi="Calibri" w:cs="Utsaah"/>
                <w:b w:val="0"/>
                <w:sz w:val="21"/>
                <w:szCs w:val="21"/>
              </w:rPr>
              <w:t>Functional Group:</w:t>
            </w:r>
          </w:p>
        </w:tc>
        <w:tc>
          <w:tcPr>
            <w:tcW w:w="2268" w:type="dxa"/>
            <w:gridSpan w:val="3"/>
            <w:vAlign w:val="center"/>
          </w:tcPr>
          <w:p w14:paraId="14CE0777" w14:textId="42CD28C6" w:rsidR="00DD5FBB" w:rsidRPr="00DD5FBB" w:rsidRDefault="00DD5FBB" w:rsidP="00DD5FB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Utsaah"/>
                <w:sz w:val="21"/>
                <w:szCs w:val="21"/>
              </w:rPr>
            </w:pPr>
            <m:oMathPara>
              <m:oMath>
                <m:r>
                  <w:rPr>
                    <w:rFonts w:ascii="Cambria Math" w:hAnsi="Cambria Math" w:cs="Utsaah"/>
                    <w:sz w:val="21"/>
                    <w:szCs w:val="21"/>
                  </w:rPr>
                  <m:t>-C-C-</m:t>
                </m:r>
              </m:oMath>
            </m:oMathPara>
          </w:p>
        </w:tc>
        <w:tc>
          <w:tcPr>
            <w:tcW w:w="2552" w:type="dxa"/>
            <w:gridSpan w:val="3"/>
            <w:vAlign w:val="center"/>
          </w:tcPr>
          <w:p w14:paraId="3F010D56" w14:textId="0E3CA7A1" w:rsidR="00DB4BE5" w:rsidRPr="003B3BDF" w:rsidRDefault="00DD5FBB" w:rsidP="00DD5FB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m:oMathPara>
              <m:oMath>
                <m:r>
                  <w:rPr>
                    <w:rFonts w:ascii="Cambria Math" w:hAnsi="Cambria Math" w:cs="Utsaah"/>
                    <w:sz w:val="21"/>
                    <w:szCs w:val="21"/>
                  </w:rPr>
                  <m:t>-C=C-</m:t>
                </m:r>
              </m:oMath>
            </m:oMathPara>
          </w:p>
        </w:tc>
        <w:tc>
          <w:tcPr>
            <w:tcW w:w="2552" w:type="dxa"/>
            <w:gridSpan w:val="2"/>
          </w:tcPr>
          <w:p w14:paraId="1648C3CF" w14:textId="3EDD4BCA" w:rsidR="00DB4BE5" w:rsidRDefault="00DD5FBB" w:rsidP="00DD5FB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m:oMathPara>
              <m:oMath>
                <m:r>
                  <w:rPr>
                    <w:rFonts w:ascii="Cambria Math" w:hAnsi="Cambria Math" w:cs="Utsaah"/>
                    <w:sz w:val="21"/>
                    <w:szCs w:val="21"/>
                  </w:rPr>
                  <m:t>-C≡C-</m:t>
                </m:r>
              </m:oMath>
            </m:oMathPara>
          </w:p>
        </w:tc>
      </w:tr>
      <w:tr w:rsidR="00DB4BE5" w:rsidRPr="003B3BDF" w14:paraId="207A21E0" w14:textId="77777777" w:rsidTr="002808E0">
        <w:trPr>
          <w:trHeight w:val="306"/>
        </w:trPr>
        <w:tc>
          <w:tcPr>
            <w:cnfStyle w:val="001000000000" w:firstRow="0" w:lastRow="0" w:firstColumn="1" w:lastColumn="0" w:oddVBand="0" w:evenVBand="0" w:oddHBand="0" w:evenHBand="0" w:firstRowFirstColumn="0" w:firstRowLastColumn="0" w:lastRowFirstColumn="0" w:lastRowLastColumn="0"/>
            <w:tcW w:w="2406" w:type="dxa"/>
            <w:vAlign w:val="center"/>
          </w:tcPr>
          <w:p w14:paraId="0862DF23" w14:textId="7A334DF3" w:rsidR="00DB4BE5" w:rsidRPr="00DD5FBB" w:rsidRDefault="00DD5FBB" w:rsidP="00DD5FBB">
            <w:pPr>
              <w:spacing w:before="120" w:after="120" w:line="276" w:lineRule="auto"/>
              <w:jc w:val="center"/>
              <w:rPr>
                <w:rFonts w:ascii="Calibri" w:hAnsi="Calibri" w:cs="Utsaah"/>
                <w:b w:val="0"/>
                <w:i/>
                <w:sz w:val="21"/>
                <w:szCs w:val="21"/>
              </w:rPr>
            </w:pPr>
            <w:r>
              <w:rPr>
                <w:rFonts w:ascii="Calibri" w:hAnsi="Calibri" w:cs="Utsaah"/>
                <w:b w:val="0"/>
                <w:i/>
                <w:sz w:val="21"/>
                <w:szCs w:val="21"/>
              </w:rPr>
              <w:t>Suffix</w:t>
            </w:r>
          </w:p>
        </w:tc>
        <w:tc>
          <w:tcPr>
            <w:tcW w:w="2268" w:type="dxa"/>
            <w:gridSpan w:val="3"/>
            <w:vAlign w:val="center"/>
          </w:tcPr>
          <w:p w14:paraId="54170885" w14:textId="53A21962" w:rsidR="00DB4BE5" w:rsidRPr="003B3BDF" w:rsidRDefault="00DD5FBB" w:rsidP="00DD5FB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 xml:space="preserve">- </w:t>
            </w:r>
            <w:proofErr w:type="spellStart"/>
            <w:r>
              <w:rPr>
                <w:rFonts w:ascii="Calibri" w:hAnsi="Calibri" w:cs="Utsaah"/>
                <w:sz w:val="21"/>
                <w:szCs w:val="21"/>
              </w:rPr>
              <w:t>ane</w:t>
            </w:r>
            <w:proofErr w:type="spellEnd"/>
          </w:p>
        </w:tc>
        <w:tc>
          <w:tcPr>
            <w:tcW w:w="2552" w:type="dxa"/>
            <w:gridSpan w:val="3"/>
            <w:vAlign w:val="center"/>
          </w:tcPr>
          <w:p w14:paraId="12AEC91C" w14:textId="0CB49C32" w:rsidR="00DB4BE5" w:rsidRDefault="00DD5FBB" w:rsidP="00DD5FB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 xml:space="preserve">- </w:t>
            </w:r>
            <w:proofErr w:type="spellStart"/>
            <w:r>
              <w:rPr>
                <w:rFonts w:ascii="Calibri" w:hAnsi="Calibri" w:cs="Utsaah"/>
                <w:sz w:val="21"/>
                <w:szCs w:val="21"/>
              </w:rPr>
              <w:t>ene</w:t>
            </w:r>
            <w:proofErr w:type="spellEnd"/>
          </w:p>
        </w:tc>
        <w:tc>
          <w:tcPr>
            <w:tcW w:w="2552" w:type="dxa"/>
            <w:gridSpan w:val="2"/>
          </w:tcPr>
          <w:p w14:paraId="5665F523" w14:textId="07D8EA9B" w:rsidR="00DB4BE5" w:rsidRDefault="00DD5FBB" w:rsidP="00DD5FB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Calibri" w:hAnsi="Calibri" w:cs="Utsaah"/>
                <w:sz w:val="21"/>
                <w:szCs w:val="21"/>
              </w:rPr>
              <w:t xml:space="preserve">- </w:t>
            </w:r>
            <w:proofErr w:type="spellStart"/>
            <w:r>
              <w:rPr>
                <w:rFonts w:ascii="Calibri" w:hAnsi="Calibri" w:cs="Utsaah"/>
                <w:sz w:val="21"/>
                <w:szCs w:val="21"/>
              </w:rPr>
              <w:t>yne</w:t>
            </w:r>
            <w:proofErr w:type="spellEnd"/>
          </w:p>
        </w:tc>
      </w:tr>
      <w:tr w:rsidR="00DD5FBB" w:rsidRPr="003B3BDF" w14:paraId="33738262" w14:textId="77777777" w:rsidTr="002808E0">
        <w:trPr>
          <w:trHeight w:val="306"/>
        </w:trPr>
        <w:tc>
          <w:tcPr>
            <w:cnfStyle w:val="001000000000" w:firstRow="0" w:lastRow="0" w:firstColumn="1" w:lastColumn="0" w:oddVBand="0" w:evenVBand="0" w:oddHBand="0" w:evenHBand="0" w:firstRowFirstColumn="0" w:firstRowLastColumn="0" w:lastRowFirstColumn="0" w:lastRowLastColumn="0"/>
            <w:tcW w:w="2406" w:type="dxa"/>
            <w:shd w:val="clear" w:color="auto" w:fill="DAEEF3" w:themeFill="accent5" w:themeFillTint="33"/>
            <w:vAlign w:val="center"/>
          </w:tcPr>
          <w:p w14:paraId="2EFB80C8" w14:textId="6CFC9205" w:rsidR="00DD5FBB" w:rsidRPr="00641E7F" w:rsidRDefault="00DD5FBB" w:rsidP="00DD5FBB">
            <w:pPr>
              <w:spacing w:before="120" w:after="120" w:line="276" w:lineRule="auto"/>
              <w:jc w:val="center"/>
              <w:rPr>
                <w:rFonts w:ascii="Calibri" w:hAnsi="Calibri" w:cs="Utsaah"/>
                <w:i/>
                <w:sz w:val="21"/>
                <w:szCs w:val="21"/>
              </w:rPr>
            </w:pPr>
            <w:r w:rsidRPr="00641E7F">
              <w:rPr>
                <w:rFonts w:ascii="Calibri" w:hAnsi="Calibri" w:cs="Utsaah"/>
                <w:sz w:val="21"/>
                <w:szCs w:val="21"/>
              </w:rPr>
              <w:t>Class:</w:t>
            </w:r>
          </w:p>
        </w:tc>
        <w:tc>
          <w:tcPr>
            <w:tcW w:w="3651" w:type="dxa"/>
            <w:gridSpan w:val="5"/>
            <w:shd w:val="clear" w:color="auto" w:fill="DAEEF3" w:themeFill="accent5" w:themeFillTint="33"/>
            <w:vAlign w:val="center"/>
          </w:tcPr>
          <w:p w14:paraId="0188434A" w14:textId="4AD931B2" w:rsidR="00DD5FBB" w:rsidRPr="00641E7F" w:rsidRDefault="00DD5FBB" w:rsidP="00DD5FB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b/>
                <w:sz w:val="21"/>
                <w:szCs w:val="21"/>
              </w:rPr>
            </w:pPr>
            <w:r w:rsidRPr="00641E7F">
              <w:rPr>
                <w:rFonts w:ascii="Calibri" w:hAnsi="Calibri" w:cs="Utsaah"/>
                <w:b/>
                <w:sz w:val="21"/>
                <w:szCs w:val="21"/>
              </w:rPr>
              <w:t>Alcohols</w:t>
            </w:r>
          </w:p>
        </w:tc>
        <w:tc>
          <w:tcPr>
            <w:tcW w:w="3721" w:type="dxa"/>
            <w:gridSpan w:val="3"/>
            <w:shd w:val="clear" w:color="auto" w:fill="DAEEF3" w:themeFill="accent5" w:themeFillTint="33"/>
            <w:vAlign w:val="center"/>
          </w:tcPr>
          <w:p w14:paraId="44B01DC9" w14:textId="0387485E" w:rsidR="00DD5FBB" w:rsidRPr="00641E7F" w:rsidRDefault="00DD5FBB" w:rsidP="00DD5FB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b/>
                <w:sz w:val="21"/>
                <w:szCs w:val="21"/>
              </w:rPr>
            </w:pPr>
            <w:r w:rsidRPr="00641E7F">
              <w:rPr>
                <w:rFonts w:ascii="Calibri" w:hAnsi="Calibri" w:cs="Utsaah"/>
                <w:b/>
                <w:sz w:val="21"/>
                <w:szCs w:val="21"/>
              </w:rPr>
              <w:t>Aldehyde</w:t>
            </w:r>
          </w:p>
        </w:tc>
      </w:tr>
      <w:tr w:rsidR="00DD5FBB" w:rsidRPr="003B3BDF" w14:paraId="717AF092" w14:textId="77777777" w:rsidTr="002808E0">
        <w:trPr>
          <w:trHeight w:val="306"/>
        </w:trPr>
        <w:tc>
          <w:tcPr>
            <w:cnfStyle w:val="001000000000" w:firstRow="0" w:lastRow="0" w:firstColumn="1" w:lastColumn="0" w:oddVBand="0" w:evenVBand="0" w:oddHBand="0" w:evenHBand="0" w:firstRowFirstColumn="0" w:firstRowLastColumn="0" w:lastRowFirstColumn="0" w:lastRowLastColumn="0"/>
            <w:tcW w:w="2406" w:type="dxa"/>
            <w:vAlign w:val="center"/>
          </w:tcPr>
          <w:p w14:paraId="553AD53D" w14:textId="146C0315" w:rsidR="00DD5FBB" w:rsidRDefault="00DD5FBB" w:rsidP="00DD5FBB">
            <w:pPr>
              <w:spacing w:before="120" w:after="120" w:line="276" w:lineRule="auto"/>
              <w:jc w:val="center"/>
              <w:rPr>
                <w:rFonts w:ascii="Calibri" w:hAnsi="Calibri" w:cs="Utsaah"/>
                <w:sz w:val="21"/>
                <w:szCs w:val="21"/>
              </w:rPr>
            </w:pPr>
            <w:r>
              <w:rPr>
                <w:rFonts w:ascii="Calibri" w:hAnsi="Calibri" w:cs="Utsaah"/>
                <w:b w:val="0"/>
                <w:sz w:val="21"/>
                <w:szCs w:val="21"/>
              </w:rPr>
              <w:t>Functional Group:</w:t>
            </w:r>
          </w:p>
        </w:tc>
        <w:tc>
          <w:tcPr>
            <w:tcW w:w="3651" w:type="dxa"/>
            <w:gridSpan w:val="5"/>
            <w:vAlign w:val="center"/>
          </w:tcPr>
          <w:p w14:paraId="4D136E82" w14:textId="7D8708C5" w:rsidR="00DD5FBB" w:rsidRDefault="00DD5FBB" w:rsidP="00DD5FB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m:oMathPara>
              <m:oMath>
                <m:r>
                  <w:rPr>
                    <w:rFonts w:ascii="Cambria Math" w:hAnsi="Cambria Math" w:cs="Utsaah"/>
                    <w:sz w:val="21"/>
                    <w:szCs w:val="21"/>
                  </w:rPr>
                  <m:t>-OH</m:t>
                </m:r>
              </m:oMath>
            </m:oMathPara>
          </w:p>
        </w:tc>
        <w:tc>
          <w:tcPr>
            <w:tcW w:w="3721" w:type="dxa"/>
            <w:gridSpan w:val="3"/>
            <w:vAlign w:val="center"/>
          </w:tcPr>
          <w:p w14:paraId="331CC33E" w14:textId="6F11AE49" w:rsidR="00DD5FBB" w:rsidRDefault="00641E7F" w:rsidP="00641E7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Helvetica" w:hAnsi="Helvetica" w:cs="Helvetica"/>
                <w:noProof/>
              </w:rPr>
              <w:drawing>
                <wp:inline distT="0" distB="0" distL="0" distR="0" wp14:anchorId="14581F28" wp14:editId="1F352AE3">
                  <wp:extent cx="478790" cy="280304"/>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9305" t="11812" r="32363" b="10891"/>
                          <a:stretch/>
                        </pic:blipFill>
                        <pic:spPr bwMode="auto">
                          <a:xfrm>
                            <a:off x="0" y="0"/>
                            <a:ext cx="505165" cy="2957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4F01" w:rsidRPr="003B3BDF" w14:paraId="2E380082" w14:textId="77777777" w:rsidTr="008D7610">
        <w:trPr>
          <w:trHeight w:val="306"/>
        </w:trPr>
        <w:tc>
          <w:tcPr>
            <w:cnfStyle w:val="001000000000" w:firstRow="0" w:lastRow="0" w:firstColumn="1" w:lastColumn="0" w:oddVBand="0" w:evenVBand="0" w:oddHBand="0" w:evenHBand="0" w:firstRowFirstColumn="0" w:firstRowLastColumn="0" w:lastRowFirstColumn="0" w:lastRowLastColumn="0"/>
            <w:tcW w:w="2406" w:type="dxa"/>
            <w:vAlign w:val="center"/>
          </w:tcPr>
          <w:p w14:paraId="10B0C6F0" w14:textId="531C12E2" w:rsidR="00614F01" w:rsidRPr="002A2015" w:rsidRDefault="00614F01" w:rsidP="00DD5FBB">
            <w:pPr>
              <w:spacing w:before="120" w:after="120" w:line="276" w:lineRule="auto"/>
              <w:jc w:val="center"/>
              <w:rPr>
                <w:rFonts w:ascii="Calibri" w:hAnsi="Calibri" w:cs="Utsaah"/>
                <w:b w:val="0"/>
                <w:i/>
                <w:sz w:val="21"/>
                <w:szCs w:val="21"/>
              </w:rPr>
            </w:pPr>
            <w:r>
              <w:rPr>
                <w:rFonts w:ascii="Calibri" w:hAnsi="Calibri" w:cs="Utsaah"/>
                <w:b w:val="0"/>
                <w:i/>
                <w:sz w:val="21"/>
                <w:szCs w:val="21"/>
              </w:rPr>
              <w:t>Name/Suffix</w:t>
            </w:r>
          </w:p>
        </w:tc>
        <w:tc>
          <w:tcPr>
            <w:tcW w:w="1825" w:type="dxa"/>
            <w:gridSpan w:val="2"/>
            <w:vAlign w:val="center"/>
          </w:tcPr>
          <w:p w14:paraId="5211F4B2" w14:textId="77777777" w:rsidR="00614F01" w:rsidRPr="002A2015" w:rsidRDefault="00614F01" w:rsidP="00DD5FB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i/>
                <w:sz w:val="21"/>
                <w:szCs w:val="21"/>
              </w:rPr>
            </w:pPr>
            <w:r>
              <w:rPr>
                <w:rFonts w:ascii="Calibri" w:eastAsia="Calibri" w:hAnsi="Calibri" w:cs="Utsaah"/>
                <w:i/>
                <w:sz w:val="21"/>
                <w:szCs w:val="21"/>
              </w:rPr>
              <w:t>Hydroxyl</w:t>
            </w:r>
          </w:p>
        </w:tc>
        <w:tc>
          <w:tcPr>
            <w:tcW w:w="1826" w:type="dxa"/>
            <w:gridSpan w:val="3"/>
            <w:vAlign w:val="center"/>
          </w:tcPr>
          <w:p w14:paraId="68CCADF1" w14:textId="15E527E2" w:rsidR="00614F01" w:rsidRPr="002A2015" w:rsidRDefault="00614F01" w:rsidP="00DD5FBB">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i/>
                <w:sz w:val="21"/>
                <w:szCs w:val="21"/>
              </w:rPr>
            </w:pPr>
            <w:r>
              <w:rPr>
                <w:rFonts w:ascii="Calibri" w:eastAsia="Calibri" w:hAnsi="Calibri" w:cs="Utsaah"/>
                <w:i/>
                <w:sz w:val="21"/>
                <w:szCs w:val="21"/>
              </w:rPr>
              <w:t xml:space="preserve">- </w:t>
            </w:r>
            <w:proofErr w:type="spellStart"/>
            <w:r>
              <w:rPr>
                <w:rFonts w:ascii="Calibri" w:eastAsia="Calibri" w:hAnsi="Calibri" w:cs="Utsaah"/>
                <w:i/>
                <w:sz w:val="21"/>
                <w:szCs w:val="21"/>
              </w:rPr>
              <w:t>ol</w:t>
            </w:r>
            <w:proofErr w:type="spellEnd"/>
          </w:p>
        </w:tc>
        <w:tc>
          <w:tcPr>
            <w:tcW w:w="1860" w:type="dxa"/>
            <w:gridSpan w:val="2"/>
            <w:vAlign w:val="center"/>
          </w:tcPr>
          <w:p w14:paraId="0EEBB984" w14:textId="04C40EB8" w:rsidR="00614F01" w:rsidRPr="002217AD" w:rsidRDefault="00062AD5" w:rsidP="00641E7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i/>
                <w:sz w:val="21"/>
                <w:szCs w:val="21"/>
              </w:rPr>
            </w:pPr>
            <w:r>
              <w:rPr>
                <w:rFonts w:ascii="Calibri" w:hAnsi="Calibri" w:cs="Utsaah"/>
                <w:i/>
                <w:sz w:val="21"/>
                <w:szCs w:val="21"/>
              </w:rPr>
              <w:t>Aldehyde</w:t>
            </w:r>
          </w:p>
        </w:tc>
        <w:tc>
          <w:tcPr>
            <w:tcW w:w="1861" w:type="dxa"/>
            <w:vAlign w:val="center"/>
          </w:tcPr>
          <w:p w14:paraId="3A21654D" w14:textId="0438B48E" w:rsidR="00614F01" w:rsidRPr="002217AD" w:rsidRDefault="00614F01" w:rsidP="00641E7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i/>
                <w:sz w:val="21"/>
                <w:szCs w:val="21"/>
              </w:rPr>
            </w:pPr>
            <w:r>
              <w:rPr>
                <w:rFonts w:ascii="Calibri" w:eastAsia="Calibri" w:hAnsi="Calibri" w:cs="Utsaah"/>
                <w:i/>
                <w:sz w:val="21"/>
                <w:szCs w:val="21"/>
              </w:rPr>
              <w:t>- al</w:t>
            </w:r>
          </w:p>
        </w:tc>
      </w:tr>
      <w:tr w:rsidR="00641E7F" w:rsidRPr="003B3BDF" w14:paraId="6A9C8A5E" w14:textId="77777777" w:rsidTr="002808E0">
        <w:trPr>
          <w:trHeight w:val="306"/>
        </w:trPr>
        <w:tc>
          <w:tcPr>
            <w:cnfStyle w:val="001000000000" w:firstRow="0" w:lastRow="0" w:firstColumn="1" w:lastColumn="0" w:oddVBand="0" w:evenVBand="0" w:oddHBand="0" w:evenHBand="0" w:firstRowFirstColumn="0" w:firstRowLastColumn="0" w:lastRowFirstColumn="0" w:lastRowLastColumn="0"/>
            <w:tcW w:w="2406" w:type="dxa"/>
            <w:shd w:val="clear" w:color="auto" w:fill="DAEEF3" w:themeFill="accent5" w:themeFillTint="33"/>
            <w:vAlign w:val="center"/>
          </w:tcPr>
          <w:p w14:paraId="2E5F3034" w14:textId="2C32CCF2" w:rsidR="00641E7F" w:rsidRPr="00641E7F" w:rsidRDefault="00641E7F" w:rsidP="00641E7F">
            <w:pPr>
              <w:spacing w:before="120" w:after="120" w:line="276" w:lineRule="auto"/>
              <w:jc w:val="center"/>
              <w:rPr>
                <w:rFonts w:ascii="Calibri" w:hAnsi="Calibri" w:cs="Utsaah"/>
                <w:i/>
                <w:sz w:val="21"/>
                <w:szCs w:val="21"/>
              </w:rPr>
            </w:pPr>
            <w:r w:rsidRPr="00641E7F">
              <w:rPr>
                <w:rFonts w:ascii="Calibri" w:hAnsi="Calibri" w:cs="Utsaah"/>
                <w:sz w:val="21"/>
                <w:szCs w:val="21"/>
              </w:rPr>
              <w:t>Class:</w:t>
            </w:r>
          </w:p>
        </w:tc>
        <w:tc>
          <w:tcPr>
            <w:tcW w:w="3651" w:type="dxa"/>
            <w:gridSpan w:val="5"/>
            <w:shd w:val="clear" w:color="auto" w:fill="DAEEF3" w:themeFill="accent5" w:themeFillTint="33"/>
            <w:vAlign w:val="center"/>
          </w:tcPr>
          <w:p w14:paraId="14C8F410" w14:textId="5023FA9C" w:rsidR="00641E7F" w:rsidRPr="00641E7F" w:rsidRDefault="00641E7F" w:rsidP="00641E7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b/>
                <w:sz w:val="21"/>
                <w:szCs w:val="21"/>
              </w:rPr>
            </w:pPr>
            <w:r>
              <w:rPr>
                <w:rFonts w:ascii="Calibri" w:hAnsi="Calibri" w:cs="Utsaah"/>
                <w:b/>
                <w:sz w:val="21"/>
                <w:szCs w:val="21"/>
              </w:rPr>
              <w:t>Amine</w:t>
            </w:r>
          </w:p>
        </w:tc>
        <w:tc>
          <w:tcPr>
            <w:tcW w:w="3721" w:type="dxa"/>
            <w:gridSpan w:val="3"/>
            <w:shd w:val="clear" w:color="auto" w:fill="DAEEF3" w:themeFill="accent5" w:themeFillTint="33"/>
            <w:vAlign w:val="center"/>
          </w:tcPr>
          <w:p w14:paraId="7C47D3FD" w14:textId="5C856EEE" w:rsidR="00641E7F" w:rsidRPr="00641E7F" w:rsidRDefault="00641E7F" w:rsidP="00641E7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b/>
                <w:sz w:val="21"/>
                <w:szCs w:val="21"/>
              </w:rPr>
            </w:pPr>
            <w:r>
              <w:rPr>
                <w:rFonts w:ascii="Calibri" w:hAnsi="Calibri" w:cs="Utsaah"/>
                <w:b/>
                <w:sz w:val="21"/>
                <w:szCs w:val="21"/>
              </w:rPr>
              <w:t>Amide</w:t>
            </w:r>
          </w:p>
        </w:tc>
      </w:tr>
      <w:tr w:rsidR="00641E7F" w:rsidRPr="003B3BDF" w14:paraId="112ED0A5" w14:textId="77777777" w:rsidTr="002808E0">
        <w:trPr>
          <w:trHeight w:val="306"/>
        </w:trPr>
        <w:tc>
          <w:tcPr>
            <w:cnfStyle w:val="001000000000" w:firstRow="0" w:lastRow="0" w:firstColumn="1" w:lastColumn="0" w:oddVBand="0" w:evenVBand="0" w:oddHBand="0" w:evenHBand="0" w:firstRowFirstColumn="0" w:firstRowLastColumn="0" w:lastRowFirstColumn="0" w:lastRowLastColumn="0"/>
            <w:tcW w:w="2406" w:type="dxa"/>
            <w:vAlign w:val="center"/>
          </w:tcPr>
          <w:p w14:paraId="416A0B5E" w14:textId="17680EB6" w:rsidR="00641E7F" w:rsidRDefault="00641E7F" w:rsidP="00641E7F">
            <w:pPr>
              <w:spacing w:before="120" w:after="120" w:line="276" w:lineRule="auto"/>
              <w:jc w:val="center"/>
              <w:rPr>
                <w:rFonts w:ascii="Calibri" w:hAnsi="Calibri" w:cs="Utsaah"/>
                <w:b w:val="0"/>
                <w:i/>
                <w:sz w:val="21"/>
                <w:szCs w:val="21"/>
              </w:rPr>
            </w:pPr>
            <w:r>
              <w:rPr>
                <w:rFonts w:ascii="Calibri" w:hAnsi="Calibri" w:cs="Utsaah"/>
                <w:b w:val="0"/>
                <w:sz w:val="21"/>
                <w:szCs w:val="21"/>
              </w:rPr>
              <w:t>Functional Group:</w:t>
            </w:r>
          </w:p>
        </w:tc>
        <w:tc>
          <w:tcPr>
            <w:tcW w:w="3651" w:type="dxa"/>
            <w:gridSpan w:val="5"/>
            <w:vAlign w:val="center"/>
          </w:tcPr>
          <w:p w14:paraId="1C42EACB" w14:textId="2D7ABAB2" w:rsidR="00641E7F" w:rsidRDefault="00641E7F" w:rsidP="00641E7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Helvetica" w:hAnsi="Helvetica" w:cs="Helvetica"/>
                <w:noProof/>
              </w:rPr>
              <w:drawing>
                <wp:inline distT="0" distB="0" distL="0" distR="0" wp14:anchorId="58591787" wp14:editId="58843236">
                  <wp:extent cx="479500" cy="51026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 t="6281" r="6681" b="5860"/>
                          <a:stretch/>
                        </pic:blipFill>
                        <pic:spPr bwMode="auto">
                          <a:xfrm>
                            <a:off x="0" y="0"/>
                            <a:ext cx="498180" cy="5301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21" w:type="dxa"/>
            <w:gridSpan w:val="3"/>
            <w:vAlign w:val="center"/>
          </w:tcPr>
          <w:p w14:paraId="4E3638D3" w14:textId="0A84AAFA" w:rsidR="00641E7F" w:rsidRDefault="00641E7F" w:rsidP="00641E7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r>
              <w:rPr>
                <w:rFonts w:ascii="Helvetica" w:hAnsi="Helvetica" w:cs="Helvetica"/>
                <w:noProof/>
              </w:rPr>
              <w:drawing>
                <wp:inline distT="0" distB="0" distL="0" distR="0" wp14:anchorId="1E9FFAE9" wp14:editId="0A9B8426">
                  <wp:extent cx="639221" cy="4624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791" t="6194" r="3442" b="8036"/>
                          <a:stretch/>
                        </pic:blipFill>
                        <pic:spPr bwMode="auto">
                          <a:xfrm>
                            <a:off x="0" y="0"/>
                            <a:ext cx="649690" cy="4700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1E7F" w:rsidRPr="003B3BDF" w14:paraId="383D83AA" w14:textId="77777777" w:rsidTr="002808E0">
        <w:trPr>
          <w:trHeight w:val="306"/>
        </w:trPr>
        <w:tc>
          <w:tcPr>
            <w:cnfStyle w:val="001000000000" w:firstRow="0" w:lastRow="0" w:firstColumn="1" w:lastColumn="0" w:oddVBand="0" w:evenVBand="0" w:oddHBand="0" w:evenHBand="0" w:firstRowFirstColumn="0" w:firstRowLastColumn="0" w:lastRowFirstColumn="0" w:lastRowLastColumn="0"/>
            <w:tcW w:w="2406" w:type="dxa"/>
            <w:vAlign w:val="center"/>
          </w:tcPr>
          <w:p w14:paraId="2970E64E" w14:textId="5B5EB9FE" w:rsidR="00641E7F" w:rsidRDefault="002217AD" w:rsidP="00641E7F">
            <w:pPr>
              <w:spacing w:before="120" w:after="120" w:line="276" w:lineRule="auto"/>
              <w:jc w:val="center"/>
              <w:rPr>
                <w:rFonts w:ascii="Calibri" w:hAnsi="Calibri" w:cs="Utsaah"/>
                <w:b w:val="0"/>
                <w:i/>
                <w:sz w:val="21"/>
                <w:szCs w:val="21"/>
              </w:rPr>
            </w:pPr>
            <w:r>
              <w:rPr>
                <w:rFonts w:ascii="Calibri" w:hAnsi="Calibri" w:cs="Utsaah"/>
                <w:b w:val="0"/>
                <w:i/>
                <w:sz w:val="21"/>
                <w:szCs w:val="21"/>
              </w:rPr>
              <w:t>Name</w:t>
            </w:r>
          </w:p>
        </w:tc>
        <w:tc>
          <w:tcPr>
            <w:tcW w:w="3651" w:type="dxa"/>
            <w:gridSpan w:val="5"/>
            <w:vAlign w:val="center"/>
          </w:tcPr>
          <w:p w14:paraId="6B400777" w14:textId="410C2D01" w:rsidR="00641E7F" w:rsidRPr="00D21CB6" w:rsidRDefault="002217AD" w:rsidP="00641E7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i/>
                <w:sz w:val="21"/>
                <w:szCs w:val="21"/>
              </w:rPr>
            </w:pPr>
            <w:r w:rsidRPr="00D21CB6">
              <w:rPr>
                <w:rFonts w:ascii="Calibri" w:hAnsi="Calibri" w:cs="Utsaah"/>
                <w:i/>
                <w:sz w:val="21"/>
                <w:szCs w:val="21"/>
              </w:rPr>
              <w:t>Amines</w:t>
            </w:r>
          </w:p>
        </w:tc>
        <w:tc>
          <w:tcPr>
            <w:tcW w:w="3721" w:type="dxa"/>
            <w:gridSpan w:val="3"/>
            <w:vAlign w:val="center"/>
          </w:tcPr>
          <w:p w14:paraId="126B44DD" w14:textId="76097C35" w:rsidR="00641E7F" w:rsidRPr="00D21CB6" w:rsidRDefault="00D21CB6" w:rsidP="00641E7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i/>
                <w:sz w:val="21"/>
                <w:szCs w:val="21"/>
              </w:rPr>
            </w:pPr>
            <w:proofErr w:type="spellStart"/>
            <w:r w:rsidRPr="00D21CB6">
              <w:rPr>
                <w:rFonts w:ascii="Calibri" w:hAnsi="Calibri" w:cs="Utsaah"/>
                <w:i/>
                <w:sz w:val="21"/>
                <w:szCs w:val="21"/>
              </w:rPr>
              <w:t>Carboxyamide</w:t>
            </w:r>
            <w:proofErr w:type="spellEnd"/>
          </w:p>
        </w:tc>
      </w:tr>
      <w:tr w:rsidR="002808E0" w:rsidRPr="003B3BDF" w14:paraId="60EF898B" w14:textId="77777777" w:rsidTr="002808E0">
        <w:trPr>
          <w:trHeight w:val="306"/>
        </w:trPr>
        <w:tc>
          <w:tcPr>
            <w:cnfStyle w:val="001000000000" w:firstRow="0" w:lastRow="0" w:firstColumn="1" w:lastColumn="0" w:oddVBand="0" w:evenVBand="0" w:oddHBand="0" w:evenHBand="0" w:firstRowFirstColumn="0" w:firstRowLastColumn="0" w:lastRowFirstColumn="0" w:lastRowLastColumn="0"/>
            <w:tcW w:w="2406" w:type="dxa"/>
            <w:shd w:val="clear" w:color="auto" w:fill="DAEEF3" w:themeFill="accent5" w:themeFillTint="33"/>
            <w:vAlign w:val="center"/>
          </w:tcPr>
          <w:p w14:paraId="0D0655D2" w14:textId="4BA1DC3C" w:rsidR="002808E0" w:rsidRDefault="002808E0" w:rsidP="002808E0">
            <w:pPr>
              <w:spacing w:before="120" w:after="120" w:line="276" w:lineRule="auto"/>
              <w:jc w:val="center"/>
              <w:rPr>
                <w:rFonts w:ascii="Calibri" w:hAnsi="Calibri" w:cs="Utsaah"/>
                <w:b w:val="0"/>
                <w:bCs w:val="0"/>
                <w:sz w:val="21"/>
                <w:szCs w:val="21"/>
              </w:rPr>
            </w:pPr>
            <w:r w:rsidRPr="00641E7F">
              <w:rPr>
                <w:rFonts w:ascii="Calibri" w:hAnsi="Calibri" w:cs="Utsaah"/>
                <w:sz w:val="21"/>
                <w:szCs w:val="21"/>
              </w:rPr>
              <w:t>Class:</w:t>
            </w:r>
          </w:p>
        </w:tc>
        <w:tc>
          <w:tcPr>
            <w:tcW w:w="2483" w:type="dxa"/>
            <w:gridSpan w:val="4"/>
            <w:shd w:val="clear" w:color="auto" w:fill="DAEEF3" w:themeFill="accent5" w:themeFillTint="33"/>
            <w:vAlign w:val="center"/>
          </w:tcPr>
          <w:p w14:paraId="4716FF34" w14:textId="1B8AB6AD" w:rsidR="002808E0" w:rsidRPr="00B01C15" w:rsidRDefault="002808E0" w:rsidP="002808E0">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b/>
                <w:bCs/>
                <w:sz w:val="21"/>
                <w:szCs w:val="21"/>
              </w:rPr>
            </w:pPr>
            <w:r w:rsidRPr="00B01C15">
              <w:rPr>
                <w:rFonts w:ascii="Calibri" w:hAnsi="Calibri" w:cs="Utsaah"/>
                <w:b/>
                <w:sz w:val="21"/>
                <w:szCs w:val="21"/>
              </w:rPr>
              <w:t>Ether</w:t>
            </w:r>
          </w:p>
        </w:tc>
        <w:tc>
          <w:tcPr>
            <w:tcW w:w="2337" w:type="dxa"/>
            <w:gridSpan w:val="2"/>
            <w:shd w:val="clear" w:color="auto" w:fill="DAEEF3" w:themeFill="accent5" w:themeFillTint="33"/>
            <w:vAlign w:val="center"/>
          </w:tcPr>
          <w:p w14:paraId="58494448" w14:textId="338ECC43" w:rsidR="002808E0" w:rsidRPr="00B01C15" w:rsidRDefault="002808E0" w:rsidP="002808E0">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b/>
                <w:bCs/>
                <w:sz w:val="21"/>
                <w:szCs w:val="21"/>
              </w:rPr>
            </w:pPr>
            <w:r w:rsidRPr="00B01C15">
              <w:rPr>
                <w:rFonts w:ascii="Calibri" w:hAnsi="Calibri" w:cs="Utsaah"/>
                <w:b/>
                <w:sz w:val="21"/>
                <w:szCs w:val="21"/>
              </w:rPr>
              <w:t>Ester</w:t>
            </w:r>
          </w:p>
        </w:tc>
        <w:tc>
          <w:tcPr>
            <w:tcW w:w="2552" w:type="dxa"/>
            <w:gridSpan w:val="2"/>
            <w:shd w:val="clear" w:color="auto" w:fill="DAEEF3" w:themeFill="accent5" w:themeFillTint="33"/>
          </w:tcPr>
          <w:p w14:paraId="21700153" w14:textId="083EEFC6" w:rsidR="002808E0" w:rsidRPr="00B01C15" w:rsidRDefault="002808E0" w:rsidP="002808E0">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b/>
                <w:sz w:val="21"/>
                <w:szCs w:val="21"/>
              </w:rPr>
            </w:pPr>
            <w:r w:rsidRPr="00B01C15">
              <w:rPr>
                <w:rFonts w:ascii="Calibri" w:hAnsi="Calibri" w:cs="Utsaah"/>
                <w:b/>
                <w:sz w:val="21"/>
                <w:szCs w:val="21"/>
              </w:rPr>
              <w:t>Nitrile</w:t>
            </w:r>
          </w:p>
        </w:tc>
      </w:tr>
      <w:tr w:rsidR="002808E0" w:rsidRPr="003B3BDF" w14:paraId="5F4D64DB" w14:textId="77777777" w:rsidTr="002808E0">
        <w:trPr>
          <w:trHeight w:val="306"/>
        </w:trPr>
        <w:tc>
          <w:tcPr>
            <w:cnfStyle w:val="001000000000" w:firstRow="0" w:lastRow="0" w:firstColumn="1" w:lastColumn="0" w:oddVBand="0" w:evenVBand="0" w:oddHBand="0" w:evenHBand="0" w:firstRowFirstColumn="0" w:firstRowLastColumn="0" w:lastRowFirstColumn="0" w:lastRowLastColumn="0"/>
            <w:tcW w:w="2406" w:type="dxa"/>
            <w:vAlign w:val="center"/>
          </w:tcPr>
          <w:p w14:paraId="239AAB6E" w14:textId="718132B4" w:rsidR="002808E0" w:rsidRDefault="002808E0" w:rsidP="002808E0">
            <w:pPr>
              <w:spacing w:before="120" w:after="120" w:line="276" w:lineRule="auto"/>
              <w:jc w:val="center"/>
              <w:rPr>
                <w:rFonts w:ascii="Calibri" w:hAnsi="Calibri" w:cs="Utsaah"/>
                <w:b w:val="0"/>
                <w:bCs w:val="0"/>
                <w:sz w:val="21"/>
                <w:szCs w:val="21"/>
              </w:rPr>
            </w:pPr>
            <w:r>
              <w:rPr>
                <w:rFonts w:ascii="Calibri" w:hAnsi="Calibri" w:cs="Utsaah"/>
                <w:b w:val="0"/>
                <w:sz w:val="21"/>
                <w:szCs w:val="21"/>
              </w:rPr>
              <w:t>Functional Group:</w:t>
            </w:r>
          </w:p>
        </w:tc>
        <w:tc>
          <w:tcPr>
            <w:tcW w:w="2483" w:type="dxa"/>
            <w:gridSpan w:val="4"/>
            <w:vAlign w:val="center"/>
          </w:tcPr>
          <w:p w14:paraId="7FAF7266" w14:textId="048310F1" w:rsidR="002808E0" w:rsidRDefault="002808E0" w:rsidP="002808E0">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b/>
                <w:bCs/>
                <w:sz w:val="21"/>
                <w:szCs w:val="21"/>
              </w:rPr>
            </w:pPr>
            <m:oMathPara>
              <m:oMath>
                <m:r>
                  <w:rPr>
                    <w:rFonts w:ascii="Cambria Math" w:hAnsi="Cambria Math" w:cs="Utsaah"/>
                    <w:sz w:val="21"/>
                    <w:szCs w:val="21"/>
                  </w:rPr>
                  <m:t>-O-</m:t>
                </m:r>
                <m:r>
                  <w:rPr>
                    <w:rFonts w:ascii="Cambria Math" w:eastAsiaTheme="minorEastAsia" w:hAnsi="Cambria Math" w:cs="Utsaah"/>
                    <w:sz w:val="21"/>
                    <w:szCs w:val="21"/>
                  </w:rPr>
                  <m:t>C</m:t>
                </m:r>
              </m:oMath>
            </m:oMathPara>
          </w:p>
        </w:tc>
        <w:tc>
          <w:tcPr>
            <w:tcW w:w="2337" w:type="dxa"/>
            <w:gridSpan w:val="2"/>
            <w:vAlign w:val="center"/>
          </w:tcPr>
          <w:p w14:paraId="08C4B249" w14:textId="2AD6FBD3" w:rsidR="002808E0" w:rsidRDefault="00B01C15" w:rsidP="002808E0">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b/>
                <w:bCs/>
                <w:sz w:val="21"/>
                <w:szCs w:val="21"/>
              </w:rPr>
            </w:pPr>
            <w:r>
              <w:rPr>
                <w:rFonts w:ascii="Helvetica" w:hAnsi="Helvetica" w:cs="Helvetica"/>
                <w:noProof/>
              </w:rPr>
              <w:drawing>
                <wp:inline distT="0" distB="0" distL="0" distR="0" wp14:anchorId="14878E3E" wp14:editId="36774181">
                  <wp:extent cx="455536" cy="322096"/>
                  <wp:effectExtent l="0" t="0" r="190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44" t="8466" r="5396" b="7717"/>
                          <a:stretch/>
                        </pic:blipFill>
                        <pic:spPr bwMode="auto">
                          <a:xfrm>
                            <a:off x="0" y="0"/>
                            <a:ext cx="470789" cy="3328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gridSpan w:val="2"/>
          </w:tcPr>
          <w:p w14:paraId="7CF85E7A" w14:textId="7603782E" w:rsidR="002808E0" w:rsidRDefault="002808E0" w:rsidP="002808E0">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m:oMathPara>
              <m:oMath>
                <m:r>
                  <w:rPr>
                    <w:rFonts w:ascii="Cambria Math" w:hAnsi="Cambria Math" w:cs="Utsaah"/>
                    <w:sz w:val="21"/>
                    <w:szCs w:val="21"/>
                  </w:rPr>
                  <m:t>-C≡N</m:t>
                </m:r>
              </m:oMath>
            </m:oMathPara>
          </w:p>
        </w:tc>
      </w:tr>
      <w:tr w:rsidR="002217AD" w:rsidRPr="003B3BDF" w14:paraId="6E23B3FE" w14:textId="77777777" w:rsidTr="00D4502D">
        <w:trPr>
          <w:trHeight w:val="600"/>
        </w:trPr>
        <w:tc>
          <w:tcPr>
            <w:cnfStyle w:val="001000000000" w:firstRow="0" w:lastRow="0" w:firstColumn="1" w:lastColumn="0" w:oddVBand="0" w:evenVBand="0" w:oddHBand="0" w:evenHBand="0" w:firstRowFirstColumn="0" w:firstRowLastColumn="0" w:lastRowFirstColumn="0" w:lastRowLastColumn="0"/>
            <w:tcW w:w="2406" w:type="dxa"/>
            <w:vAlign w:val="center"/>
          </w:tcPr>
          <w:p w14:paraId="367F1BC0" w14:textId="6ABD172C" w:rsidR="002217AD" w:rsidRPr="002217AD" w:rsidRDefault="002217AD" w:rsidP="002808E0">
            <w:pPr>
              <w:spacing w:before="120" w:after="120" w:line="276" w:lineRule="auto"/>
              <w:jc w:val="center"/>
              <w:rPr>
                <w:rFonts w:ascii="Calibri" w:hAnsi="Calibri" w:cs="Utsaah"/>
                <w:b w:val="0"/>
                <w:sz w:val="21"/>
                <w:szCs w:val="21"/>
              </w:rPr>
            </w:pPr>
            <w:r>
              <w:rPr>
                <w:rFonts w:ascii="Calibri" w:hAnsi="Calibri" w:cs="Utsaah"/>
                <w:b w:val="0"/>
                <w:i/>
                <w:sz w:val="21"/>
                <w:szCs w:val="21"/>
              </w:rPr>
              <w:t>Name</w:t>
            </w:r>
          </w:p>
        </w:tc>
        <w:tc>
          <w:tcPr>
            <w:tcW w:w="2483" w:type="dxa"/>
            <w:gridSpan w:val="4"/>
            <w:vAlign w:val="center"/>
          </w:tcPr>
          <w:p w14:paraId="45585F9A" w14:textId="732EF595" w:rsidR="002217AD" w:rsidRPr="00D21CB6" w:rsidRDefault="002217AD" w:rsidP="002808E0">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i/>
                <w:sz w:val="21"/>
                <w:szCs w:val="21"/>
              </w:rPr>
            </w:pPr>
            <w:r w:rsidRPr="00D21CB6">
              <w:rPr>
                <w:rFonts w:ascii="Calibri" w:eastAsia="Calibri" w:hAnsi="Calibri" w:cs="Utsaah"/>
                <w:i/>
                <w:sz w:val="21"/>
                <w:szCs w:val="21"/>
              </w:rPr>
              <w:t>Ether</w:t>
            </w:r>
          </w:p>
        </w:tc>
        <w:tc>
          <w:tcPr>
            <w:tcW w:w="2337" w:type="dxa"/>
            <w:gridSpan w:val="2"/>
            <w:vAlign w:val="center"/>
          </w:tcPr>
          <w:p w14:paraId="6A588264" w14:textId="790200ED" w:rsidR="002217AD" w:rsidRPr="00D21CB6" w:rsidRDefault="00B01C15" w:rsidP="002808E0">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i/>
                <w:sz w:val="21"/>
                <w:szCs w:val="21"/>
              </w:rPr>
            </w:pPr>
            <w:r w:rsidRPr="00D21CB6">
              <w:rPr>
                <w:rFonts w:ascii="Calibri" w:eastAsia="Calibri" w:hAnsi="Calibri" w:cs="Utsaah"/>
                <w:i/>
                <w:sz w:val="21"/>
                <w:szCs w:val="21"/>
              </w:rPr>
              <w:t>Ester</w:t>
            </w:r>
          </w:p>
        </w:tc>
        <w:tc>
          <w:tcPr>
            <w:tcW w:w="2552" w:type="dxa"/>
            <w:gridSpan w:val="2"/>
          </w:tcPr>
          <w:p w14:paraId="608F224C" w14:textId="1818B200" w:rsidR="002217AD" w:rsidRPr="00D21CB6" w:rsidRDefault="00B01C15" w:rsidP="002808E0">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i/>
                <w:sz w:val="21"/>
                <w:szCs w:val="21"/>
              </w:rPr>
            </w:pPr>
            <w:r w:rsidRPr="00D21CB6">
              <w:rPr>
                <w:rFonts w:ascii="Calibri" w:eastAsia="Calibri" w:hAnsi="Calibri" w:cs="Utsaah"/>
                <w:i/>
                <w:sz w:val="21"/>
                <w:szCs w:val="21"/>
              </w:rPr>
              <w:t>Nitrile</w:t>
            </w:r>
          </w:p>
        </w:tc>
      </w:tr>
      <w:tr w:rsidR="00B01C15" w:rsidRPr="003B3BDF" w14:paraId="4C9A8CA2" w14:textId="77777777" w:rsidTr="00B01C15">
        <w:trPr>
          <w:trHeight w:val="306"/>
        </w:trPr>
        <w:tc>
          <w:tcPr>
            <w:cnfStyle w:val="001000000000" w:firstRow="0" w:lastRow="0" w:firstColumn="1" w:lastColumn="0" w:oddVBand="0" w:evenVBand="0" w:oddHBand="0" w:evenHBand="0" w:firstRowFirstColumn="0" w:firstRowLastColumn="0" w:lastRowFirstColumn="0" w:lastRowLastColumn="0"/>
            <w:tcW w:w="2406" w:type="dxa"/>
            <w:shd w:val="clear" w:color="auto" w:fill="DAEEF3" w:themeFill="accent5" w:themeFillTint="33"/>
            <w:vAlign w:val="center"/>
          </w:tcPr>
          <w:p w14:paraId="2378892D" w14:textId="601206BB" w:rsidR="00B01C15" w:rsidRPr="00B01C15" w:rsidRDefault="00B01C15" w:rsidP="002808E0">
            <w:pPr>
              <w:spacing w:before="120" w:after="120" w:line="276" w:lineRule="auto"/>
              <w:jc w:val="center"/>
              <w:rPr>
                <w:rFonts w:ascii="Calibri" w:hAnsi="Calibri" w:cs="Utsaah"/>
                <w:i/>
                <w:sz w:val="21"/>
                <w:szCs w:val="21"/>
              </w:rPr>
            </w:pPr>
            <w:r>
              <w:rPr>
                <w:rFonts w:ascii="Calibri" w:hAnsi="Calibri" w:cs="Utsaah"/>
                <w:i/>
                <w:sz w:val="21"/>
                <w:szCs w:val="21"/>
              </w:rPr>
              <w:t>Class</w:t>
            </w:r>
          </w:p>
        </w:tc>
        <w:tc>
          <w:tcPr>
            <w:tcW w:w="2483" w:type="dxa"/>
            <w:gridSpan w:val="4"/>
            <w:shd w:val="clear" w:color="auto" w:fill="DAEEF3" w:themeFill="accent5" w:themeFillTint="33"/>
            <w:vAlign w:val="center"/>
          </w:tcPr>
          <w:p w14:paraId="62333F4A" w14:textId="2E9912A5" w:rsidR="00B01C15" w:rsidRPr="00B01C15" w:rsidRDefault="00B01C15" w:rsidP="002808E0">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b/>
                <w:sz w:val="21"/>
                <w:szCs w:val="21"/>
              </w:rPr>
            </w:pPr>
            <w:r>
              <w:rPr>
                <w:rFonts w:ascii="Calibri" w:eastAsia="Calibri" w:hAnsi="Calibri" w:cs="Utsaah"/>
                <w:b/>
                <w:sz w:val="21"/>
                <w:szCs w:val="21"/>
              </w:rPr>
              <w:t>Ketones</w:t>
            </w:r>
          </w:p>
        </w:tc>
        <w:tc>
          <w:tcPr>
            <w:tcW w:w="2337" w:type="dxa"/>
            <w:gridSpan w:val="2"/>
            <w:shd w:val="clear" w:color="auto" w:fill="DAEEF3" w:themeFill="accent5" w:themeFillTint="33"/>
            <w:vAlign w:val="center"/>
          </w:tcPr>
          <w:p w14:paraId="630FDFB5" w14:textId="5B28F73D" w:rsidR="00B01C15" w:rsidRPr="00B01C15" w:rsidRDefault="00D4502D" w:rsidP="002808E0">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b/>
                <w:sz w:val="21"/>
                <w:szCs w:val="21"/>
              </w:rPr>
            </w:pPr>
            <w:r>
              <w:rPr>
                <w:rFonts w:ascii="Calibri" w:eastAsia="Calibri" w:hAnsi="Calibri" w:cs="Utsaah"/>
                <w:b/>
                <w:sz w:val="21"/>
                <w:szCs w:val="21"/>
              </w:rPr>
              <w:t>Carboxylic Acid</w:t>
            </w:r>
          </w:p>
        </w:tc>
        <w:tc>
          <w:tcPr>
            <w:tcW w:w="2552" w:type="dxa"/>
            <w:gridSpan w:val="2"/>
            <w:shd w:val="clear" w:color="auto" w:fill="DAEEF3" w:themeFill="accent5" w:themeFillTint="33"/>
          </w:tcPr>
          <w:p w14:paraId="73061D2F" w14:textId="0F0610B4" w:rsidR="00B01C15" w:rsidRPr="00B01C15" w:rsidRDefault="00D4502D" w:rsidP="002808E0">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b/>
                <w:sz w:val="21"/>
                <w:szCs w:val="21"/>
              </w:rPr>
            </w:pPr>
            <w:r>
              <w:rPr>
                <w:rFonts w:ascii="Calibri" w:eastAsia="Calibri" w:hAnsi="Calibri" w:cs="Utsaah"/>
                <w:b/>
                <w:sz w:val="21"/>
                <w:szCs w:val="21"/>
              </w:rPr>
              <w:t>Arenes</w:t>
            </w:r>
          </w:p>
        </w:tc>
      </w:tr>
      <w:tr w:rsidR="00B01C15" w:rsidRPr="003B3BDF" w14:paraId="48655D0A" w14:textId="77777777" w:rsidTr="00B01C15">
        <w:trPr>
          <w:trHeight w:val="306"/>
        </w:trPr>
        <w:tc>
          <w:tcPr>
            <w:cnfStyle w:val="001000000000" w:firstRow="0" w:lastRow="0" w:firstColumn="1" w:lastColumn="0" w:oddVBand="0" w:evenVBand="0" w:oddHBand="0" w:evenHBand="0" w:firstRowFirstColumn="0" w:firstRowLastColumn="0" w:lastRowFirstColumn="0" w:lastRowLastColumn="0"/>
            <w:tcW w:w="2406" w:type="dxa"/>
            <w:shd w:val="clear" w:color="auto" w:fill="auto"/>
            <w:vAlign w:val="center"/>
          </w:tcPr>
          <w:p w14:paraId="6BB61A3A" w14:textId="3D6FED27" w:rsidR="00B01C15" w:rsidRPr="00B01C15" w:rsidRDefault="00B01C15" w:rsidP="002808E0">
            <w:pPr>
              <w:spacing w:before="120" w:after="120" w:line="276" w:lineRule="auto"/>
              <w:jc w:val="center"/>
              <w:rPr>
                <w:rFonts w:ascii="Calibri" w:hAnsi="Calibri" w:cs="Utsaah"/>
                <w:b w:val="0"/>
                <w:sz w:val="21"/>
                <w:szCs w:val="21"/>
              </w:rPr>
            </w:pPr>
            <w:r>
              <w:rPr>
                <w:rFonts w:ascii="Calibri" w:hAnsi="Calibri" w:cs="Utsaah"/>
                <w:b w:val="0"/>
                <w:sz w:val="21"/>
                <w:szCs w:val="21"/>
              </w:rPr>
              <w:t>Functional Group:</w:t>
            </w:r>
          </w:p>
        </w:tc>
        <w:tc>
          <w:tcPr>
            <w:tcW w:w="2483" w:type="dxa"/>
            <w:gridSpan w:val="4"/>
            <w:shd w:val="clear" w:color="auto" w:fill="auto"/>
            <w:vAlign w:val="center"/>
          </w:tcPr>
          <w:p w14:paraId="44190A9F" w14:textId="3687AF46" w:rsidR="00B01C15" w:rsidRDefault="003F6F33" w:rsidP="002808E0">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b/>
                <w:sz w:val="21"/>
                <w:szCs w:val="21"/>
              </w:rPr>
            </w:pPr>
            <w:r>
              <w:rPr>
                <w:rFonts w:ascii="Helvetica" w:hAnsi="Helvetica" w:cs="Helvetica"/>
                <w:noProof/>
              </w:rPr>
              <w:drawing>
                <wp:inline distT="0" distB="0" distL="0" distR="0" wp14:anchorId="0E5BE4F4" wp14:editId="5A54AD6F">
                  <wp:extent cx="651009" cy="443979"/>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986"/>
                          <a:stretch/>
                        </pic:blipFill>
                        <pic:spPr bwMode="auto">
                          <a:xfrm>
                            <a:off x="0" y="0"/>
                            <a:ext cx="652115" cy="4447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37" w:type="dxa"/>
            <w:gridSpan w:val="2"/>
            <w:shd w:val="clear" w:color="auto" w:fill="auto"/>
            <w:vAlign w:val="center"/>
          </w:tcPr>
          <w:p w14:paraId="0FB950CE" w14:textId="5F273D89" w:rsidR="00B01C15" w:rsidRPr="00B01C15" w:rsidRDefault="00D4502D" w:rsidP="002808E0">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b/>
                <w:sz w:val="21"/>
                <w:szCs w:val="21"/>
              </w:rPr>
            </w:pPr>
            <w:r>
              <w:rPr>
                <w:rFonts w:ascii="Helvetica" w:hAnsi="Helvetica" w:cs="Helvetica"/>
                <w:noProof/>
              </w:rPr>
              <w:drawing>
                <wp:inline distT="0" distB="0" distL="0" distR="0" wp14:anchorId="7F70A4D4" wp14:editId="1D959872">
                  <wp:extent cx="707983" cy="515887"/>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24" t="8829" r="6602" b="8189"/>
                          <a:stretch/>
                        </pic:blipFill>
                        <pic:spPr bwMode="auto">
                          <a:xfrm>
                            <a:off x="0" y="0"/>
                            <a:ext cx="722868" cy="5267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gridSpan w:val="2"/>
            <w:shd w:val="clear" w:color="auto" w:fill="auto"/>
          </w:tcPr>
          <w:p w14:paraId="535D968C" w14:textId="327F6C82" w:rsidR="00B01C15" w:rsidRPr="00B01C15" w:rsidRDefault="00D21CB6" w:rsidP="002808E0">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b/>
                <w:sz w:val="21"/>
                <w:szCs w:val="21"/>
              </w:rPr>
            </w:pPr>
            <w:r>
              <w:rPr>
                <w:rFonts w:ascii="Helvetica" w:hAnsi="Helvetica" w:cs="Helvetica"/>
                <w:noProof/>
              </w:rPr>
              <w:drawing>
                <wp:inline distT="0" distB="0" distL="0" distR="0" wp14:anchorId="5D727604" wp14:editId="6F9FCA18">
                  <wp:extent cx="888697" cy="515887"/>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181" t="20161" r="7761" b="19891"/>
                          <a:stretch/>
                        </pic:blipFill>
                        <pic:spPr bwMode="auto">
                          <a:xfrm>
                            <a:off x="0" y="0"/>
                            <a:ext cx="911844" cy="5293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4F01" w:rsidRPr="003B3BDF" w14:paraId="1705EE98" w14:textId="77777777" w:rsidTr="008D7610">
        <w:trPr>
          <w:trHeight w:val="306"/>
        </w:trPr>
        <w:tc>
          <w:tcPr>
            <w:cnfStyle w:val="001000000000" w:firstRow="0" w:lastRow="0" w:firstColumn="1" w:lastColumn="0" w:oddVBand="0" w:evenVBand="0" w:oddHBand="0" w:evenHBand="0" w:firstRowFirstColumn="0" w:firstRowLastColumn="0" w:lastRowFirstColumn="0" w:lastRowLastColumn="0"/>
            <w:tcW w:w="2406" w:type="dxa"/>
            <w:shd w:val="clear" w:color="auto" w:fill="auto"/>
            <w:vAlign w:val="center"/>
          </w:tcPr>
          <w:p w14:paraId="4C75881E" w14:textId="0E735686" w:rsidR="00614F01" w:rsidRPr="003F6F33" w:rsidRDefault="00614F01" w:rsidP="002808E0">
            <w:pPr>
              <w:spacing w:before="120" w:after="120" w:line="276" w:lineRule="auto"/>
              <w:jc w:val="center"/>
              <w:rPr>
                <w:rFonts w:ascii="Calibri" w:hAnsi="Calibri" w:cs="Utsaah"/>
                <w:b w:val="0"/>
                <w:i/>
                <w:sz w:val="21"/>
                <w:szCs w:val="21"/>
              </w:rPr>
            </w:pPr>
            <w:r>
              <w:rPr>
                <w:rFonts w:ascii="Calibri" w:hAnsi="Calibri" w:cs="Utsaah"/>
                <w:b w:val="0"/>
                <w:i/>
                <w:sz w:val="21"/>
                <w:szCs w:val="21"/>
              </w:rPr>
              <w:t>Name/Suffix</w:t>
            </w:r>
          </w:p>
        </w:tc>
        <w:tc>
          <w:tcPr>
            <w:tcW w:w="1241" w:type="dxa"/>
            <w:shd w:val="clear" w:color="auto" w:fill="auto"/>
            <w:vAlign w:val="center"/>
          </w:tcPr>
          <w:p w14:paraId="17F9794C" w14:textId="77777777" w:rsidR="00614F01" w:rsidRPr="003F6F33" w:rsidRDefault="00614F01" w:rsidP="002808E0">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i/>
                <w:sz w:val="21"/>
                <w:szCs w:val="21"/>
              </w:rPr>
            </w:pPr>
            <w:r w:rsidRPr="003F6F33">
              <w:rPr>
                <w:rFonts w:ascii="Calibri" w:eastAsia="Calibri" w:hAnsi="Calibri" w:cs="Utsaah"/>
                <w:i/>
                <w:sz w:val="21"/>
                <w:szCs w:val="21"/>
              </w:rPr>
              <w:t>Carbonyl</w:t>
            </w:r>
          </w:p>
        </w:tc>
        <w:tc>
          <w:tcPr>
            <w:tcW w:w="1242" w:type="dxa"/>
            <w:gridSpan w:val="3"/>
            <w:shd w:val="clear" w:color="auto" w:fill="auto"/>
            <w:vAlign w:val="center"/>
          </w:tcPr>
          <w:p w14:paraId="53F3C36F" w14:textId="58AF100E" w:rsidR="00614F01" w:rsidRPr="003F6F33" w:rsidRDefault="00614F01" w:rsidP="002808E0">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i/>
                <w:sz w:val="21"/>
                <w:szCs w:val="21"/>
              </w:rPr>
            </w:pPr>
            <w:r>
              <w:rPr>
                <w:rFonts w:ascii="Calibri" w:eastAsia="Calibri" w:hAnsi="Calibri" w:cs="Utsaah"/>
                <w:i/>
                <w:sz w:val="21"/>
                <w:szCs w:val="21"/>
              </w:rPr>
              <w:t>- one</w:t>
            </w:r>
          </w:p>
        </w:tc>
        <w:tc>
          <w:tcPr>
            <w:tcW w:w="2337" w:type="dxa"/>
            <w:gridSpan w:val="2"/>
            <w:shd w:val="clear" w:color="auto" w:fill="auto"/>
            <w:vAlign w:val="center"/>
          </w:tcPr>
          <w:p w14:paraId="499D5FAD" w14:textId="4DA1BD32" w:rsidR="00614F01" w:rsidRPr="00D4502D" w:rsidRDefault="00614F01" w:rsidP="002808E0">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sz w:val="21"/>
                <w:szCs w:val="21"/>
              </w:rPr>
            </w:pPr>
            <w:r>
              <w:rPr>
                <w:rFonts w:ascii="Calibri" w:eastAsia="Calibri" w:hAnsi="Calibri" w:cs="Utsaah"/>
                <w:i/>
                <w:sz w:val="21"/>
                <w:szCs w:val="21"/>
              </w:rPr>
              <w:t>Carboxyl</w:t>
            </w:r>
          </w:p>
        </w:tc>
        <w:tc>
          <w:tcPr>
            <w:tcW w:w="2552" w:type="dxa"/>
            <w:gridSpan w:val="2"/>
            <w:shd w:val="clear" w:color="auto" w:fill="auto"/>
          </w:tcPr>
          <w:p w14:paraId="356C4E55" w14:textId="5469B31F" w:rsidR="00614F01" w:rsidRPr="00D21CB6" w:rsidRDefault="00614F01" w:rsidP="002808E0">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i/>
                <w:sz w:val="21"/>
                <w:szCs w:val="21"/>
              </w:rPr>
            </w:pPr>
            <w:r>
              <w:rPr>
                <w:rFonts w:ascii="Calibri" w:eastAsia="Calibri" w:hAnsi="Calibri" w:cs="Utsaah"/>
                <w:i/>
                <w:sz w:val="21"/>
                <w:szCs w:val="21"/>
              </w:rPr>
              <w:t>Phenyl</w:t>
            </w:r>
          </w:p>
        </w:tc>
      </w:tr>
      <w:tr w:rsidR="00614F01" w:rsidRPr="003B3BDF" w14:paraId="1603B992" w14:textId="77777777" w:rsidTr="008D7610">
        <w:trPr>
          <w:trHeight w:val="306"/>
        </w:trPr>
        <w:tc>
          <w:tcPr>
            <w:cnfStyle w:val="001000000000" w:firstRow="0" w:lastRow="0" w:firstColumn="1" w:lastColumn="0" w:oddVBand="0" w:evenVBand="0" w:oddHBand="0" w:evenHBand="0" w:firstRowFirstColumn="0" w:firstRowLastColumn="0" w:lastRowFirstColumn="0" w:lastRowLastColumn="0"/>
            <w:tcW w:w="2406" w:type="dxa"/>
            <w:shd w:val="clear" w:color="auto" w:fill="DAEEF3" w:themeFill="accent5" w:themeFillTint="33"/>
            <w:vAlign w:val="center"/>
          </w:tcPr>
          <w:p w14:paraId="423A1CED" w14:textId="474B0868" w:rsidR="00614F01" w:rsidRDefault="00614F01" w:rsidP="00614F01">
            <w:pPr>
              <w:spacing w:before="120" w:after="120" w:line="276" w:lineRule="auto"/>
              <w:jc w:val="center"/>
              <w:rPr>
                <w:rFonts w:ascii="Calibri" w:hAnsi="Calibri" w:cs="Utsaah"/>
                <w:b w:val="0"/>
                <w:i/>
                <w:sz w:val="21"/>
                <w:szCs w:val="21"/>
              </w:rPr>
            </w:pPr>
            <w:r>
              <w:rPr>
                <w:rFonts w:ascii="Calibri" w:hAnsi="Calibri" w:cs="Utsaah"/>
                <w:i/>
                <w:sz w:val="21"/>
                <w:szCs w:val="21"/>
              </w:rPr>
              <w:t>Class</w:t>
            </w:r>
          </w:p>
        </w:tc>
        <w:tc>
          <w:tcPr>
            <w:tcW w:w="7372" w:type="dxa"/>
            <w:gridSpan w:val="8"/>
            <w:shd w:val="clear" w:color="auto" w:fill="DAEEF3" w:themeFill="accent5" w:themeFillTint="33"/>
            <w:vAlign w:val="center"/>
          </w:tcPr>
          <w:p w14:paraId="5731367A" w14:textId="51A19A54" w:rsidR="00614F01" w:rsidRDefault="00614F01" w:rsidP="00614F0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i/>
                <w:sz w:val="21"/>
                <w:szCs w:val="21"/>
              </w:rPr>
            </w:pPr>
            <w:r>
              <w:rPr>
                <w:rFonts w:ascii="Calibri" w:eastAsia="Calibri" w:hAnsi="Calibri" w:cs="Utsaah"/>
                <w:b/>
                <w:sz w:val="21"/>
                <w:szCs w:val="21"/>
              </w:rPr>
              <w:t>Halogenoalkanes</w:t>
            </w:r>
          </w:p>
        </w:tc>
      </w:tr>
      <w:tr w:rsidR="00614F01" w:rsidRPr="003B3BDF" w14:paraId="560036DC" w14:textId="77777777" w:rsidTr="00B01C15">
        <w:trPr>
          <w:trHeight w:val="306"/>
        </w:trPr>
        <w:tc>
          <w:tcPr>
            <w:cnfStyle w:val="001000000000" w:firstRow="0" w:lastRow="0" w:firstColumn="1" w:lastColumn="0" w:oddVBand="0" w:evenVBand="0" w:oddHBand="0" w:evenHBand="0" w:firstRowFirstColumn="0" w:firstRowLastColumn="0" w:lastRowFirstColumn="0" w:lastRowLastColumn="0"/>
            <w:tcW w:w="2406" w:type="dxa"/>
            <w:shd w:val="clear" w:color="auto" w:fill="auto"/>
            <w:vAlign w:val="center"/>
          </w:tcPr>
          <w:p w14:paraId="21A9F732" w14:textId="0FDCF438" w:rsidR="00614F01" w:rsidRDefault="00614F01" w:rsidP="00614F01">
            <w:pPr>
              <w:spacing w:before="120" w:after="120" w:line="276" w:lineRule="auto"/>
              <w:jc w:val="center"/>
              <w:rPr>
                <w:rFonts w:ascii="Calibri" w:hAnsi="Calibri" w:cs="Utsaah"/>
                <w:b w:val="0"/>
                <w:i/>
                <w:sz w:val="21"/>
                <w:szCs w:val="21"/>
              </w:rPr>
            </w:pPr>
            <w:r>
              <w:rPr>
                <w:rFonts w:ascii="Calibri" w:hAnsi="Calibri" w:cs="Utsaah"/>
                <w:b w:val="0"/>
                <w:sz w:val="21"/>
                <w:szCs w:val="21"/>
              </w:rPr>
              <w:t>Functional Group:</w:t>
            </w:r>
          </w:p>
        </w:tc>
        <w:tc>
          <w:tcPr>
            <w:tcW w:w="2483" w:type="dxa"/>
            <w:gridSpan w:val="4"/>
            <w:shd w:val="clear" w:color="auto" w:fill="auto"/>
            <w:vAlign w:val="center"/>
          </w:tcPr>
          <w:p w14:paraId="107D0EA9" w14:textId="255165C3" w:rsidR="00614F01" w:rsidRPr="00614F01" w:rsidRDefault="00614F01" w:rsidP="00614F0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sz w:val="21"/>
                <w:szCs w:val="21"/>
              </w:rPr>
            </w:pPr>
            <m:oMathPara>
              <m:oMath>
                <m:r>
                  <w:rPr>
                    <w:rFonts w:ascii="Cambria Math" w:hAnsi="Cambria Math" w:cs="Utsaah"/>
                    <w:sz w:val="21"/>
                    <w:szCs w:val="21"/>
                  </w:rPr>
                  <m:t>-F</m:t>
                </m:r>
              </m:oMath>
            </m:oMathPara>
          </w:p>
        </w:tc>
        <w:tc>
          <w:tcPr>
            <w:tcW w:w="2337" w:type="dxa"/>
            <w:gridSpan w:val="2"/>
            <w:shd w:val="clear" w:color="auto" w:fill="auto"/>
            <w:vAlign w:val="center"/>
          </w:tcPr>
          <w:p w14:paraId="28A8268A" w14:textId="33229FFF" w:rsidR="00614F01" w:rsidRDefault="00614F01" w:rsidP="00614F0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i/>
                <w:sz w:val="21"/>
                <w:szCs w:val="21"/>
              </w:rPr>
            </w:pPr>
            <m:oMathPara>
              <m:oMath>
                <m:r>
                  <w:rPr>
                    <w:rFonts w:ascii="Cambria Math" w:hAnsi="Cambria Math" w:cs="Utsaah"/>
                    <w:sz w:val="21"/>
                    <w:szCs w:val="21"/>
                  </w:rPr>
                  <m:t>-Cl</m:t>
                </m:r>
              </m:oMath>
            </m:oMathPara>
          </w:p>
        </w:tc>
        <w:tc>
          <w:tcPr>
            <w:tcW w:w="2552" w:type="dxa"/>
            <w:gridSpan w:val="2"/>
            <w:shd w:val="clear" w:color="auto" w:fill="auto"/>
          </w:tcPr>
          <w:p w14:paraId="55DB3800" w14:textId="5ACAAF69" w:rsidR="00614F01" w:rsidRDefault="00614F01" w:rsidP="00614F0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i/>
                <w:sz w:val="21"/>
                <w:szCs w:val="21"/>
              </w:rPr>
            </w:pPr>
            <m:oMathPara>
              <m:oMath>
                <m:r>
                  <w:rPr>
                    <w:rFonts w:ascii="Cambria Math" w:hAnsi="Cambria Math" w:cs="Utsaah"/>
                    <w:sz w:val="21"/>
                    <w:szCs w:val="21"/>
                  </w:rPr>
                  <m:t>-Br</m:t>
                </m:r>
              </m:oMath>
            </m:oMathPara>
          </w:p>
        </w:tc>
      </w:tr>
      <w:tr w:rsidR="00614F01" w:rsidRPr="003B3BDF" w14:paraId="141E26CA" w14:textId="77777777" w:rsidTr="00B01C15">
        <w:trPr>
          <w:trHeight w:val="306"/>
        </w:trPr>
        <w:tc>
          <w:tcPr>
            <w:cnfStyle w:val="001000000000" w:firstRow="0" w:lastRow="0" w:firstColumn="1" w:lastColumn="0" w:oddVBand="0" w:evenVBand="0" w:oddHBand="0" w:evenHBand="0" w:firstRowFirstColumn="0" w:firstRowLastColumn="0" w:lastRowFirstColumn="0" w:lastRowLastColumn="0"/>
            <w:tcW w:w="2406" w:type="dxa"/>
            <w:shd w:val="clear" w:color="auto" w:fill="auto"/>
            <w:vAlign w:val="center"/>
          </w:tcPr>
          <w:p w14:paraId="0A097FC8" w14:textId="21CC6F00" w:rsidR="00614F01" w:rsidRDefault="00614F01" w:rsidP="00614F01">
            <w:pPr>
              <w:spacing w:before="120" w:after="120" w:line="276" w:lineRule="auto"/>
              <w:jc w:val="center"/>
              <w:rPr>
                <w:rFonts w:ascii="Calibri" w:hAnsi="Calibri" w:cs="Utsaah"/>
                <w:b w:val="0"/>
                <w:i/>
                <w:sz w:val="21"/>
                <w:szCs w:val="21"/>
              </w:rPr>
            </w:pPr>
            <w:r>
              <w:rPr>
                <w:rFonts w:ascii="Calibri" w:hAnsi="Calibri" w:cs="Utsaah"/>
                <w:b w:val="0"/>
                <w:i/>
                <w:sz w:val="21"/>
                <w:szCs w:val="21"/>
              </w:rPr>
              <w:t>Prefix</w:t>
            </w:r>
          </w:p>
        </w:tc>
        <w:tc>
          <w:tcPr>
            <w:tcW w:w="2483" w:type="dxa"/>
            <w:gridSpan w:val="4"/>
            <w:shd w:val="clear" w:color="auto" w:fill="auto"/>
            <w:vAlign w:val="center"/>
          </w:tcPr>
          <w:p w14:paraId="2977E0AB" w14:textId="3ACB110B" w:rsidR="00614F01" w:rsidRPr="003F6F33" w:rsidRDefault="00614F01" w:rsidP="00614F0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i/>
                <w:sz w:val="21"/>
                <w:szCs w:val="21"/>
              </w:rPr>
            </w:pPr>
            <w:proofErr w:type="spellStart"/>
            <w:r>
              <w:rPr>
                <w:rFonts w:ascii="Calibri" w:eastAsia="Calibri" w:hAnsi="Calibri" w:cs="Utsaah"/>
                <w:i/>
                <w:sz w:val="21"/>
                <w:szCs w:val="21"/>
              </w:rPr>
              <w:t>Fluoro</w:t>
            </w:r>
            <w:proofErr w:type="spellEnd"/>
            <w:r>
              <w:rPr>
                <w:rFonts w:ascii="Calibri" w:eastAsia="Calibri" w:hAnsi="Calibri" w:cs="Utsaah"/>
                <w:i/>
                <w:sz w:val="21"/>
                <w:szCs w:val="21"/>
              </w:rPr>
              <w:t>-</w:t>
            </w:r>
          </w:p>
        </w:tc>
        <w:tc>
          <w:tcPr>
            <w:tcW w:w="2337" w:type="dxa"/>
            <w:gridSpan w:val="2"/>
            <w:shd w:val="clear" w:color="auto" w:fill="auto"/>
            <w:vAlign w:val="center"/>
          </w:tcPr>
          <w:p w14:paraId="76F2BEC2" w14:textId="2FE0055D" w:rsidR="00614F01" w:rsidRDefault="00614F01" w:rsidP="00614F0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i/>
                <w:sz w:val="21"/>
                <w:szCs w:val="21"/>
              </w:rPr>
            </w:pPr>
            <w:proofErr w:type="spellStart"/>
            <w:r>
              <w:rPr>
                <w:rFonts w:ascii="Calibri" w:eastAsia="Calibri" w:hAnsi="Calibri" w:cs="Utsaah"/>
                <w:i/>
                <w:sz w:val="21"/>
                <w:szCs w:val="21"/>
              </w:rPr>
              <w:t>Chloro</w:t>
            </w:r>
            <w:proofErr w:type="spellEnd"/>
            <w:r>
              <w:rPr>
                <w:rFonts w:ascii="Calibri" w:eastAsia="Calibri" w:hAnsi="Calibri" w:cs="Utsaah"/>
                <w:i/>
                <w:sz w:val="21"/>
                <w:szCs w:val="21"/>
              </w:rPr>
              <w:t>-</w:t>
            </w:r>
          </w:p>
        </w:tc>
        <w:tc>
          <w:tcPr>
            <w:tcW w:w="2552" w:type="dxa"/>
            <w:gridSpan w:val="2"/>
            <w:shd w:val="clear" w:color="auto" w:fill="auto"/>
          </w:tcPr>
          <w:p w14:paraId="598D12FC" w14:textId="1B5995C3" w:rsidR="00614F01" w:rsidRDefault="00614F01" w:rsidP="00614F01">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i/>
                <w:sz w:val="21"/>
                <w:szCs w:val="21"/>
              </w:rPr>
            </w:pPr>
            <w:proofErr w:type="spellStart"/>
            <w:r>
              <w:rPr>
                <w:rFonts w:ascii="Calibri" w:eastAsia="Calibri" w:hAnsi="Calibri" w:cs="Utsaah"/>
                <w:i/>
                <w:sz w:val="21"/>
                <w:szCs w:val="21"/>
              </w:rPr>
              <w:t>Bromo</w:t>
            </w:r>
            <w:proofErr w:type="spellEnd"/>
            <w:r>
              <w:rPr>
                <w:rFonts w:ascii="Calibri" w:eastAsia="Calibri" w:hAnsi="Calibri" w:cs="Utsaah"/>
                <w:i/>
                <w:sz w:val="21"/>
                <w:szCs w:val="21"/>
              </w:rPr>
              <w:t>-</w:t>
            </w:r>
          </w:p>
        </w:tc>
      </w:tr>
    </w:tbl>
    <w:p w14:paraId="1B847BA4" w14:textId="77777777" w:rsidR="00286FE3" w:rsidRDefault="00286FE3" w:rsidP="00481046">
      <w:pPr>
        <w:spacing w:before="120" w:after="120" w:line="276" w:lineRule="auto"/>
        <w:rPr>
          <w:rFonts w:ascii="Calibri" w:hAnsi="Calibri" w:cs="Utsaah"/>
          <w:sz w:val="21"/>
          <w:szCs w:val="21"/>
        </w:rPr>
      </w:pPr>
    </w:p>
    <w:p w14:paraId="448801E5" w14:textId="77777777" w:rsidR="00286FE3" w:rsidRDefault="00286FE3" w:rsidP="00481046">
      <w:pPr>
        <w:spacing w:before="120" w:after="120" w:line="276" w:lineRule="auto"/>
        <w:rPr>
          <w:rFonts w:ascii="Calibri" w:hAnsi="Calibri" w:cs="Utsaah"/>
          <w:sz w:val="21"/>
          <w:szCs w:val="21"/>
        </w:rPr>
      </w:pPr>
    </w:p>
    <w:p w14:paraId="30BD7453" w14:textId="77777777" w:rsidR="00286FE3" w:rsidRDefault="00286FE3" w:rsidP="00481046">
      <w:pPr>
        <w:spacing w:before="120" w:after="120" w:line="276" w:lineRule="auto"/>
        <w:rPr>
          <w:rFonts w:ascii="Calibri" w:hAnsi="Calibri" w:cs="Utsaah"/>
          <w:sz w:val="21"/>
          <w:szCs w:val="21"/>
        </w:rPr>
      </w:pPr>
    </w:p>
    <w:p w14:paraId="6F246E97" w14:textId="77777777" w:rsidR="00286FE3" w:rsidRDefault="00286FE3" w:rsidP="00481046">
      <w:pPr>
        <w:spacing w:before="120" w:after="120" w:line="276" w:lineRule="auto"/>
        <w:rPr>
          <w:rFonts w:ascii="Calibri" w:hAnsi="Calibri" w:cs="Utsaah"/>
          <w:sz w:val="21"/>
          <w:szCs w:val="21"/>
        </w:rPr>
      </w:pPr>
    </w:p>
    <w:p w14:paraId="63B379E9" w14:textId="77777777" w:rsidR="00286FE3" w:rsidRDefault="00286FE3" w:rsidP="00481046">
      <w:pPr>
        <w:spacing w:before="120" w:after="120" w:line="276" w:lineRule="auto"/>
        <w:rPr>
          <w:rFonts w:ascii="Calibri" w:hAnsi="Calibri" w:cs="Utsaah"/>
          <w:sz w:val="21"/>
          <w:szCs w:val="21"/>
        </w:rPr>
      </w:pPr>
    </w:p>
    <w:p w14:paraId="7758BE93" w14:textId="77777777" w:rsidR="00286FE3" w:rsidRDefault="00286FE3" w:rsidP="00481046">
      <w:pPr>
        <w:spacing w:before="120" w:after="120" w:line="276" w:lineRule="auto"/>
        <w:rPr>
          <w:rFonts w:ascii="Calibri" w:hAnsi="Calibri" w:cs="Utsaah"/>
          <w:sz w:val="21"/>
          <w:szCs w:val="21"/>
        </w:rPr>
      </w:pPr>
    </w:p>
    <w:p w14:paraId="229412ED" w14:textId="77777777" w:rsidR="00286FE3" w:rsidRPr="00481046" w:rsidRDefault="00286FE3" w:rsidP="00481046">
      <w:pPr>
        <w:spacing w:before="120" w:after="120" w:line="276" w:lineRule="auto"/>
        <w:rPr>
          <w:rFonts w:ascii="Calibri" w:hAnsi="Calibri" w:cs="Utsaah"/>
          <w:sz w:val="21"/>
          <w:szCs w:val="21"/>
        </w:rPr>
      </w:pPr>
    </w:p>
    <w:p w14:paraId="657A1F26" w14:textId="77777777" w:rsidR="00641E7F" w:rsidRDefault="00641E7F" w:rsidP="007D0D8D">
      <w:pPr>
        <w:pStyle w:val="heading"/>
        <w:tabs>
          <w:tab w:val="left" w:pos="2649"/>
        </w:tabs>
        <w:spacing w:before="240" w:after="0" w:line="276" w:lineRule="auto"/>
        <w:ind w:firstLine="360"/>
        <w:rPr>
          <w:rFonts w:ascii="Calibri" w:hAnsi="Calibri" w:cs="Helvetica"/>
          <w:noProof/>
          <w:color w:val="31849B" w:themeColor="accent5" w:themeShade="BF"/>
        </w:rPr>
      </w:pPr>
    </w:p>
    <w:p w14:paraId="1909DF48" w14:textId="77777777" w:rsidR="00641E7F" w:rsidRDefault="00641E7F" w:rsidP="007D0D8D">
      <w:pPr>
        <w:pStyle w:val="heading"/>
        <w:tabs>
          <w:tab w:val="left" w:pos="2649"/>
        </w:tabs>
        <w:spacing w:before="240" w:after="0" w:line="276" w:lineRule="auto"/>
        <w:ind w:firstLine="360"/>
        <w:rPr>
          <w:rFonts w:ascii="Calibri" w:hAnsi="Calibri" w:cs="Helvetica"/>
          <w:noProof/>
          <w:color w:val="31849B" w:themeColor="accent5" w:themeShade="BF"/>
        </w:rPr>
      </w:pPr>
    </w:p>
    <w:p w14:paraId="43427127" w14:textId="77777777" w:rsidR="00641E7F" w:rsidRDefault="00641E7F" w:rsidP="007D0D8D">
      <w:pPr>
        <w:pStyle w:val="heading"/>
        <w:tabs>
          <w:tab w:val="left" w:pos="2649"/>
        </w:tabs>
        <w:spacing w:before="240" w:after="0" w:line="276" w:lineRule="auto"/>
        <w:ind w:firstLine="360"/>
        <w:rPr>
          <w:rFonts w:ascii="Calibri" w:hAnsi="Calibri" w:cs="Helvetica"/>
          <w:noProof/>
          <w:color w:val="31849B" w:themeColor="accent5" w:themeShade="BF"/>
        </w:rPr>
      </w:pPr>
    </w:p>
    <w:p w14:paraId="66FBB9D6" w14:textId="77777777" w:rsidR="00641E7F" w:rsidRDefault="00641E7F" w:rsidP="007D0D8D">
      <w:pPr>
        <w:pStyle w:val="heading"/>
        <w:tabs>
          <w:tab w:val="left" w:pos="2649"/>
        </w:tabs>
        <w:spacing w:before="240" w:after="0" w:line="276" w:lineRule="auto"/>
        <w:ind w:firstLine="360"/>
        <w:rPr>
          <w:rFonts w:ascii="Calibri" w:hAnsi="Calibri" w:cs="Helvetica"/>
          <w:noProof/>
          <w:color w:val="31849B" w:themeColor="accent5" w:themeShade="BF"/>
        </w:rPr>
      </w:pPr>
    </w:p>
    <w:p w14:paraId="62152A52" w14:textId="77777777" w:rsidR="00641E7F" w:rsidRDefault="00641E7F" w:rsidP="007D0D8D">
      <w:pPr>
        <w:pStyle w:val="heading"/>
        <w:tabs>
          <w:tab w:val="left" w:pos="2649"/>
        </w:tabs>
        <w:spacing w:before="240" w:after="0" w:line="276" w:lineRule="auto"/>
        <w:ind w:firstLine="360"/>
        <w:rPr>
          <w:rFonts w:ascii="Calibri" w:hAnsi="Calibri" w:cs="Helvetica"/>
          <w:noProof/>
          <w:color w:val="31849B" w:themeColor="accent5" w:themeShade="BF"/>
        </w:rPr>
      </w:pPr>
    </w:p>
    <w:p w14:paraId="610574FD" w14:textId="77777777" w:rsidR="00641E7F" w:rsidRDefault="00641E7F" w:rsidP="007D0D8D">
      <w:pPr>
        <w:pStyle w:val="heading"/>
        <w:tabs>
          <w:tab w:val="left" w:pos="2649"/>
        </w:tabs>
        <w:spacing w:before="240" w:after="0" w:line="276" w:lineRule="auto"/>
        <w:ind w:firstLine="360"/>
        <w:rPr>
          <w:rFonts w:ascii="Calibri" w:hAnsi="Calibri" w:cs="Helvetica"/>
          <w:noProof/>
          <w:color w:val="31849B" w:themeColor="accent5" w:themeShade="BF"/>
        </w:rPr>
      </w:pPr>
    </w:p>
    <w:p w14:paraId="2AC784E8" w14:textId="77777777" w:rsidR="00641E7F" w:rsidRDefault="00641E7F" w:rsidP="007D0D8D">
      <w:pPr>
        <w:pStyle w:val="heading"/>
        <w:tabs>
          <w:tab w:val="left" w:pos="2649"/>
        </w:tabs>
        <w:spacing w:before="240" w:after="0" w:line="276" w:lineRule="auto"/>
        <w:ind w:firstLine="360"/>
        <w:rPr>
          <w:rFonts w:ascii="Calibri" w:hAnsi="Calibri" w:cs="Helvetica"/>
          <w:noProof/>
          <w:color w:val="31849B" w:themeColor="accent5" w:themeShade="BF"/>
        </w:rPr>
      </w:pPr>
    </w:p>
    <w:p w14:paraId="2CB84622" w14:textId="77777777" w:rsidR="00614F01" w:rsidRDefault="00614F01" w:rsidP="007D0D8D">
      <w:pPr>
        <w:pStyle w:val="heading"/>
        <w:tabs>
          <w:tab w:val="left" w:pos="2649"/>
        </w:tabs>
        <w:spacing w:before="240" w:after="0" w:line="276" w:lineRule="auto"/>
        <w:ind w:firstLine="360"/>
        <w:rPr>
          <w:rFonts w:ascii="Calibri" w:hAnsi="Calibri" w:cs="Helvetica"/>
          <w:noProof/>
          <w:color w:val="31849B" w:themeColor="accent5" w:themeShade="BF"/>
        </w:rPr>
      </w:pPr>
    </w:p>
    <w:p w14:paraId="34674AE9" w14:textId="77777777" w:rsidR="00614F01" w:rsidRDefault="00614F01" w:rsidP="007D0D8D">
      <w:pPr>
        <w:pStyle w:val="heading"/>
        <w:tabs>
          <w:tab w:val="left" w:pos="2649"/>
        </w:tabs>
        <w:spacing w:before="240" w:after="0" w:line="276" w:lineRule="auto"/>
        <w:ind w:firstLine="360"/>
        <w:rPr>
          <w:rFonts w:ascii="Calibri" w:hAnsi="Calibri" w:cs="Helvetica"/>
          <w:noProof/>
          <w:color w:val="31849B" w:themeColor="accent5" w:themeShade="BF"/>
        </w:rPr>
      </w:pPr>
    </w:p>
    <w:p w14:paraId="1D0B3C49" w14:textId="77777777" w:rsidR="00D545CE" w:rsidRDefault="00D545CE" w:rsidP="007D0D8D">
      <w:pPr>
        <w:pStyle w:val="heading"/>
        <w:tabs>
          <w:tab w:val="left" w:pos="2649"/>
        </w:tabs>
        <w:spacing w:before="240" w:after="0" w:line="276" w:lineRule="auto"/>
        <w:ind w:firstLine="360"/>
        <w:rPr>
          <w:rFonts w:ascii="Calibri" w:hAnsi="Calibri" w:cs="Helvetica"/>
          <w:noProof/>
          <w:color w:val="31849B" w:themeColor="accent5" w:themeShade="BF"/>
        </w:rPr>
      </w:pPr>
    </w:p>
    <w:p w14:paraId="53147F34" w14:textId="77777777" w:rsidR="00D545CE" w:rsidRDefault="00D545CE" w:rsidP="007D0D8D">
      <w:pPr>
        <w:pStyle w:val="heading"/>
        <w:tabs>
          <w:tab w:val="left" w:pos="2649"/>
        </w:tabs>
        <w:spacing w:before="240" w:after="0" w:line="276" w:lineRule="auto"/>
        <w:ind w:firstLine="360"/>
        <w:rPr>
          <w:rFonts w:ascii="Calibri" w:hAnsi="Calibri" w:cs="Helvetica"/>
          <w:noProof/>
          <w:color w:val="31849B" w:themeColor="accent5" w:themeShade="BF"/>
        </w:rPr>
      </w:pPr>
    </w:p>
    <w:p w14:paraId="23A6B6E5" w14:textId="77777777" w:rsidR="00D545CE" w:rsidRDefault="00D545CE" w:rsidP="007D0D8D">
      <w:pPr>
        <w:pStyle w:val="heading"/>
        <w:tabs>
          <w:tab w:val="left" w:pos="2649"/>
        </w:tabs>
        <w:spacing w:before="240" w:after="0" w:line="276" w:lineRule="auto"/>
        <w:ind w:firstLine="360"/>
        <w:rPr>
          <w:rFonts w:ascii="Calibri" w:hAnsi="Calibri" w:cs="Helvetica"/>
          <w:noProof/>
          <w:color w:val="31849B" w:themeColor="accent5" w:themeShade="BF"/>
        </w:rPr>
      </w:pPr>
    </w:p>
    <w:p w14:paraId="4DC33CBE" w14:textId="77777777" w:rsidR="00D545CE" w:rsidRDefault="00D545CE" w:rsidP="007D0D8D">
      <w:pPr>
        <w:pStyle w:val="heading"/>
        <w:tabs>
          <w:tab w:val="left" w:pos="2649"/>
        </w:tabs>
        <w:spacing w:before="240" w:after="0" w:line="276" w:lineRule="auto"/>
        <w:ind w:firstLine="360"/>
        <w:rPr>
          <w:rFonts w:ascii="Calibri" w:hAnsi="Calibri" w:cs="Helvetica"/>
          <w:noProof/>
          <w:color w:val="31849B" w:themeColor="accent5" w:themeShade="BF"/>
        </w:rPr>
      </w:pPr>
    </w:p>
    <w:p w14:paraId="55FE1EC9" w14:textId="77777777" w:rsidR="00D545CE" w:rsidRDefault="00D545CE" w:rsidP="007D0D8D">
      <w:pPr>
        <w:pStyle w:val="heading"/>
        <w:tabs>
          <w:tab w:val="left" w:pos="2649"/>
        </w:tabs>
        <w:spacing w:before="240" w:after="0" w:line="276" w:lineRule="auto"/>
        <w:ind w:firstLine="360"/>
        <w:rPr>
          <w:rFonts w:ascii="Calibri" w:hAnsi="Calibri" w:cs="Helvetica"/>
          <w:noProof/>
          <w:color w:val="31849B" w:themeColor="accent5" w:themeShade="BF"/>
        </w:rPr>
      </w:pPr>
    </w:p>
    <w:p w14:paraId="60C08780" w14:textId="77777777" w:rsidR="00D545CE" w:rsidRDefault="00D545CE" w:rsidP="00D545CE">
      <w:pPr>
        <w:pStyle w:val="heading"/>
        <w:tabs>
          <w:tab w:val="left" w:pos="2649"/>
        </w:tabs>
        <w:spacing w:before="240" w:after="0" w:line="276" w:lineRule="auto"/>
        <w:rPr>
          <w:rFonts w:ascii="Calibri" w:hAnsi="Calibri" w:cs="Helvetica"/>
          <w:noProof/>
          <w:color w:val="31849B" w:themeColor="accent5" w:themeShade="BF"/>
        </w:rPr>
      </w:pPr>
    </w:p>
    <w:p w14:paraId="5460E10E" w14:textId="77777777" w:rsidR="00D545CE" w:rsidRDefault="00D545CE" w:rsidP="007D0D8D">
      <w:pPr>
        <w:pStyle w:val="heading"/>
        <w:tabs>
          <w:tab w:val="left" w:pos="2649"/>
        </w:tabs>
        <w:spacing w:before="240" w:after="0" w:line="276" w:lineRule="auto"/>
        <w:ind w:firstLine="360"/>
        <w:rPr>
          <w:rFonts w:ascii="Calibri" w:hAnsi="Calibri" w:cs="Helvetica"/>
          <w:noProof/>
          <w:color w:val="31849B" w:themeColor="accent5" w:themeShade="BF"/>
        </w:rPr>
      </w:pPr>
    </w:p>
    <w:p w14:paraId="5A3D3EA4" w14:textId="77777777" w:rsidR="00C86A31" w:rsidRPr="006917D2" w:rsidRDefault="00C86A31" w:rsidP="00C86A31">
      <w:pPr>
        <w:pStyle w:val="heading"/>
        <w:tabs>
          <w:tab w:val="left" w:pos="2244"/>
        </w:tabs>
        <w:spacing w:before="240" w:after="0" w:line="276" w:lineRule="auto"/>
        <w:ind w:firstLine="360"/>
        <w:rPr>
          <w:rFonts w:ascii="Calibri" w:hAnsi="Calibri"/>
          <w:color w:val="31849B" w:themeColor="accent5" w:themeShade="BF"/>
          <w:szCs w:val="24"/>
        </w:rPr>
      </w:pPr>
      <w:r>
        <w:rPr>
          <w:rFonts w:ascii="Calibri" w:hAnsi="Calibri"/>
          <w:color w:val="31849B" w:themeColor="accent5" w:themeShade="BF"/>
          <w:szCs w:val="24"/>
        </w:rPr>
        <w:lastRenderedPageBreak/>
        <w:t>Structural Formulas of Organic Compounds</w:t>
      </w:r>
    </w:p>
    <w:p w14:paraId="7A98F058" w14:textId="77777777" w:rsidR="00C86A31" w:rsidRPr="00223FB9" w:rsidRDefault="00C86A31" w:rsidP="00C86A31">
      <w:pPr>
        <w:pStyle w:val="ListParagraph"/>
        <w:numPr>
          <w:ilvl w:val="0"/>
          <w:numId w:val="40"/>
        </w:numPr>
        <w:spacing w:before="120" w:after="120" w:line="276" w:lineRule="auto"/>
        <w:rPr>
          <w:rFonts w:ascii="Calibri" w:hAnsi="Calibri" w:cs="Utsaah"/>
          <w:b/>
          <w:sz w:val="21"/>
          <w:szCs w:val="21"/>
        </w:rPr>
      </w:pPr>
      <w:r>
        <w:rPr>
          <w:rFonts w:ascii="Calibri" w:hAnsi="Calibri" w:cs="Utsaah"/>
          <w:sz w:val="21"/>
          <w:szCs w:val="21"/>
        </w:rPr>
        <w:t>Structural formulas can be represented in full and condensed format</w:t>
      </w:r>
    </w:p>
    <w:p w14:paraId="584946D8" w14:textId="77777777" w:rsidR="00C86A31" w:rsidRPr="00223FB9" w:rsidRDefault="00C86A31" w:rsidP="00C86A31">
      <w:pPr>
        <w:pStyle w:val="ListParagraph"/>
        <w:numPr>
          <w:ilvl w:val="1"/>
          <w:numId w:val="1"/>
        </w:numPr>
        <w:spacing w:before="120" w:after="120" w:line="276" w:lineRule="auto"/>
        <w:rPr>
          <w:rFonts w:ascii="Calibri" w:hAnsi="Calibri" w:cs="Utsaah"/>
          <w:b/>
          <w:sz w:val="21"/>
          <w:szCs w:val="21"/>
        </w:rPr>
      </w:pPr>
      <w:r>
        <w:rPr>
          <w:rFonts w:ascii="Calibri" w:hAnsi="Calibri" w:cs="Utsaah"/>
          <w:sz w:val="21"/>
          <w:szCs w:val="21"/>
        </w:rPr>
        <w:t>Full structural formula shows the molecular geometry of the molecule. All bonds must be shown</w:t>
      </w:r>
    </w:p>
    <w:p w14:paraId="0E2FB572" w14:textId="77777777" w:rsidR="00C86A31" w:rsidRPr="00223FB9" w:rsidRDefault="00C86A31" w:rsidP="00C86A31">
      <w:pPr>
        <w:pStyle w:val="ListParagraph"/>
        <w:numPr>
          <w:ilvl w:val="1"/>
          <w:numId w:val="1"/>
        </w:numPr>
        <w:spacing w:before="120" w:after="120" w:line="276" w:lineRule="auto"/>
        <w:rPr>
          <w:rFonts w:ascii="Calibri" w:hAnsi="Calibri" w:cs="Utsaah"/>
          <w:b/>
          <w:sz w:val="21"/>
          <w:szCs w:val="21"/>
        </w:rPr>
      </w:pPr>
      <w:r>
        <w:rPr>
          <w:rFonts w:ascii="Calibri" w:hAnsi="Calibri" w:cs="Utsaah"/>
          <w:sz w:val="21"/>
          <w:szCs w:val="21"/>
        </w:rPr>
        <w:t>Condense structural formula (aka semi-structural) omits all bonds and groups together</w:t>
      </w:r>
    </w:p>
    <w:p w14:paraId="57509C3F" w14:textId="77777777" w:rsidR="00C86A31" w:rsidRPr="00223FB9" w:rsidRDefault="00C86A31" w:rsidP="00C86A31">
      <w:pPr>
        <w:pStyle w:val="ListParagraph"/>
        <w:numPr>
          <w:ilvl w:val="0"/>
          <w:numId w:val="1"/>
        </w:numPr>
        <w:spacing w:before="120" w:after="120" w:line="276" w:lineRule="auto"/>
        <w:rPr>
          <w:rFonts w:ascii="Calibri" w:hAnsi="Calibri" w:cs="Utsaah"/>
          <w:b/>
          <w:sz w:val="21"/>
          <w:szCs w:val="21"/>
        </w:rPr>
      </w:pPr>
      <w:r>
        <w:rPr>
          <w:rFonts w:ascii="Calibri" w:hAnsi="Calibri" w:cs="Utsaah"/>
          <w:sz w:val="21"/>
          <w:szCs w:val="21"/>
        </w:rPr>
        <w:t>Skeletal formula (</w:t>
      </w:r>
      <w:proofErr w:type="spellStart"/>
      <w:r>
        <w:rPr>
          <w:rFonts w:ascii="Calibri" w:hAnsi="Calibri" w:cs="Utsaah"/>
          <w:sz w:val="21"/>
          <w:szCs w:val="21"/>
        </w:rPr>
        <w:t>stereochemical</w:t>
      </w:r>
      <w:proofErr w:type="spellEnd"/>
      <w:r>
        <w:rPr>
          <w:rFonts w:ascii="Calibri" w:hAnsi="Calibri" w:cs="Utsaah"/>
          <w:sz w:val="21"/>
          <w:szCs w:val="21"/>
        </w:rPr>
        <w:t xml:space="preserve"> formula) shows carbon-to-carbon backbone without any hydrogen atoms, however will show functional groups like Br</w:t>
      </w:r>
      <w:r w:rsidRPr="00BD5CC3">
        <w:rPr>
          <w:rFonts w:ascii="Calibri" w:hAnsi="Calibri" w:cs="Utsaah"/>
          <w:sz w:val="21"/>
          <w:szCs w:val="21"/>
          <w:vertAlign w:val="subscript"/>
        </w:rPr>
        <w:t>2</w:t>
      </w:r>
      <w:r>
        <w:rPr>
          <w:rFonts w:ascii="Calibri" w:hAnsi="Calibri" w:cs="Utsaah"/>
          <w:sz w:val="21"/>
          <w:szCs w:val="21"/>
        </w:rPr>
        <w:t xml:space="preserve"> </w:t>
      </w:r>
    </w:p>
    <w:p w14:paraId="4A8701D1" w14:textId="3358DACC" w:rsidR="00C86A31" w:rsidRDefault="00C86A31" w:rsidP="00C86A31">
      <w:pPr>
        <w:spacing w:before="120" w:after="120" w:line="276" w:lineRule="auto"/>
        <w:rPr>
          <w:rFonts w:ascii="Calibri" w:hAnsi="Calibri" w:cs="Utsaah"/>
          <w:b/>
          <w:sz w:val="21"/>
          <w:szCs w:val="21"/>
        </w:rPr>
      </w:pPr>
      <w:r>
        <w:rPr>
          <w:rFonts w:ascii="Helvetica" w:hAnsi="Helvetica" w:cs="Helvetica"/>
          <w:noProof/>
        </w:rPr>
        <w:drawing>
          <wp:anchor distT="0" distB="0" distL="114300" distR="114300" simplePos="0" relativeHeight="251676672" behindDoc="0" locked="0" layoutInCell="1" allowOverlap="1" wp14:anchorId="096C8629" wp14:editId="64E13657">
            <wp:simplePos x="0" y="0"/>
            <wp:positionH relativeFrom="column">
              <wp:posOffset>1342390</wp:posOffset>
            </wp:positionH>
            <wp:positionV relativeFrom="paragraph">
              <wp:posOffset>205740</wp:posOffset>
            </wp:positionV>
            <wp:extent cx="4650105" cy="1789430"/>
            <wp:effectExtent l="0" t="0" r="0" b="0"/>
            <wp:wrapTight wrapText="bothSides">
              <wp:wrapPolygon edited="0">
                <wp:start x="0" y="0"/>
                <wp:lineTo x="0" y="21155"/>
                <wp:lineTo x="21473" y="21155"/>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0105" cy="1789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D7C1A" w14:textId="57DF7A04" w:rsidR="00C86A31" w:rsidRDefault="00C86A31" w:rsidP="00C86A31">
      <w:pPr>
        <w:spacing w:before="120" w:after="120" w:line="276" w:lineRule="auto"/>
        <w:rPr>
          <w:rFonts w:ascii="Calibri" w:hAnsi="Calibri" w:cs="Utsaah"/>
          <w:b/>
          <w:sz w:val="21"/>
          <w:szCs w:val="21"/>
        </w:rPr>
      </w:pPr>
    </w:p>
    <w:p w14:paraId="756ECEBA" w14:textId="77777777" w:rsidR="00C86A31" w:rsidRDefault="00C86A31" w:rsidP="00C86A31">
      <w:pPr>
        <w:spacing w:before="120" w:after="120" w:line="276" w:lineRule="auto"/>
        <w:rPr>
          <w:rFonts w:ascii="Calibri" w:hAnsi="Calibri" w:cs="Utsaah"/>
          <w:b/>
          <w:sz w:val="21"/>
          <w:szCs w:val="21"/>
        </w:rPr>
      </w:pPr>
    </w:p>
    <w:p w14:paraId="327112A8" w14:textId="77777777" w:rsidR="00C86A31" w:rsidRDefault="00C86A31" w:rsidP="00C86A31">
      <w:pPr>
        <w:spacing w:before="120" w:after="120" w:line="276" w:lineRule="auto"/>
        <w:rPr>
          <w:rFonts w:ascii="Calibri" w:hAnsi="Calibri" w:cs="Utsaah"/>
          <w:b/>
          <w:sz w:val="21"/>
          <w:szCs w:val="21"/>
        </w:rPr>
      </w:pPr>
    </w:p>
    <w:p w14:paraId="36E58243" w14:textId="77777777" w:rsidR="00C86A31" w:rsidRDefault="00C86A31" w:rsidP="00C86A31">
      <w:pPr>
        <w:spacing w:before="120" w:after="120" w:line="276" w:lineRule="auto"/>
        <w:rPr>
          <w:rFonts w:ascii="Calibri" w:hAnsi="Calibri" w:cs="Utsaah"/>
          <w:b/>
          <w:sz w:val="21"/>
          <w:szCs w:val="21"/>
        </w:rPr>
      </w:pPr>
    </w:p>
    <w:p w14:paraId="36FDBB3E" w14:textId="77777777" w:rsidR="00C86A31" w:rsidRDefault="00C86A31" w:rsidP="00C86A31">
      <w:pPr>
        <w:spacing w:before="120" w:after="120" w:line="276" w:lineRule="auto"/>
        <w:rPr>
          <w:rFonts w:ascii="Calibri" w:hAnsi="Calibri" w:cs="Utsaah"/>
          <w:b/>
          <w:sz w:val="21"/>
          <w:szCs w:val="21"/>
        </w:rPr>
      </w:pPr>
    </w:p>
    <w:p w14:paraId="3F051529" w14:textId="77777777" w:rsidR="00C86A31" w:rsidRDefault="00C86A31" w:rsidP="00C86A31">
      <w:pPr>
        <w:spacing w:before="120" w:after="120" w:line="276" w:lineRule="auto"/>
        <w:rPr>
          <w:rFonts w:ascii="Calibri" w:hAnsi="Calibri" w:cs="Utsaah"/>
          <w:b/>
          <w:sz w:val="21"/>
          <w:szCs w:val="21"/>
        </w:rPr>
      </w:pPr>
    </w:p>
    <w:p w14:paraId="4109A55A" w14:textId="77777777" w:rsidR="00C86A31" w:rsidRPr="00334058" w:rsidRDefault="00C86A31" w:rsidP="00C86A31">
      <w:pPr>
        <w:spacing w:before="120" w:after="120" w:line="276" w:lineRule="auto"/>
        <w:rPr>
          <w:rFonts w:ascii="Calibri" w:hAnsi="Calibri" w:cs="Utsaah"/>
          <w:b/>
          <w:sz w:val="21"/>
          <w:szCs w:val="21"/>
        </w:rPr>
      </w:pPr>
    </w:p>
    <w:p w14:paraId="2A195745" w14:textId="77777777" w:rsidR="00C86A31" w:rsidRPr="0072722A" w:rsidRDefault="00C86A31" w:rsidP="00C86A31">
      <w:pPr>
        <w:pStyle w:val="heading"/>
        <w:tabs>
          <w:tab w:val="left" w:pos="2649"/>
        </w:tabs>
        <w:spacing w:before="240" w:after="0" w:line="276" w:lineRule="auto"/>
        <w:ind w:firstLine="360"/>
        <w:rPr>
          <w:rFonts w:ascii="Calibri" w:hAnsi="Calibri"/>
          <w:color w:val="31849B" w:themeColor="accent5" w:themeShade="BF"/>
          <w:szCs w:val="24"/>
        </w:rPr>
      </w:pPr>
      <w:r w:rsidRPr="002F38FF">
        <w:rPr>
          <w:rFonts w:ascii="Calibri" w:hAnsi="Calibri" w:cs="Utsaah"/>
          <w:noProof/>
          <w:sz w:val="21"/>
          <w:szCs w:val="21"/>
        </w:rPr>
        <w:drawing>
          <wp:anchor distT="0" distB="0" distL="114300" distR="114300" simplePos="0" relativeHeight="251677696" behindDoc="0" locked="0" layoutInCell="1" allowOverlap="1" wp14:anchorId="3C409B05" wp14:editId="1587E97C">
            <wp:simplePos x="0" y="0"/>
            <wp:positionH relativeFrom="column">
              <wp:posOffset>4240530</wp:posOffset>
            </wp:positionH>
            <wp:positionV relativeFrom="paragraph">
              <wp:posOffset>264795</wp:posOffset>
            </wp:positionV>
            <wp:extent cx="3123565" cy="912495"/>
            <wp:effectExtent l="0" t="0" r="635" b="1905"/>
            <wp:wrapTight wrapText="bothSides">
              <wp:wrapPolygon edited="0">
                <wp:start x="0" y="0"/>
                <wp:lineTo x="0" y="21044"/>
                <wp:lineTo x="21429" y="21044"/>
                <wp:lineTo x="2142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740"/>
                    <a:stretch/>
                  </pic:blipFill>
                  <pic:spPr bwMode="auto">
                    <a:xfrm>
                      <a:off x="0" y="0"/>
                      <a:ext cx="3123565" cy="912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722A">
        <w:rPr>
          <w:rFonts w:ascii="Calibri" w:hAnsi="Calibri" w:cs="Helvetica"/>
          <w:noProof/>
          <w:color w:val="31849B" w:themeColor="accent5" w:themeShade="BF"/>
        </w:rPr>
        <w:t>Structural Isomers</w:t>
      </w:r>
    </w:p>
    <w:p w14:paraId="2935C949" w14:textId="77777777" w:rsidR="00C86A31" w:rsidRDefault="00C86A31" w:rsidP="00C86A31">
      <w:pPr>
        <w:pStyle w:val="ListParagraph"/>
        <w:numPr>
          <w:ilvl w:val="0"/>
          <w:numId w:val="41"/>
        </w:numPr>
        <w:spacing w:before="120" w:after="120" w:line="276" w:lineRule="auto"/>
        <w:rPr>
          <w:rFonts w:ascii="Calibri" w:hAnsi="Calibri" w:cs="Utsaah"/>
          <w:sz w:val="21"/>
          <w:szCs w:val="21"/>
        </w:rPr>
      </w:pPr>
      <w:r>
        <w:rPr>
          <w:rFonts w:ascii="Calibri" w:hAnsi="Calibri" w:cs="Utsaah"/>
          <w:sz w:val="21"/>
          <w:szCs w:val="21"/>
        </w:rPr>
        <w:t>Structural Isomers: Compounds with the same molecular formula but different arrangement of atoms</w:t>
      </w:r>
    </w:p>
    <w:p w14:paraId="0F77B97C" w14:textId="77777777" w:rsidR="00C86A31" w:rsidRDefault="00C86A31" w:rsidP="00C86A31">
      <w:pPr>
        <w:pStyle w:val="ListParagraph"/>
        <w:numPr>
          <w:ilvl w:val="0"/>
          <w:numId w:val="41"/>
        </w:numPr>
        <w:spacing w:before="120" w:after="120" w:line="276" w:lineRule="auto"/>
        <w:rPr>
          <w:rFonts w:ascii="Calibri" w:hAnsi="Calibri" w:cs="Utsaah"/>
          <w:sz w:val="21"/>
          <w:szCs w:val="21"/>
        </w:rPr>
      </w:pPr>
      <w:r>
        <w:rPr>
          <w:rFonts w:ascii="Calibri" w:hAnsi="Calibri" w:cs="Utsaah"/>
          <w:sz w:val="21"/>
          <w:szCs w:val="21"/>
        </w:rPr>
        <w:t>Each isomer is a distinct compound having unique physical and chemical properties</w:t>
      </w:r>
    </w:p>
    <w:p w14:paraId="4C49E109" w14:textId="77777777" w:rsidR="00D545CE" w:rsidRPr="00D75A4B" w:rsidRDefault="00D545CE" w:rsidP="00D545CE">
      <w:pPr>
        <w:pStyle w:val="heading"/>
        <w:tabs>
          <w:tab w:val="left" w:pos="2649"/>
        </w:tabs>
        <w:spacing w:before="240" w:after="0" w:line="276" w:lineRule="auto"/>
        <w:ind w:firstLine="360"/>
        <w:rPr>
          <w:rFonts w:ascii="Calibri" w:hAnsi="Calibri"/>
          <w:color w:val="31849B" w:themeColor="accent5" w:themeShade="BF"/>
          <w:szCs w:val="24"/>
        </w:rPr>
      </w:pPr>
      <w:r>
        <w:rPr>
          <w:rFonts w:ascii="Calibri" w:hAnsi="Calibri" w:cs="Helvetica"/>
          <w:noProof/>
          <w:color w:val="31849B" w:themeColor="accent5" w:themeShade="BF"/>
        </w:rPr>
        <w:t>Primary, Secondary and tertiary carbon atoms</w:t>
      </w:r>
    </w:p>
    <w:p w14:paraId="5ED0CAE8" w14:textId="2C1FEE96" w:rsidR="009B6764" w:rsidRDefault="00D721E6" w:rsidP="009B6764">
      <w:pPr>
        <w:pStyle w:val="ListParagraph"/>
        <w:numPr>
          <w:ilvl w:val="0"/>
          <w:numId w:val="41"/>
        </w:numPr>
        <w:spacing w:before="120" w:after="120" w:line="276" w:lineRule="auto"/>
        <w:rPr>
          <w:rFonts w:ascii="Calibri" w:hAnsi="Calibri" w:cs="Utsaah"/>
          <w:sz w:val="21"/>
          <w:szCs w:val="21"/>
        </w:rPr>
      </w:pPr>
      <w:r>
        <w:rPr>
          <w:rFonts w:ascii="Calibri" w:hAnsi="Calibri" w:cs="Utsaah"/>
          <w:sz w:val="21"/>
          <w:szCs w:val="21"/>
        </w:rPr>
        <w:t>A primary carbon atom is bonded to zero or one other carbon atom</w:t>
      </w:r>
    </w:p>
    <w:p w14:paraId="69959FCA" w14:textId="7DCA8095" w:rsidR="00D721E6" w:rsidRDefault="00D721E6" w:rsidP="009B6764">
      <w:pPr>
        <w:pStyle w:val="ListParagraph"/>
        <w:numPr>
          <w:ilvl w:val="0"/>
          <w:numId w:val="41"/>
        </w:numPr>
        <w:spacing w:before="120" w:after="120" w:line="276" w:lineRule="auto"/>
        <w:rPr>
          <w:rFonts w:ascii="Calibri" w:hAnsi="Calibri" w:cs="Utsaah"/>
          <w:sz w:val="21"/>
          <w:szCs w:val="21"/>
        </w:rPr>
      </w:pPr>
      <w:r>
        <w:rPr>
          <w:rFonts w:ascii="Calibri" w:hAnsi="Calibri" w:cs="Utsaah"/>
          <w:sz w:val="21"/>
          <w:szCs w:val="21"/>
        </w:rPr>
        <w:t>A secondary carbon atom is bonded to two other carbon atoms</w:t>
      </w:r>
    </w:p>
    <w:p w14:paraId="6010C10A" w14:textId="5CB3E02B" w:rsidR="00D721E6" w:rsidRPr="009B6764" w:rsidRDefault="00D721E6" w:rsidP="009B6764">
      <w:pPr>
        <w:pStyle w:val="ListParagraph"/>
        <w:numPr>
          <w:ilvl w:val="0"/>
          <w:numId w:val="41"/>
        </w:numPr>
        <w:spacing w:before="120" w:after="120" w:line="276" w:lineRule="auto"/>
        <w:rPr>
          <w:rFonts w:ascii="Calibri" w:hAnsi="Calibri" w:cs="Utsaah"/>
          <w:sz w:val="21"/>
          <w:szCs w:val="21"/>
        </w:rPr>
      </w:pPr>
      <w:r>
        <w:rPr>
          <w:rFonts w:ascii="Calibri" w:hAnsi="Calibri" w:cs="Utsaah"/>
          <w:sz w:val="21"/>
          <w:szCs w:val="21"/>
        </w:rPr>
        <w:t>A tertiary carbon is bonded to three other carbon atoms</w:t>
      </w:r>
    </w:p>
    <w:tbl>
      <w:tblPr>
        <w:tblStyle w:val="GridTable1Light-Accent5"/>
        <w:tblpPr w:leftFromText="180" w:rightFromText="180" w:vertAnchor="text" w:horzAnchor="page" w:tblpX="1210" w:tblpY="80"/>
        <w:tblW w:w="0" w:type="auto"/>
        <w:tblLook w:val="04A0" w:firstRow="1" w:lastRow="0" w:firstColumn="1" w:lastColumn="0" w:noHBand="0" w:noVBand="1"/>
      </w:tblPr>
      <w:tblGrid>
        <w:gridCol w:w="3490"/>
        <w:gridCol w:w="3491"/>
        <w:gridCol w:w="3491"/>
      </w:tblGrid>
      <w:tr w:rsidR="009B6764" w:rsidRPr="007D0D8D" w14:paraId="5CDE018D" w14:textId="77777777" w:rsidTr="009B6764">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3490" w:type="dxa"/>
            <w:shd w:val="clear" w:color="auto" w:fill="DAEEF3" w:themeFill="accent5" w:themeFillTint="33"/>
            <w:vAlign w:val="center"/>
          </w:tcPr>
          <w:p w14:paraId="4310BEA9" w14:textId="77777777" w:rsidR="009B6764" w:rsidRPr="007D0D8D" w:rsidRDefault="009B6764" w:rsidP="009B6764">
            <w:pPr>
              <w:spacing w:before="120" w:after="120" w:line="276" w:lineRule="auto"/>
              <w:jc w:val="center"/>
              <w:rPr>
                <w:rFonts w:ascii="Calibri" w:hAnsi="Calibri" w:cs="Utsaah"/>
                <w:b w:val="0"/>
                <w:sz w:val="21"/>
                <w:szCs w:val="21"/>
              </w:rPr>
            </w:pPr>
            <w:r>
              <w:rPr>
                <w:rFonts w:ascii="Calibri" w:hAnsi="Calibri" w:cs="Utsaah"/>
                <w:sz w:val="21"/>
                <w:szCs w:val="21"/>
              </w:rPr>
              <w:t>Primary</w:t>
            </w:r>
          </w:p>
        </w:tc>
        <w:tc>
          <w:tcPr>
            <w:tcW w:w="3491" w:type="dxa"/>
            <w:shd w:val="clear" w:color="auto" w:fill="DAEEF3" w:themeFill="accent5" w:themeFillTint="33"/>
            <w:vAlign w:val="center"/>
          </w:tcPr>
          <w:p w14:paraId="746F4357" w14:textId="77777777" w:rsidR="009B6764" w:rsidRPr="007D0D8D" w:rsidRDefault="009B6764" w:rsidP="009B6764">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1"/>
                <w:szCs w:val="21"/>
              </w:rPr>
            </w:pPr>
            <w:r>
              <w:rPr>
                <w:rFonts w:ascii="Calibri" w:hAnsi="Calibri" w:cs="Utsaah"/>
                <w:sz w:val="21"/>
                <w:szCs w:val="21"/>
              </w:rPr>
              <w:t>Secondary</w:t>
            </w:r>
          </w:p>
        </w:tc>
        <w:tc>
          <w:tcPr>
            <w:tcW w:w="3491" w:type="dxa"/>
            <w:shd w:val="clear" w:color="auto" w:fill="DAEEF3" w:themeFill="accent5" w:themeFillTint="33"/>
            <w:vAlign w:val="center"/>
          </w:tcPr>
          <w:p w14:paraId="6B775AA9" w14:textId="77777777" w:rsidR="009B6764" w:rsidRPr="007D0D8D" w:rsidRDefault="009B6764" w:rsidP="009B6764">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1"/>
                <w:szCs w:val="21"/>
              </w:rPr>
            </w:pPr>
            <w:r>
              <w:rPr>
                <w:rFonts w:ascii="Calibri" w:hAnsi="Calibri" w:cs="Utsaah"/>
                <w:sz w:val="21"/>
                <w:szCs w:val="21"/>
              </w:rPr>
              <w:t>Tertiary</w:t>
            </w:r>
          </w:p>
        </w:tc>
      </w:tr>
      <w:tr w:rsidR="009B6764" w:rsidRPr="003B3BDF" w14:paraId="6F272043" w14:textId="77777777" w:rsidTr="009B6764">
        <w:trPr>
          <w:trHeight w:val="2195"/>
        </w:trPr>
        <w:tc>
          <w:tcPr>
            <w:cnfStyle w:val="001000000000" w:firstRow="0" w:lastRow="0" w:firstColumn="1" w:lastColumn="0" w:oddVBand="0" w:evenVBand="0" w:oddHBand="0" w:evenHBand="0" w:firstRowFirstColumn="0" w:firstRowLastColumn="0" w:lastRowFirstColumn="0" w:lastRowLastColumn="0"/>
            <w:tcW w:w="3490" w:type="dxa"/>
            <w:vAlign w:val="center"/>
          </w:tcPr>
          <w:p w14:paraId="4BEE5750" w14:textId="77777777" w:rsidR="009B6764" w:rsidRDefault="009B6764" w:rsidP="009B6764">
            <w:pPr>
              <w:widowControl w:val="0"/>
              <w:autoSpaceDE w:val="0"/>
              <w:autoSpaceDN w:val="0"/>
              <w:adjustRightInd w:val="0"/>
              <w:spacing w:line="280" w:lineRule="atLeast"/>
              <w:rPr>
                <w:rFonts w:ascii="Times" w:hAnsi="Times" w:cs="Times"/>
                <w:color w:val="000000"/>
              </w:rPr>
            </w:pPr>
            <w:r>
              <w:rPr>
                <w:noProof/>
              </w:rPr>
              <w:drawing>
                <wp:anchor distT="0" distB="0" distL="114300" distR="114300" simplePos="0" relativeHeight="251672576" behindDoc="0" locked="0" layoutInCell="1" allowOverlap="1" wp14:anchorId="4B0D957D" wp14:editId="632CACA8">
                  <wp:simplePos x="0" y="0"/>
                  <wp:positionH relativeFrom="column">
                    <wp:posOffset>475615</wp:posOffset>
                  </wp:positionH>
                  <wp:positionV relativeFrom="paragraph">
                    <wp:posOffset>-635</wp:posOffset>
                  </wp:positionV>
                  <wp:extent cx="1211580" cy="1177290"/>
                  <wp:effectExtent l="0" t="0" r="7620" b="0"/>
                  <wp:wrapTight wrapText="bothSides">
                    <wp:wrapPolygon edited="0">
                      <wp:start x="0" y="0"/>
                      <wp:lineTo x="0" y="20971"/>
                      <wp:lineTo x="21283" y="20971"/>
                      <wp:lineTo x="2128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158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color w:val="000000"/>
              </w:rPr>
              <w:t xml:space="preserve"> </w:t>
            </w:r>
          </w:p>
          <w:p w14:paraId="119870C8" w14:textId="77777777" w:rsidR="009B6764" w:rsidRPr="003B3BDF" w:rsidRDefault="009B6764" w:rsidP="009B6764">
            <w:pPr>
              <w:spacing w:before="120" w:after="120" w:line="276" w:lineRule="auto"/>
              <w:jc w:val="center"/>
              <w:rPr>
                <w:rFonts w:ascii="Calibri" w:hAnsi="Calibri" w:cs="Utsaah"/>
                <w:sz w:val="21"/>
                <w:szCs w:val="21"/>
              </w:rPr>
            </w:pPr>
          </w:p>
        </w:tc>
        <w:tc>
          <w:tcPr>
            <w:tcW w:w="3491" w:type="dxa"/>
            <w:vAlign w:val="center"/>
          </w:tcPr>
          <w:p w14:paraId="202B5E88" w14:textId="77777777" w:rsidR="009B6764" w:rsidRDefault="009B6764" w:rsidP="009B6764">
            <w:pPr>
              <w:widowControl w:val="0"/>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Times" w:hAnsi="Times" w:cs="Times"/>
                <w:color w:val="000000"/>
              </w:rPr>
            </w:pPr>
            <w:r>
              <w:rPr>
                <w:noProof/>
              </w:rPr>
              <w:drawing>
                <wp:anchor distT="0" distB="0" distL="114300" distR="114300" simplePos="0" relativeHeight="251673600" behindDoc="0" locked="0" layoutInCell="1" allowOverlap="1" wp14:anchorId="43E8977A" wp14:editId="4D07F31E">
                  <wp:simplePos x="0" y="0"/>
                  <wp:positionH relativeFrom="column">
                    <wp:posOffset>394335</wp:posOffset>
                  </wp:positionH>
                  <wp:positionV relativeFrom="paragraph">
                    <wp:posOffset>-126365</wp:posOffset>
                  </wp:positionV>
                  <wp:extent cx="1188720" cy="1137285"/>
                  <wp:effectExtent l="0" t="0" r="5080" b="5715"/>
                  <wp:wrapTight wrapText="bothSides">
                    <wp:wrapPolygon edited="0">
                      <wp:start x="0" y="0"/>
                      <wp:lineTo x="0" y="21226"/>
                      <wp:lineTo x="21231" y="21226"/>
                      <wp:lineTo x="212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8720"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color w:val="000000"/>
              </w:rPr>
              <w:t xml:space="preserve"> </w:t>
            </w:r>
          </w:p>
          <w:p w14:paraId="3AD651E3" w14:textId="77777777" w:rsidR="009B6764" w:rsidRPr="003B3BDF" w:rsidRDefault="009B6764" w:rsidP="009B676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p>
        </w:tc>
        <w:tc>
          <w:tcPr>
            <w:tcW w:w="3491" w:type="dxa"/>
            <w:vAlign w:val="center"/>
          </w:tcPr>
          <w:p w14:paraId="4B103A12" w14:textId="77777777" w:rsidR="009B6764" w:rsidRDefault="009B6764" w:rsidP="009B6764">
            <w:pPr>
              <w:widowControl w:val="0"/>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Times" w:hAnsi="Times" w:cs="Times"/>
                <w:color w:val="000000"/>
              </w:rPr>
            </w:pPr>
            <w:r>
              <w:rPr>
                <w:noProof/>
              </w:rPr>
              <w:drawing>
                <wp:anchor distT="0" distB="0" distL="114300" distR="114300" simplePos="0" relativeHeight="251674624" behindDoc="0" locked="0" layoutInCell="1" allowOverlap="1" wp14:anchorId="4506B0E5" wp14:editId="2CBD29B8">
                  <wp:simplePos x="0" y="0"/>
                  <wp:positionH relativeFrom="column">
                    <wp:posOffset>542290</wp:posOffset>
                  </wp:positionH>
                  <wp:positionV relativeFrom="paragraph">
                    <wp:posOffset>-17780</wp:posOffset>
                  </wp:positionV>
                  <wp:extent cx="1171575" cy="1143000"/>
                  <wp:effectExtent l="0" t="0" r="0" b="0"/>
                  <wp:wrapTight wrapText="bothSides">
                    <wp:wrapPolygon edited="0">
                      <wp:start x="0" y="0"/>
                      <wp:lineTo x="0" y="21120"/>
                      <wp:lineTo x="21073" y="21120"/>
                      <wp:lineTo x="2107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Utsaah"/>
                <w:sz w:val="21"/>
                <w:szCs w:val="21"/>
              </w:rPr>
              <w:t>-</w:t>
            </w:r>
            <w:r>
              <w:rPr>
                <w:rFonts w:ascii="Times" w:hAnsi="Times" w:cs="Times"/>
                <w:color w:val="000000"/>
              </w:rPr>
              <w:t xml:space="preserve"> </w:t>
            </w:r>
          </w:p>
          <w:p w14:paraId="48909EC1" w14:textId="77777777" w:rsidR="009B6764" w:rsidRPr="003B3BDF" w:rsidRDefault="009B6764" w:rsidP="009B6764">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1"/>
                <w:szCs w:val="21"/>
              </w:rPr>
            </w:pPr>
          </w:p>
        </w:tc>
      </w:tr>
    </w:tbl>
    <w:p w14:paraId="0B051268" w14:textId="77777777" w:rsidR="009B6764" w:rsidRPr="009B6764" w:rsidRDefault="009B6764" w:rsidP="009B6764">
      <w:pPr>
        <w:spacing w:before="120" w:after="120" w:line="276" w:lineRule="auto"/>
        <w:rPr>
          <w:rFonts w:ascii="Calibri" w:hAnsi="Calibri" w:cs="Utsaah"/>
          <w:sz w:val="21"/>
          <w:szCs w:val="21"/>
        </w:rPr>
      </w:pPr>
    </w:p>
    <w:p w14:paraId="396C37BC" w14:textId="0B4F8D6B" w:rsidR="00017143" w:rsidRPr="00017143" w:rsidRDefault="00017143" w:rsidP="00017143">
      <w:pPr>
        <w:pStyle w:val="ListParagraph"/>
        <w:numPr>
          <w:ilvl w:val="0"/>
          <w:numId w:val="41"/>
        </w:numPr>
        <w:spacing w:before="120" w:after="120" w:line="276" w:lineRule="auto"/>
        <w:rPr>
          <w:rFonts w:ascii="Calibri" w:hAnsi="Calibri" w:cs="Utsaah"/>
          <w:sz w:val="21"/>
          <w:szCs w:val="21"/>
        </w:rPr>
      </w:pPr>
      <w:r>
        <w:rPr>
          <w:rFonts w:ascii="Calibri" w:hAnsi="Calibri" w:cs="Utsaah"/>
          <w:sz w:val="21"/>
          <w:szCs w:val="21"/>
        </w:rPr>
        <w:t xml:space="preserve">Alcohols also follow the primary/secondary/tertiary nomenclature </w:t>
      </w:r>
      <w:r w:rsidRPr="00017143">
        <w:rPr>
          <w:rFonts w:ascii="Calibri" w:hAnsi="Calibri" w:cs="Utsaah"/>
          <w:sz w:val="21"/>
          <w:szCs w:val="21"/>
        </w:rPr>
        <w:t>except instead of a hydroxyl group there will be a halogen</w:t>
      </w:r>
    </w:p>
    <w:p w14:paraId="786F8FD8" w14:textId="4E1171AB" w:rsidR="009B6764" w:rsidRDefault="009B6764" w:rsidP="009B6764">
      <w:pPr>
        <w:pStyle w:val="ListParagraph"/>
        <w:numPr>
          <w:ilvl w:val="0"/>
          <w:numId w:val="41"/>
        </w:numPr>
        <w:spacing w:before="120" w:after="120" w:line="276" w:lineRule="auto"/>
        <w:rPr>
          <w:rFonts w:ascii="Calibri" w:hAnsi="Calibri" w:cs="Utsaah"/>
          <w:sz w:val="21"/>
          <w:szCs w:val="21"/>
        </w:rPr>
      </w:pPr>
      <w:r>
        <w:rPr>
          <w:rFonts w:ascii="Calibri" w:hAnsi="Calibri" w:cs="Utsaah"/>
          <w:sz w:val="21"/>
          <w:szCs w:val="21"/>
        </w:rPr>
        <w:t>Amines are named according to the number of carbons attached to nitrogen</w:t>
      </w:r>
    </w:p>
    <w:p w14:paraId="7327D1DF" w14:textId="60863AE9" w:rsidR="009B6764" w:rsidRDefault="009B6764" w:rsidP="009B6764">
      <w:pPr>
        <w:pStyle w:val="ListParagraph"/>
        <w:numPr>
          <w:ilvl w:val="1"/>
          <w:numId w:val="41"/>
        </w:numPr>
        <w:spacing w:before="120" w:after="120" w:line="276" w:lineRule="auto"/>
        <w:rPr>
          <w:rFonts w:ascii="Calibri" w:hAnsi="Calibri" w:cs="Utsaah"/>
          <w:sz w:val="21"/>
          <w:szCs w:val="21"/>
        </w:rPr>
      </w:pPr>
      <w:r>
        <w:rPr>
          <w:rFonts w:ascii="Calibri" w:hAnsi="Calibri" w:cs="Utsaah"/>
          <w:sz w:val="21"/>
          <w:szCs w:val="21"/>
        </w:rPr>
        <w:t>Primary secondary, and tertiary amines are nitrogen bound to one, two and three carbons, respectively</w:t>
      </w:r>
    </w:p>
    <w:p w14:paraId="05F0ECBC" w14:textId="77777777" w:rsidR="00017143" w:rsidRDefault="00017143" w:rsidP="00017143">
      <w:pPr>
        <w:spacing w:before="120" w:after="120" w:line="276" w:lineRule="auto"/>
        <w:rPr>
          <w:rFonts w:ascii="Calibri" w:hAnsi="Calibri" w:cs="Utsaah"/>
          <w:sz w:val="21"/>
          <w:szCs w:val="21"/>
        </w:rPr>
      </w:pPr>
    </w:p>
    <w:p w14:paraId="209DFC2D" w14:textId="77777777" w:rsidR="00017143" w:rsidRDefault="00017143" w:rsidP="00017143">
      <w:pPr>
        <w:spacing w:before="120" w:after="120" w:line="276" w:lineRule="auto"/>
        <w:rPr>
          <w:rFonts w:ascii="Calibri" w:hAnsi="Calibri" w:cs="Utsaah"/>
          <w:sz w:val="21"/>
          <w:szCs w:val="21"/>
        </w:rPr>
      </w:pPr>
    </w:p>
    <w:p w14:paraId="67E0168C" w14:textId="77777777" w:rsidR="00017143" w:rsidRDefault="00017143" w:rsidP="00017143">
      <w:pPr>
        <w:spacing w:before="120" w:after="120" w:line="276" w:lineRule="auto"/>
        <w:rPr>
          <w:rFonts w:ascii="Calibri" w:hAnsi="Calibri" w:cs="Utsaah"/>
          <w:sz w:val="21"/>
          <w:szCs w:val="21"/>
        </w:rPr>
      </w:pPr>
    </w:p>
    <w:p w14:paraId="1ACDEEA6" w14:textId="77777777" w:rsidR="00017143" w:rsidRDefault="00017143" w:rsidP="00017143">
      <w:pPr>
        <w:spacing w:before="120" w:after="120" w:line="276" w:lineRule="auto"/>
        <w:rPr>
          <w:rFonts w:ascii="Calibri" w:hAnsi="Calibri" w:cs="Utsaah"/>
          <w:sz w:val="21"/>
          <w:szCs w:val="21"/>
        </w:rPr>
      </w:pPr>
    </w:p>
    <w:p w14:paraId="69491E75" w14:textId="77777777" w:rsidR="00017143" w:rsidRDefault="00017143" w:rsidP="00017143">
      <w:pPr>
        <w:spacing w:before="120" w:after="120" w:line="276" w:lineRule="auto"/>
        <w:rPr>
          <w:rFonts w:ascii="Calibri" w:hAnsi="Calibri" w:cs="Utsaah"/>
          <w:sz w:val="21"/>
          <w:szCs w:val="21"/>
        </w:rPr>
      </w:pPr>
    </w:p>
    <w:p w14:paraId="35226BA3" w14:textId="77777777" w:rsidR="00017143" w:rsidRPr="00017143" w:rsidRDefault="00017143" w:rsidP="00017143">
      <w:pPr>
        <w:spacing w:before="120" w:after="120" w:line="276" w:lineRule="auto"/>
        <w:rPr>
          <w:rFonts w:ascii="Calibri" w:hAnsi="Calibri" w:cs="Utsaah"/>
          <w:sz w:val="21"/>
          <w:szCs w:val="21"/>
        </w:rPr>
      </w:pPr>
    </w:p>
    <w:p w14:paraId="209ACE6B" w14:textId="77777777" w:rsidR="007D0D8D" w:rsidRPr="00D75A4B" w:rsidRDefault="007D0D8D" w:rsidP="007D0D8D">
      <w:pPr>
        <w:pStyle w:val="heading"/>
        <w:tabs>
          <w:tab w:val="left" w:pos="2649"/>
        </w:tabs>
        <w:spacing w:before="240" w:after="0" w:line="276" w:lineRule="auto"/>
        <w:ind w:firstLine="360"/>
        <w:rPr>
          <w:rFonts w:ascii="Calibri" w:hAnsi="Calibri"/>
          <w:color w:val="31849B" w:themeColor="accent5" w:themeShade="BF"/>
          <w:szCs w:val="24"/>
        </w:rPr>
      </w:pPr>
      <w:r>
        <w:rPr>
          <w:rFonts w:ascii="Calibri" w:hAnsi="Calibri" w:cs="Helvetica"/>
          <w:noProof/>
          <w:color w:val="31849B" w:themeColor="accent5" w:themeShade="BF"/>
        </w:rPr>
        <w:lastRenderedPageBreak/>
        <w:t>Nomenclature for organic compounds: IUPAC system</w:t>
      </w:r>
    </w:p>
    <w:p w14:paraId="6DEDB111" w14:textId="35F06DB1" w:rsidR="007D0D8D" w:rsidRDefault="00502A8E" w:rsidP="007D0D8D">
      <w:pPr>
        <w:pStyle w:val="ListParagraph"/>
        <w:numPr>
          <w:ilvl w:val="0"/>
          <w:numId w:val="41"/>
        </w:numPr>
        <w:spacing w:before="120" w:after="120" w:line="276" w:lineRule="auto"/>
        <w:rPr>
          <w:rFonts w:ascii="Calibri" w:hAnsi="Calibri" w:cs="Utsaah"/>
          <w:sz w:val="21"/>
          <w:szCs w:val="21"/>
        </w:rPr>
      </w:pPr>
      <w:r>
        <w:rPr>
          <w:rFonts w:ascii="Calibri" w:hAnsi="Calibri" w:cs="Utsaah"/>
          <w:sz w:val="21"/>
          <w:szCs w:val="21"/>
        </w:rPr>
        <w:t>Organic compounds are named according to the nomenclature of IUPAC</w:t>
      </w:r>
    </w:p>
    <w:p w14:paraId="47BCED82" w14:textId="21B4F6AA" w:rsidR="00502A8E" w:rsidRDefault="00502A8E" w:rsidP="00502A8E">
      <w:pPr>
        <w:pStyle w:val="ListParagraph"/>
        <w:numPr>
          <w:ilvl w:val="0"/>
          <w:numId w:val="48"/>
        </w:numPr>
        <w:spacing w:before="120" w:after="120" w:line="276" w:lineRule="auto"/>
        <w:rPr>
          <w:rFonts w:ascii="Calibri" w:hAnsi="Calibri" w:cs="Utsaah"/>
          <w:sz w:val="21"/>
          <w:szCs w:val="21"/>
        </w:rPr>
      </w:pPr>
      <w:r>
        <w:rPr>
          <w:rFonts w:ascii="Calibri" w:hAnsi="Calibri" w:cs="Utsaah"/>
          <w:sz w:val="21"/>
          <w:szCs w:val="21"/>
        </w:rPr>
        <w:t>Find the longest continuous chain of carbon atoms to find the stem of the name:</w:t>
      </w:r>
    </w:p>
    <w:p w14:paraId="0D36DA0A" w14:textId="75784365" w:rsidR="00502A8E" w:rsidRDefault="00502A8E" w:rsidP="00502A8E">
      <w:pPr>
        <w:pStyle w:val="ListParagraph"/>
        <w:numPr>
          <w:ilvl w:val="1"/>
          <w:numId w:val="48"/>
        </w:numPr>
        <w:spacing w:before="120" w:after="120" w:line="276" w:lineRule="auto"/>
        <w:rPr>
          <w:rFonts w:ascii="Calibri" w:hAnsi="Calibri" w:cs="Utsaah"/>
          <w:sz w:val="21"/>
          <w:szCs w:val="21"/>
        </w:rPr>
      </w:pPr>
      <w:r>
        <w:rPr>
          <w:rFonts w:ascii="Calibri" w:hAnsi="Calibri" w:cs="Utsaah"/>
          <w:sz w:val="21"/>
          <w:szCs w:val="21"/>
        </w:rPr>
        <w:t>1C: Meth</w:t>
      </w:r>
    </w:p>
    <w:p w14:paraId="466D984B" w14:textId="202F5C5B" w:rsidR="00502A8E" w:rsidRDefault="00502A8E" w:rsidP="00502A8E">
      <w:pPr>
        <w:pStyle w:val="ListParagraph"/>
        <w:numPr>
          <w:ilvl w:val="1"/>
          <w:numId w:val="48"/>
        </w:numPr>
        <w:spacing w:before="120" w:after="120" w:line="276" w:lineRule="auto"/>
        <w:rPr>
          <w:rFonts w:ascii="Calibri" w:hAnsi="Calibri" w:cs="Utsaah"/>
          <w:sz w:val="21"/>
          <w:szCs w:val="21"/>
        </w:rPr>
      </w:pPr>
      <w:r>
        <w:rPr>
          <w:rFonts w:ascii="Calibri" w:hAnsi="Calibri" w:cs="Utsaah"/>
          <w:sz w:val="21"/>
          <w:szCs w:val="21"/>
        </w:rPr>
        <w:t>2C: Eth</w:t>
      </w:r>
    </w:p>
    <w:p w14:paraId="21BE64D7" w14:textId="3FA84FE1" w:rsidR="00502A8E" w:rsidRDefault="00502A8E" w:rsidP="00502A8E">
      <w:pPr>
        <w:pStyle w:val="ListParagraph"/>
        <w:numPr>
          <w:ilvl w:val="1"/>
          <w:numId w:val="48"/>
        </w:numPr>
        <w:spacing w:before="120" w:after="120" w:line="276" w:lineRule="auto"/>
        <w:rPr>
          <w:rFonts w:ascii="Calibri" w:hAnsi="Calibri" w:cs="Utsaah"/>
          <w:sz w:val="21"/>
          <w:szCs w:val="21"/>
        </w:rPr>
      </w:pPr>
      <w:r>
        <w:rPr>
          <w:rFonts w:ascii="Calibri" w:hAnsi="Calibri" w:cs="Utsaah"/>
          <w:sz w:val="21"/>
          <w:szCs w:val="21"/>
        </w:rPr>
        <w:t>3C: Prop</w:t>
      </w:r>
    </w:p>
    <w:p w14:paraId="53F6D724" w14:textId="0FDF380A" w:rsidR="00502A8E" w:rsidRDefault="00502A8E" w:rsidP="00502A8E">
      <w:pPr>
        <w:pStyle w:val="ListParagraph"/>
        <w:numPr>
          <w:ilvl w:val="1"/>
          <w:numId w:val="48"/>
        </w:numPr>
        <w:spacing w:before="120" w:after="120" w:line="276" w:lineRule="auto"/>
        <w:rPr>
          <w:rFonts w:ascii="Calibri" w:hAnsi="Calibri" w:cs="Utsaah"/>
          <w:sz w:val="21"/>
          <w:szCs w:val="21"/>
        </w:rPr>
      </w:pPr>
      <w:r>
        <w:rPr>
          <w:rFonts w:ascii="Calibri" w:hAnsi="Calibri" w:cs="Utsaah"/>
          <w:sz w:val="21"/>
          <w:szCs w:val="21"/>
        </w:rPr>
        <w:t>4C: But</w:t>
      </w:r>
    </w:p>
    <w:p w14:paraId="370D2F60" w14:textId="17A2891C" w:rsidR="00502A8E" w:rsidRDefault="00502A8E" w:rsidP="00502A8E">
      <w:pPr>
        <w:pStyle w:val="ListParagraph"/>
        <w:numPr>
          <w:ilvl w:val="1"/>
          <w:numId w:val="48"/>
        </w:numPr>
        <w:spacing w:before="120" w:after="120" w:line="276" w:lineRule="auto"/>
        <w:rPr>
          <w:rFonts w:ascii="Calibri" w:hAnsi="Calibri" w:cs="Utsaah"/>
          <w:sz w:val="21"/>
          <w:szCs w:val="21"/>
        </w:rPr>
      </w:pPr>
      <w:r>
        <w:rPr>
          <w:rFonts w:ascii="Calibri" w:hAnsi="Calibri" w:cs="Utsaah"/>
          <w:sz w:val="21"/>
          <w:szCs w:val="21"/>
        </w:rPr>
        <w:t>5C: Pent</w:t>
      </w:r>
    </w:p>
    <w:p w14:paraId="01759A06" w14:textId="5172C21A" w:rsidR="00502A8E" w:rsidRDefault="00502A8E" w:rsidP="00502A8E">
      <w:pPr>
        <w:pStyle w:val="ListParagraph"/>
        <w:numPr>
          <w:ilvl w:val="1"/>
          <w:numId w:val="48"/>
        </w:numPr>
        <w:spacing w:before="120" w:after="120" w:line="276" w:lineRule="auto"/>
        <w:rPr>
          <w:rFonts w:ascii="Calibri" w:hAnsi="Calibri" w:cs="Utsaah"/>
          <w:sz w:val="21"/>
          <w:szCs w:val="21"/>
        </w:rPr>
      </w:pPr>
      <w:r>
        <w:rPr>
          <w:rFonts w:ascii="Calibri" w:hAnsi="Calibri" w:cs="Utsaah"/>
          <w:sz w:val="21"/>
          <w:szCs w:val="21"/>
        </w:rPr>
        <w:t>6C: Hex</w:t>
      </w:r>
    </w:p>
    <w:p w14:paraId="3BB173D1" w14:textId="3EAB5F14" w:rsidR="00502A8E" w:rsidRDefault="00502A8E" w:rsidP="00502A8E">
      <w:pPr>
        <w:pStyle w:val="ListParagraph"/>
        <w:numPr>
          <w:ilvl w:val="0"/>
          <w:numId w:val="48"/>
        </w:numPr>
        <w:spacing w:before="120" w:after="120" w:line="276" w:lineRule="auto"/>
        <w:rPr>
          <w:rFonts w:ascii="Calibri" w:hAnsi="Calibri" w:cs="Utsaah"/>
          <w:sz w:val="21"/>
          <w:szCs w:val="21"/>
        </w:rPr>
      </w:pPr>
      <w:r>
        <w:rPr>
          <w:rFonts w:ascii="Calibri" w:hAnsi="Calibri" w:cs="Utsaah"/>
          <w:sz w:val="21"/>
          <w:szCs w:val="21"/>
        </w:rPr>
        <w:t>Check for single, double, or triple bonds in the chain</w:t>
      </w:r>
    </w:p>
    <w:p w14:paraId="3A8D3700" w14:textId="19163E77" w:rsidR="00502A8E" w:rsidRDefault="00502A8E" w:rsidP="00502A8E">
      <w:pPr>
        <w:pStyle w:val="ListParagraph"/>
        <w:numPr>
          <w:ilvl w:val="1"/>
          <w:numId w:val="48"/>
        </w:numPr>
        <w:spacing w:before="120" w:after="120" w:line="276" w:lineRule="auto"/>
        <w:rPr>
          <w:rFonts w:ascii="Calibri" w:hAnsi="Calibri" w:cs="Utsaah"/>
          <w:sz w:val="21"/>
          <w:szCs w:val="21"/>
        </w:rPr>
      </w:pPr>
      <w:r>
        <w:rPr>
          <w:rFonts w:ascii="Calibri" w:hAnsi="Calibri" w:cs="Utsaah"/>
          <w:sz w:val="21"/>
          <w:szCs w:val="21"/>
        </w:rPr>
        <w:t>Single bonds: an</w:t>
      </w:r>
    </w:p>
    <w:p w14:paraId="5683CB2C" w14:textId="5CC8F1A4" w:rsidR="00502A8E" w:rsidRDefault="00502A8E" w:rsidP="00502A8E">
      <w:pPr>
        <w:pStyle w:val="ListParagraph"/>
        <w:numPr>
          <w:ilvl w:val="1"/>
          <w:numId w:val="48"/>
        </w:numPr>
        <w:spacing w:before="120" w:after="120" w:line="276" w:lineRule="auto"/>
        <w:rPr>
          <w:rFonts w:ascii="Calibri" w:hAnsi="Calibri" w:cs="Utsaah"/>
          <w:sz w:val="21"/>
          <w:szCs w:val="21"/>
        </w:rPr>
      </w:pPr>
      <w:r>
        <w:rPr>
          <w:rFonts w:ascii="Calibri" w:hAnsi="Calibri" w:cs="Utsaah"/>
          <w:sz w:val="21"/>
          <w:szCs w:val="21"/>
        </w:rPr>
        <w:t xml:space="preserve">Double bonds: </w:t>
      </w:r>
      <w:proofErr w:type="spellStart"/>
      <w:r>
        <w:rPr>
          <w:rFonts w:ascii="Calibri" w:hAnsi="Calibri" w:cs="Utsaah"/>
          <w:sz w:val="21"/>
          <w:szCs w:val="21"/>
        </w:rPr>
        <w:t>en</w:t>
      </w:r>
      <w:proofErr w:type="spellEnd"/>
    </w:p>
    <w:p w14:paraId="056708CA" w14:textId="23EB0CA0" w:rsidR="00502A8E" w:rsidRDefault="00502A8E" w:rsidP="00502A8E">
      <w:pPr>
        <w:pStyle w:val="ListParagraph"/>
        <w:numPr>
          <w:ilvl w:val="1"/>
          <w:numId w:val="48"/>
        </w:numPr>
        <w:spacing w:before="120" w:after="120" w:line="276" w:lineRule="auto"/>
        <w:rPr>
          <w:rFonts w:ascii="Calibri" w:hAnsi="Calibri" w:cs="Utsaah"/>
          <w:sz w:val="21"/>
          <w:szCs w:val="21"/>
        </w:rPr>
      </w:pPr>
      <w:r>
        <w:rPr>
          <w:rFonts w:ascii="Calibri" w:hAnsi="Calibri" w:cs="Utsaah"/>
          <w:sz w:val="21"/>
          <w:szCs w:val="21"/>
        </w:rPr>
        <w:t xml:space="preserve">Triple bonds: </w:t>
      </w:r>
      <w:proofErr w:type="spellStart"/>
      <w:r>
        <w:rPr>
          <w:rFonts w:ascii="Calibri" w:hAnsi="Calibri" w:cs="Utsaah"/>
          <w:sz w:val="21"/>
          <w:szCs w:val="21"/>
        </w:rPr>
        <w:t>yn</w:t>
      </w:r>
      <w:proofErr w:type="spellEnd"/>
    </w:p>
    <w:p w14:paraId="36679427" w14:textId="65E71BE6" w:rsidR="00502A8E" w:rsidRDefault="00502A8E" w:rsidP="00502A8E">
      <w:pPr>
        <w:pStyle w:val="ListParagraph"/>
        <w:numPr>
          <w:ilvl w:val="0"/>
          <w:numId w:val="48"/>
        </w:numPr>
        <w:spacing w:before="120" w:after="120" w:line="276" w:lineRule="auto"/>
        <w:rPr>
          <w:rFonts w:ascii="Calibri" w:hAnsi="Calibri" w:cs="Utsaah"/>
          <w:sz w:val="21"/>
          <w:szCs w:val="21"/>
        </w:rPr>
      </w:pPr>
      <w:r>
        <w:rPr>
          <w:rFonts w:ascii="Calibri" w:hAnsi="Calibri" w:cs="Utsaah"/>
          <w:sz w:val="21"/>
          <w:szCs w:val="21"/>
        </w:rPr>
        <w:t>Check for function groups and add their prefix or suffix to the name</w:t>
      </w:r>
    </w:p>
    <w:p w14:paraId="3EFB0C85" w14:textId="77777777" w:rsidR="00604A2A" w:rsidRDefault="00604A2A" w:rsidP="00604A2A">
      <w:pPr>
        <w:pStyle w:val="ListParagraph"/>
        <w:numPr>
          <w:ilvl w:val="1"/>
          <w:numId w:val="48"/>
        </w:numPr>
        <w:spacing w:before="120" w:after="120" w:line="276" w:lineRule="auto"/>
        <w:rPr>
          <w:rFonts w:ascii="Calibri" w:hAnsi="Calibri" w:cs="Utsaah"/>
          <w:sz w:val="21"/>
          <w:szCs w:val="21"/>
        </w:rPr>
      </w:pPr>
      <w:r>
        <w:rPr>
          <w:rFonts w:ascii="Calibri" w:hAnsi="Calibri" w:cs="Utsaah"/>
          <w:sz w:val="21"/>
          <w:szCs w:val="21"/>
        </w:rPr>
        <w:t xml:space="preserve">Alkenes: </w:t>
      </w:r>
      <w:proofErr w:type="spellStart"/>
      <w:r>
        <w:rPr>
          <w:rFonts w:ascii="Calibri" w:hAnsi="Calibri" w:cs="Utsaah"/>
          <w:sz w:val="21"/>
          <w:szCs w:val="21"/>
        </w:rPr>
        <w:t>ene</w:t>
      </w:r>
      <w:proofErr w:type="spellEnd"/>
      <w:r>
        <w:rPr>
          <w:rFonts w:ascii="Calibri" w:hAnsi="Calibri" w:cs="Utsaah"/>
          <w:sz w:val="21"/>
          <w:szCs w:val="21"/>
        </w:rPr>
        <w:t xml:space="preserve">/Alkyne: </w:t>
      </w:r>
      <w:proofErr w:type="spellStart"/>
      <w:r>
        <w:rPr>
          <w:rFonts w:ascii="Calibri" w:hAnsi="Calibri" w:cs="Utsaah"/>
          <w:sz w:val="21"/>
          <w:szCs w:val="21"/>
        </w:rPr>
        <w:t>yne</w:t>
      </w:r>
      <w:proofErr w:type="spellEnd"/>
      <w:r>
        <w:rPr>
          <w:rFonts w:ascii="Calibri" w:hAnsi="Calibri" w:cs="Utsaah"/>
          <w:sz w:val="21"/>
          <w:szCs w:val="21"/>
        </w:rPr>
        <w:t xml:space="preserve">/Alcohol: </w:t>
      </w:r>
      <w:proofErr w:type="spellStart"/>
      <w:r>
        <w:rPr>
          <w:rFonts w:ascii="Calibri" w:hAnsi="Calibri" w:cs="Utsaah"/>
          <w:sz w:val="21"/>
          <w:szCs w:val="21"/>
        </w:rPr>
        <w:t>ol</w:t>
      </w:r>
      <w:proofErr w:type="spellEnd"/>
      <w:r>
        <w:rPr>
          <w:rFonts w:ascii="Calibri" w:hAnsi="Calibri" w:cs="Utsaah"/>
          <w:sz w:val="21"/>
          <w:szCs w:val="21"/>
        </w:rPr>
        <w:t xml:space="preserve">/Ether: </w:t>
      </w:r>
      <w:proofErr w:type="spellStart"/>
      <w:r>
        <w:rPr>
          <w:rFonts w:ascii="Calibri" w:hAnsi="Calibri" w:cs="Utsaah"/>
          <w:sz w:val="21"/>
          <w:szCs w:val="21"/>
        </w:rPr>
        <w:t>oxyalkane</w:t>
      </w:r>
      <w:proofErr w:type="spellEnd"/>
      <w:r>
        <w:rPr>
          <w:rFonts w:ascii="Calibri" w:hAnsi="Calibri" w:cs="Utsaah"/>
          <w:sz w:val="21"/>
          <w:szCs w:val="21"/>
        </w:rPr>
        <w:t>/Aldehyde: al/Ketone: one</w:t>
      </w:r>
    </w:p>
    <w:p w14:paraId="757C5CA5" w14:textId="050BC8F0" w:rsidR="00604A2A" w:rsidRPr="00604A2A" w:rsidRDefault="00604A2A" w:rsidP="00604A2A">
      <w:pPr>
        <w:pStyle w:val="ListParagraph"/>
        <w:numPr>
          <w:ilvl w:val="1"/>
          <w:numId w:val="48"/>
        </w:numPr>
        <w:spacing w:before="120" w:after="120" w:line="276" w:lineRule="auto"/>
        <w:rPr>
          <w:rFonts w:ascii="Calibri" w:hAnsi="Calibri" w:cs="Utsaah"/>
          <w:sz w:val="21"/>
          <w:szCs w:val="21"/>
        </w:rPr>
      </w:pPr>
      <w:r>
        <w:rPr>
          <w:rFonts w:ascii="Calibri" w:hAnsi="Calibri" w:cs="Utsaah"/>
          <w:sz w:val="21"/>
          <w:szCs w:val="21"/>
        </w:rPr>
        <w:t xml:space="preserve">Carboxylic acid: </w:t>
      </w:r>
      <w:proofErr w:type="spellStart"/>
      <w:r>
        <w:rPr>
          <w:rFonts w:ascii="Calibri" w:hAnsi="Calibri" w:cs="Utsaah"/>
          <w:sz w:val="21"/>
          <w:szCs w:val="21"/>
        </w:rPr>
        <w:t>oic</w:t>
      </w:r>
      <w:proofErr w:type="spellEnd"/>
      <w:r>
        <w:rPr>
          <w:rFonts w:ascii="Calibri" w:hAnsi="Calibri" w:cs="Utsaah"/>
          <w:sz w:val="21"/>
          <w:szCs w:val="21"/>
        </w:rPr>
        <w:t xml:space="preserve"> acid/ Ester: </w:t>
      </w:r>
      <w:proofErr w:type="spellStart"/>
      <w:r>
        <w:rPr>
          <w:rFonts w:ascii="Calibri" w:hAnsi="Calibri" w:cs="Utsaah"/>
          <w:sz w:val="21"/>
          <w:szCs w:val="21"/>
        </w:rPr>
        <w:t>oate</w:t>
      </w:r>
      <w:proofErr w:type="spellEnd"/>
      <w:r>
        <w:rPr>
          <w:rFonts w:ascii="Calibri" w:hAnsi="Calibri" w:cs="Utsaah"/>
          <w:sz w:val="21"/>
          <w:szCs w:val="21"/>
        </w:rPr>
        <w:t xml:space="preserve">/Amide: amide/Amine: amine/Nitrile: </w:t>
      </w:r>
      <w:proofErr w:type="spellStart"/>
      <w:r>
        <w:rPr>
          <w:rFonts w:ascii="Calibri" w:hAnsi="Calibri" w:cs="Utsaah"/>
          <w:sz w:val="21"/>
          <w:szCs w:val="21"/>
        </w:rPr>
        <w:t>enetrile</w:t>
      </w:r>
      <w:proofErr w:type="spellEnd"/>
      <w:r>
        <w:rPr>
          <w:rFonts w:ascii="Calibri" w:hAnsi="Calibri" w:cs="Utsaah"/>
          <w:sz w:val="21"/>
          <w:szCs w:val="21"/>
        </w:rPr>
        <w:t>/</w:t>
      </w:r>
      <w:proofErr w:type="spellStart"/>
      <w:r>
        <w:rPr>
          <w:rFonts w:ascii="Calibri" w:hAnsi="Calibri" w:cs="Utsaah"/>
          <w:sz w:val="21"/>
          <w:szCs w:val="21"/>
        </w:rPr>
        <w:t>Arene</w:t>
      </w:r>
      <w:proofErr w:type="spellEnd"/>
      <w:r>
        <w:rPr>
          <w:rFonts w:ascii="Calibri" w:hAnsi="Calibri" w:cs="Utsaah"/>
          <w:sz w:val="21"/>
          <w:szCs w:val="21"/>
        </w:rPr>
        <w:t>: Benzene</w:t>
      </w:r>
    </w:p>
    <w:p w14:paraId="4F6B63F9" w14:textId="6FF530FD" w:rsidR="00502A8E" w:rsidRDefault="00502A8E" w:rsidP="00502A8E">
      <w:pPr>
        <w:pStyle w:val="ListParagraph"/>
        <w:numPr>
          <w:ilvl w:val="0"/>
          <w:numId w:val="48"/>
        </w:numPr>
        <w:spacing w:before="120" w:after="120" w:line="276" w:lineRule="auto"/>
        <w:rPr>
          <w:rFonts w:ascii="Calibri" w:hAnsi="Calibri" w:cs="Utsaah"/>
          <w:sz w:val="21"/>
          <w:szCs w:val="21"/>
        </w:rPr>
      </w:pPr>
      <w:r>
        <w:rPr>
          <w:rFonts w:ascii="Calibri" w:hAnsi="Calibri" w:cs="Utsaah"/>
          <w:sz w:val="21"/>
          <w:szCs w:val="21"/>
        </w:rPr>
        <w:t xml:space="preserve">Add a number in </w:t>
      </w:r>
      <w:proofErr w:type="spellStart"/>
      <w:r>
        <w:rPr>
          <w:rFonts w:ascii="Calibri" w:hAnsi="Calibri" w:cs="Utsaah"/>
          <w:sz w:val="21"/>
          <w:szCs w:val="21"/>
        </w:rPr>
        <w:t>fron</w:t>
      </w:r>
      <w:proofErr w:type="spellEnd"/>
      <w:r>
        <w:rPr>
          <w:rFonts w:ascii="Calibri" w:hAnsi="Calibri" w:cs="Utsaah"/>
          <w:sz w:val="21"/>
          <w:szCs w:val="21"/>
        </w:rPr>
        <w:t xml:space="preserve"> </w:t>
      </w:r>
      <w:proofErr w:type="spellStart"/>
      <w:r>
        <w:rPr>
          <w:rFonts w:ascii="Calibri" w:hAnsi="Calibri" w:cs="Utsaah"/>
          <w:sz w:val="21"/>
          <w:szCs w:val="21"/>
        </w:rPr>
        <w:t>tof</w:t>
      </w:r>
      <w:proofErr w:type="spellEnd"/>
      <w:r>
        <w:rPr>
          <w:rFonts w:ascii="Calibri" w:hAnsi="Calibri" w:cs="Utsaah"/>
          <w:sz w:val="21"/>
          <w:szCs w:val="21"/>
        </w:rPr>
        <w:t xml:space="preserve"> the suffix or </w:t>
      </w:r>
      <w:proofErr w:type="spellStart"/>
      <w:r>
        <w:rPr>
          <w:rFonts w:ascii="Calibri" w:hAnsi="Calibri" w:cs="Utsaah"/>
          <w:sz w:val="21"/>
          <w:szCs w:val="21"/>
        </w:rPr>
        <w:t>predix</w:t>
      </w:r>
      <w:proofErr w:type="spellEnd"/>
      <w:r>
        <w:rPr>
          <w:rFonts w:ascii="Calibri" w:hAnsi="Calibri" w:cs="Utsaah"/>
          <w:sz w:val="21"/>
          <w:szCs w:val="21"/>
        </w:rPr>
        <w:t xml:space="preserve"> to indicate the position of the functional group</w:t>
      </w:r>
    </w:p>
    <w:p w14:paraId="09C17839" w14:textId="0550ED99" w:rsidR="00052D3B" w:rsidRDefault="00502A8E" w:rsidP="00604A2A">
      <w:pPr>
        <w:pStyle w:val="ListParagraph"/>
        <w:numPr>
          <w:ilvl w:val="0"/>
          <w:numId w:val="48"/>
        </w:numPr>
        <w:spacing w:before="120" w:after="120" w:line="276" w:lineRule="auto"/>
        <w:rPr>
          <w:rFonts w:ascii="Calibri" w:hAnsi="Calibri" w:cs="Utsaah"/>
          <w:sz w:val="21"/>
          <w:szCs w:val="21"/>
        </w:rPr>
      </w:pPr>
      <w:r>
        <w:rPr>
          <w:rFonts w:ascii="Calibri" w:hAnsi="Calibri" w:cs="Utsaah"/>
          <w:sz w:val="21"/>
          <w:szCs w:val="21"/>
        </w:rPr>
        <w:t>If more than one of the SAME functional group is present, use:</w:t>
      </w:r>
    </w:p>
    <w:p w14:paraId="616E8B72" w14:textId="3186B47A" w:rsidR="00604A2A" w:rsidRDefault="00604A2A" w:rsidP="00604A2A">
      <w:pPr>
        <w:pStyle w:val="ListParagraph"/>
        <w:numPr>
          <w:ilvl w:val="1"/>
          <w:numId w:val="48"/>
        </w:numPr>
        <w:spacing w:before="120" w:after="120" w:line="276" w:lineRule="auto"/>
        <w:rPr>
          <w:rFonts w:ascii="Calibri" w:hAnsi="Calibri" w:cs="Utsaah"/>
          <w:sz w:val="21"/>
          <w:szCs w:val="21"/>
        </w:rPr>
      </w:pPr>
      <w:r>
        <w:rPr>
          <w:rFonts w:ascii="Calibri" w:hAnsi="Calibri" w:cs="Utsaah"/>
          <w:sz w:val="21"/>
          <w:szCs w:val="21"/>
        </w:rPr>
        <w:t>Di for 2</w:t>
      </w:r>
    </w:p>
    <w:p w14:paraId="3955F437" w14:textId="36018579" w:rsidR="00604A2A" w:rsidRDefault="00604A2A" w:rsidP="00604A2A">
      <w:pPr>
        <w:pStyle w:val="ListParagraph"/>
        <w:numPr>
          <w:ilvl w:val="1"/>
          <w:numId w:val="48"/>
        </w:numPr>
        <w:spacing w:before="120" w:after="120" w:line="276" w:lineRule="auto"/>
        <w:rPr>
          <w:rFonts w:ascii="Calibri" w:hAnsi="Calibri" w:cs="Utsaah"/>
          <w:sz w:val="21"/>
          <w:szCs w:val="21"/>
        </w:rPr>
      </w:pPr>
      <w:r>
        <w:rPr>
          <w:rFonts w:ascii="Calibri" w:hAnsi="Calibri" w:cs="Utsaah"/>
          <w:sz w:val="21"/>
          <w:szCs w:val="21"/>
        </w:rPr>
        <w:t>Tri for 3</w:t>
      </w:r>
    </w:p>
    <w:p w14:paraId="0CB7CC32" w14:textId="5A6F4AFE" w:rsidR="00604A2A" w:rsidRPr="00604A2A" w:rsidRDefault="00604A2A" w:rsidP="00604A2A">
      <w:pPr>
        <w:pStyle w:val="ListParagraph"/>
        <w:numPr>
          <w:ilvl w:val="1"/>
          <w:numId w:val="48"/>
        </w:numPr>
        <w:spacing w:before="120" w:after="120" w:line="276" w:lineRule="auto"/>
        <w:rPr>
          <w:rFonts w:ascii="Calibri" w:hAnsi="Calibri" w:cs="Utsaah"/>
          <w:sz w:val="21"/>
          <w:szCs w:val="21"/>
        </w:rPr>
      </w:pPr>
      <w:r>
        <w:rPr>
          <w:rFonts w:ascii="Calibri" w:hAnsi="Calibri" w:cs="Utsaah"/>
          <w:sz w:val="21"/>
          <w:szCs w:val="21"/>
        </w:rPr>
        <w:t>Tetra for 4</w:t>
      </w:r>
    </w:p>
    <w:p w14:paraId="4ACB91F9" w14:textId="4BBDCC6B" w:rsidR="00EF7F4A" w:rsidRPr="006917D2" w:rsidRDefault="00B80C16" w:rsidP="00EF7F4A">
      <w:pPr>
        <w:pStyle w:val="heading"/>
        <w:tabs>
          <w:tab w:val="left" w:pos="2649"/>
        </w:tabs>
        <w:spacing w:before="240" w:after="0" w:line="276" w:lineRule="auto"/>
        <w:ind w:firstLine="360"/>
        <w:rPr>
          <w:rFonts w:ascii="Calibri" w:hAnsi="Calibri"/>
          <w:color w:val="31849B" w:themeColor="accent5" w:themeShade="BF"/>
          <w:szCs w:val="24"/>
        </w:rPr>
      </w:pPr>
      <w:r w:rsidRPr="00B80C16">
        <w:rPr>
          <w:noProof/>
        </w:rPr>
        <w:drawing>
          <wp:anchor distT="0" distB="0" distL="114300" distR="114300" simplePos="0" relativeHeight="251670528" behindDoc="0" locked="0" layoutInCell="1" allowOverlap="1" wp14:anchorId="1AA56A7A" wp14:editId="59107C28">
            <wp:simplePos x="0" y="0"/>
            <wp:positionH relativeFrom="column">
              <wp:posOffset>5612501</wp:posOffset>
            </wp:positionH>
            <wp:positionV relativeFrom="paragraph">
              <wp:posOffset>75</wp:posOffset>
            </wp:positionV>
            <wp:extent cx="914400" cy="914400"/>
            <wp:effectExtent l="0" t="0" r="0" b="0"/>
            <wp:wrapTight wrapText="bothSides">
              <wp:wrapPolygon edited="0">
                <wp:start x="0" y="0"/>
                <wp:lineTo x="0" y="21000"/>
                <wp:lineTo x="21000" y="21000"/>
                <wp:lineTo x="2100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F4A" w:rsidRPr="006917D2">
        <w:rPr>
          <w:rFonts w:ascii="Calibri" w:hAnsi="Calibri" w:cs="Helvetica"/>
          <w:noProof/>
          <w:color w:val="31849B" w:themeColor="accent5" w:themeShade="BF"/>
        </w:rPr>
        <w:t>Benzene</w:t>
      </w:r>
    </w:p>
    <w:p w14:paraId="6336F18C" w14:textId="419D5474" w:rsidR="00EF7F4A" w:rsidRPr="00B80C16" w:rsidRDefault="00B80C16" w:rsidP="00B80C16">
      <w:pPr>
        <w:pStyle w:val="ListParagraph"/>
        <w:numPr>
          <w:ilvl w:val="0"/>
          <w:numId w:val="43"/>
        </w:numPr>
        <w:spacing w:before="120" w:after="120" w:line="276" w:lineRule="auto"/>
        <w:rPr>
          <w:rFonts w:ascii="Calibri" w:hAnsi="Calibri" w:cs="Utsaah"/>
          <w:b/>
          <w:sz w:val="21"/>
          <w:szCs w:val="21"/>
        </w:rPr>
      </w:pPr>
      <w:r w:rsidRPr="00B80C16">
        <w:rPr>
          <w:rFonts w:ascii="Calibri" w:hAnsi="Calibri" w:cs="Utsaah"/>
          <w:b/>
          <w:sz w:val="21"/>
          <w:szCs w:val="21"/>
        </w:rPr>
        <w:t>Benzene is an aromatic, unsaturated hydrocarbon</w:t>
      </w:r>
      <w:r>
        <w:rPr>
          <w:rFonts w:ascii="Calibri" w:hAnsi="Calibri" w:cs="Utsaah"/>
          <w:b/>
          <w:sz w:val="21"/>
          <w:szCs w:val="21"/>
        </w:rPr>
        <w:t xml:space="preserve"> </w:t>
      </w:r>
      <w:r w:rsidR="006A5557" w:rsidRPr="00B80C16">
        <w:rPr>
          <w:rFonts w:ascii="Calibri" w:hAnsi="Calibri" w:cs="Utsaah"/>
          <w:sz w:val="21"/>
          <w:szCs w:val="21"/>
        </w:rPr>
        <w:t xml:space="preserve">with the molecular formula </w:t>
      </w:r>
      <w:r w:rsidR="00EF7F4A" w:rsidRPr="00B80C16">
        <w:rPr>
          <w:rFonts w:ascii="Calibri" w:hAnsi="Calibri" w:cs="Utsaah"/>
          <w:sz w:val="21"/>
          <w:szCs w:val="21"/>
        </w:rPr>
        <w:t>C</w:t>
      </w:r>
      <w:r w:rsidR="00EF7F4A" w:rsidRPr="00B80C16">
        <w:rPr>
          <w:rFonts w:ascii="Calibri" w:hAnsi="Calibri" w:cs="Utsaah"/>
          <w:sz w:val="21"/>
          <w:szCs w:val="21"/>
          <w:vertAlign w:val="subscript"/>
        </w:rPr>
        <w:t>6</w:t>
      </w:r>
      <w:r w:rsidR="00EF7F4A" w:rsidRPr="00B80C16">
        <w:rPr>
          <w:rFonts w:ascii="Calibri" w:hAnsi="Calibri" w:cs="Utsaah"/>
          <w:sz w:val="21"/>
          <w:szCs w:val="21"/>
        </w:rPr>
        <w:t>H</w:t>
      </w:r>
      <w:r w:rsidR="00EF7F4A" w:rsidRPr="00B80C16">
        <w:rPr>
          <w:rFonts w:ascii="Calibri" w:hAnsi="Calibri" w:cs="Utsaah"/>
          <w:sz w:val="21"/>
          <w:szCs w:val="21"/>
          <w:vertAlign w:val="subscript"/>
        </w:rPr>
        <w:t>6</w:t>
      </w:r>
    </w:p>
    <w:p w14:paraId="1076B534" w14:textId="77777777" w:rsidR="00B80C16" w:rsidRDefault="00B80C16" w:rsidP="00B80C16">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As it only contains carbon and hydrogen atoms, benzene is classed as a hydrocarbon</w:t>
      </w:r>
    </w:p>
    <w:p w14:paraId="08DEF045" w14:textId="61837426" w:rsidR="006A5557" w:rsidRPr="00B80C16" w:rsidRDefault="00B80C16" w:rsidP="00B80C16">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w:t>
      </w:r>
      <w:r w:rsidR="006A5557">
        <w:rPr>
          <w:rFonts w:ascii="Calibri" w:hAnsi="Calibri" w:cs="Utsaah"/>
          <w:sz w:val="21"/>
          <w:szCs w:val="21"/>
        </w:rPr>
        <w:t xml:space="preserve"> six carbon atoms</w:t>
      </w:r>
      <w:r>
        <w:rPr>
          <w:rFonts w:ascii="Calibri" w:hAnsi="Calibri" w:cs="Utsaah"/>
          <w:sz w:val="21"/>
          <w:szCs w:val="21"/>
        </w:rPr>
        <w:t xml:space="preserve"> are</w:t>
      </w:r>
      <w:r w:rsidR="006A5557">
        <w:rPr>
          <w:rFonts w:ascii="Calibri" w:hAnsi="Calibri" w:cs="Utsaah"/>
          <w:sz w:val="21"/>
          <w:szCs w:val="21"/>
        </w:rPr>
        <w:t xml:space="preserve"> joined in a ring with one hydrogen atom attached to each</w:t>
      </w:r>
    </w:p>
    <w:p w14:paraId="577B616F" w14:textId="2E880A98" w:rsidR="00B80C16" w:rsidRPr="00B80C16" w:rsidRDefault="00131678" w:rsidP="0072722A">
      <w:pPr>
        <w:pStyle w:val="ListParagraph"/>
        <w:numPr>
          <w:ilvl w:val="0"/>
          <w:numId w:val="43"/>
        </w:numPr>
        <w:spacing w:before="120" w:after="120" w:line="276" w:lineRule="auto"/>
        <w:rPr>
          <w:rFonts w:ascii="Calibri" w:hAnsi="Calibri" w:cs="Utsaah"/>
          <w:b/>
          <w:sz w:val="21"/>
          <w:szCs w:val="21"/>
        </w:rPr>
      </w:pPr>
      <w:r w:rsidRPr="00B80C16">
        <w:rPr>
          <w:rFonts w:ascii="Calibri" w:hAnsi="Calibri" w:cs="Utsaah"/>
          <w:sz w:val="21"/>
          <w:szCs w:val="21"/>
        </w:rPr>
        <w:t>B</w:t>
      </w:r>
      <w:r w:rsidR="009F64D9" w:rsidRPr="00B80C16">
        <w:rPr>
          <w:rFonts w:ascii="Calibri" w:hAnsi="Calibri" w:cs="Utsaah"/>
          <w:sz w:val="21"/>
          <w:szCs w:val="21"/>
        </w:rPr>
        <w:t xml:space="preserve">enzene derived products </w:t>
      </w:r>
      <w:r w:rsidRPr="00B80C16">
        <w:rPr>
          <w:rFonts w:ascii="Calibri" w:hAnsi="Calibri" w:cs="Utsaah"/>
          <w:sz w:val="21"/>
          <w:szCs w:val="21"/>
        </w:rPr>
        <w:t>are k</w:t>
      </w:r>
      <w:r w:rsidR="009F64D9" w:rsidRPr="00B80C16">
        <w:rPr>
          <w:rFonts w:ascii="Calibri" w:hAnsi="Calibri" w:cs="Utsaah"/>
          <w:sz w:val="21"/>
          <w:szCs w:val="21"/>
        </w:rPr>
        <w:t>nown to be pleasantly fragrant</w:t>
      </w:r>
    </w:p>
    <w:p w14:paraId="45B12B62" w14:textId="3355C1EE" w:rsidR="00EF7F4A" w:rsidRPr="00B80C16" w:rsidRDefault="00B80C16" w:rsidP="0072722A">
      <w:pPr>
        <w:pStyle w:val="ListParagraph"/>
        <w:numPr>
          <w:ilvl w:val="0"/>
          <w:numId w:val="43"/>
        </w:numPr>
        <w:spacing w:before="120" w:after="120" w:line="276" w:lineRule="auto"/>
        <w:rPr>
          <w:rFonts w:ascii="Calibri" w:hAnsi="Calibri" w:cs="Utsaah"/>
          <w:b/>
          <w:sz w:val="21"/>
          <w:szCs w:val="21"/>
        </w:rPr>
      </w:pPr>
      <w:proofErr w:type="gramStart"/>
      <w:r w:rsidRPr="00B80C16">
        <w:rPr>
          <w:rFonts w:ascii="Calibri" w:hAnsi="Calibri" w:cs="Utsaah"/>
          <w:sz w:val="21"/>
          <w:szCs w:val="21"/>
        </w:rPr>
        <w:t>So</w:t>
      </w:r>
      <w:proofErr w:type="gramEnd"/>
      <w:r w:rsidR="00131678" w:rsidRPr="00B80C16">
        <w:rPr>
          <w:rFonts w:ascii="Calibri" w:hAnsi="Calibri" w:cs="Utsaah"/>
          <w:sz w:val="21"/>
          <w:szCs w:val="21"/>
        </w:rPr>
        <w:t xml:space="preserve"> </w:t>
      </w:r>
      <w:r w:rsidR="00617BF1" w:rsidRPr="00B80C16">
        <w:rPr>
          <w:rFonts w:ascii="Calibri" w:hAnsi="Calibri" w:cs="Utsaah"/>
          <w:sz w:val="21"/>
          <w:szCs w:val="21"/>
        </w:rPr>
        <w:t>organic compounds containing benzene rings were classified as being</w:t>
      </w:r>
      <w:r w:rsidR="00617BF1" w:rsidRPr="00B80C16">
        <w:rPr>
          <w:rFonts w:ascii="Calibri" w:hAnsi="Calibri" w:cs="Utsaah"/>
          <w:b/>
          <w:sz w:val="21"/>
          <w:szCs w:val="21"/>
        </w:rPr>
        <w:t xml:space="preserve"> “aromatic” </w:t>
      </w:r>
      <w:r w:rsidR="00617BF1" w:rsidRPr="00B80C16">
        <w:rPr>
          <w:rFonts w:ascii="Calibri" w:hAnsi="Calibri" w:cs="Utsaah"/>
          <w:sz w:val="21"/>
          <w:szCs w:val="21"/>
        </w:rPr>
        <w:t>and are called</w:t>
      </w:r>
      <w:r w:rsidR="00617BF1" w:rsidRPr="00B80C16">
        <w:rPr>
          <w:rFonts w:ascii="Calibri" w:hAnsi="Calibri" w:cs="Utsaah"/>
          <w:b/>
          <w:sz w:val="21"/>
          <w:szCs w:val="21"/>
        </w:rPr>
        <w:t xml:space="preserve"> arenes</w:t>
      </w:r>
    </w:p>
    <w:p w14:paraId="7EABD2F2" w14:textId="19DE1598" w:rsidR="00EF7F4A" w:rsidRPr="00B80C16" w:rsidRDefault="00EF7F4A" w:rsidP="0072722A">
      <w:pPr>
        <w:pStyle w:val="ListParagraph"/>
        <w:numPr>
          <w:ilvl w:val="0"/>
          <w:numId w:val="43"/>
        </w:numPr>
        <w:spacing w:before="120" w:after="120" w:line="276" w:lineRule="auto"/>
        <w:rPr>
          <w:rFonts w:ascii="Calibri" w:hAnsi="Calibri" w:cs="Utsaah"/>
          <w:b/>
          <w:sz w:val="21"/>
          <w:szCs w:val="21"/>
        </w:rPr>
      </w:pPr>
      <w:r w:rsidRPr="00B80C16">
        <w:rPr>
          <w:rFonts w:ascii="Calibri" w:hAnsi="Calibri" w:cs="Utsaah"/>
          <w:b/>
          <w:sz w:val="21"/>
          <w:szCs w:val="21"/>
        </w:rPr>
        <w:t>The benzene functional group is described as a phenyl group and has the formula C</w:t>
      </w:r>
      <w:r w:rsidRPr="00B80C16">
        <w:rPr>
          <w:rFonts w:ascii="Calibri" w:hAnsi="Calibri" w:cs="Utsaah"/>
          <w:b/>
          <w:sz w:val="21"/>
          <w:szCs w:val="21"/>
          <w:vertAlign w:val="subscript"/>
        </w:rPr>
        <w:t>6</w:t>
      </w:r>
      <w:r w:rsidRPr="00B80C16">
        <w:rPr>
          <w:rFonts w:ascii="Calibri" w:hAnsi="Calibri" w:cs="Utsaah"/>
          <w:b/>
          <w:sz w:val="21"/>
          <w:szCs w:val="21"/>
        </w:rPr>
        <w:t>H</w:t>
      </w:r>
      <w:r w:rsidRPr="00B80C16">
        <w:rPr>
          <w:rFonts w:ascii="Calibri" w:hAnsi="Calibri" w:cs="Utsaah"/>
          <w:b/>
          <w:sz w:val="21"/>
          <w:szCs w:val="21"/>
          <w:vertAlign w:val="subscript"/>
        </w:rPr>
        <w:t>5</w:t>
      </w:r>
      <w:r w:rsidRPr="00B80C16">
        <w:rPr>
          <w:rFonts w:ascii="Calibri" w:hAnsi="Calibri" w:cs="Utsaah"/>
          <w:b/>
          <w:sz w:val="21"/>
          <w:szCs w:val="21"/>
        </w:rPr>
        <w:t xml:space="preserve"> </w:t>
      </w:r>
    </w:p>
    <w:p w14:paraId="74C760D3" w14:textId="3E8E7CF7" w:rsidR="00632181" w:rsidRDefault="00520ECD" w:rsidP="0072722A">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 1:1 ratio of hydrogen to carbon in benzene indicates a high degree of unsaturation, greater than alkenes or alkynes</w:t>
      </w:r>
    </w:p>
    <w:p w14:paraId="7C648CFE" w14:textId="403ED37C" w:rsidR="00E65C6D" w:rsidRPr="00604A2A" w:rsidRDefault="00520ECD" w:rsidP="00E65C6D">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Benzene has no isomers and is reluctant to undergo addition reactions</w:t>
      </w:r>
      <w:r w:rsidR="00B80C16" w:rsidRPr="00B80C16">
        <w:rPr>
          <w:noProof/>
        </w:rPr>
        <w:t xml:space="preserve"> </w:t>
      </w:r>
    </w:p>
    <w:p w14:paraId="7A9CDA45" w14:textId="77777777" w:rsidR="00604A2A" w:rsidRDefault="00604A2A" w:rsidP="00604A2A">
      <w:pPr>
        <w:spacing w:before="120" w:after="120" w:line="276" w:lineRule="auto"/>
        <w:rPr>
          <w:rFonts w:ascii="Calibri" w:hAnsi="Calibri" w:cs="Utsaah"/>
          <w:sz w:val="21"/>
          <w:szCs w:val="21"/>
        </w:rPr>
      </w:pPr>
    </w:p>
    <w:p w14:paraId="1A4A8BEB" w14:textId="77777777" w:rsidR="00604A2A" w:rsidRDefault="00604A2A" w:rsidP="00604A2A">
      <w:pPr>
        <w:spacing w:before="120" w:after="120" w:line="276" w:lineRule="auto"/>
        <w:rPr>
          <w:rFonts w:ascii="Calibri" w:hAnsi="Calibri" w:cs="Utsaah"/>
          <w:sz w:val="21"/>
          <w:szCs w:val="21"/>
        </w:rPr>
      </w:pPr>
    </w:p>
    <w:p w14:paraId="38E68366" w14:textId="77777777" w:rsidR="00604A2A" w:rsidRDefault="00604A2A" w:rsidP="00604A2A">
      <w:pPr>
        <w:spacing w:before="120" w:after="120" w:line="276" w:lineRule="auto"/>
        <w:rPr>
          <w:rFonts w:ascii="Calibri" w:hAnsi="Calibri" w:cs="Utsaah"/>
          <w:sz w:val="21"/>
          <w:szCs w:val="21"/>
        </w:rPr>
      </w:pPr>
    </w:p>
    <w:p w14:paraId="7E4BAF66" w14:textId="77777777" w:rsidR="00604A2A" w:rsidRDefault="00604A2A" w:rsidP="00604A2A">
      <w:pPr>
        <w:spacing w:before="120" w:after="120" w:line="276" w:lineRule="auto"/>
        <w:rPr>
          <w:rFonts w:ascii="Calibri" w:hAnsi="Calibri" w:cs="Utsaah"/>
          <w:sz w:val="21"/>
          <w:szCs w:val="21"/>
        </w:rPr>
      </w:pPr>
    </w:p>
    <w:p w14:paraId="3894E9F8" w14:textId="77777777" w:rsidR="00604A2A" w:rsidRDefault="00604A2A" w:rsidP="00604A2A">
      <w:pPr>
        <w:spacing w:before="120" w:after="120" w:line="276" w:lineRule="auto"/>
        <w:rPr>
          <w:rFonts w:ascii="Calibri" w:hAnsi="Calibri" w:cs="Utsaah"/>
          <w:sz w:val="21"/>
          <w:szCs w:val="21"/>
        </w:rPr>
      </w:pPr>
    </w:p>
    <w:p w14:paraId="43E0AA22" w14:textId="77777777" w:rsidR="00604A2A" w:rsidRDefault="00604A2A" w:rsidP="00604A2A">
      <w:pPr>
        <w:spacing w:before="120" w:after="120" w:line="276" w:lineRule="auto"/>
        <w:rPr>
          <w:rFonts w:ascii="Calibri" w:hAnsi="Calibri" w:cs="Utsaah"/>
          <w:sz w:val="21"/>
          <w:szCs w:val="21"/>
        </w:rPr>
      </w:pPr>
    </w:p>
    <w:p w14:paraId="1CEBA86E" w14:textId="77777777" w:rsidR="00604A2A" w:rsidRDefault="00604A2A" w:rsidP="00604A2A">
      <w:pPr>
        <w:spacing w:before="120" w:after="120" w:line="276" w:lineRule="auto"/>
        <w:rPr>
          <w:rFonts w:ascii="Calibri" w:hAnsi="Calibri" w:cs="Utsaah"/>
          <w:sz w:val="21"/>
          <w:szCs w:val="21"/>
        </w:rPr>
      </w:pPr>
    </w:p>
    <w:p w14:paraId="17A941C8" w14:textId="77777777" w:rsidR="00604A2A" w:rsidRDefault="00604A2A" w:rsidP="00604A2A">
      <w:pPr>
        <w:spacing w:before="120" w:after="120" w:line="276" w:lineRule="auto"/>
        <w:rPr>
          <w:rFonts w:ascii="Calibri" w:hAnsi="Calibri" w:cs="Utsaah"/>
          <w:sz w:val="21"/>
          <w:szCs w:val="21"/>
        </w:rPr>
      </w:pPr>
    </w:p>
    <w:p w14:paraId="534D4383" w14:textId="77777777" w:rsidR="00604A2A" w:rsidRDefault="00604A2A" w:rsidP="00604A2A">
      <w:pPr>
        <w:spacing w:before="120" w:after="120" w:line="276" w:lineRule="auto"/>
        <w:rPr>
          <w:rFonts w:ascii="Calibri" w:hAnsi="Calibri" w:cs="Utsaah"/>
          <w:sz w:val="21"/>
          <w:szCs w:val="21"/>
        </w:rPr>
      </w:pPr>
    </w:p>
    <w:p w14:paraId="5623D8B9" w14:textId="77777777" w:rsidR="00604A2A" w:rsidRDefault="00604A2A" w:rsidP="00604A2A">
      <w:pPr>
        <w:spacing w:before="120" w:after="120" w:line="276" w:lineRule="auto"/>
        <w:rPr>
          <w:rFonts w:ascii="Calibri" w:hAnsi="Calibri" w:cs="Utsaah"/>
          <w:sz w:val="21"/>
          <w:szCs w:val="21"/>
        </w:rPr>
      </w:pPr>
    </w:p>
    <w:p w14:paraId="383E0CC5" w14:textId="77777777" w:rsidR="00604A2A" w:rsidRDefault="00604A2A" w:rsidP="00604A2A">
      <w:pPr>
        <w:spacing w:before="120" w:after="120" w:line="276" w:lineRule="auto"/>
        <w:rPr>
          <w:rFonts w:ascii="Calibri" w:hAnsi="Calibri" w:cs="Utsaah"/>
          <w:sz w:val="21"/>
          <w:szCs w:val="21"/>
        </w:rPr>
      </w:pPr>
    </w:p>
    <w:p w14:paraId="3F7CBA0F" w14:textId="77777777" w:rsidR="00604A2A" w:rsidRDefault="00604A2A" w:rsidP="00604A2A">
      <w:pPr>
        <w:spacing w:before="120" w:after="120" w:line="276" w:lineRule="auto"/>
        <w:rPr>
          <w:rFonts w:ascii="Calibri" w:hAnsi="Calibri" w:cs="Utsaah"/>
          <w:sz w:val="21"/>
          <w:szCs w:val="21"/>
        </w:rPr>
      </w:pPr>
    </w:p>
    <w:p w14:paraId="2EFA98C8" w14:textId="77777777" w:rsidR="00604A2A" w:rsidRDefault="00604A2A" w:rsidP="00604A2A">
      <w:pPr>
        <w:spacing w:before="120" w:after="120" w:line="276" w:lineRule="auto"/>
        <w:rPr>
          <w:rFonts w:ascii="Calibri" w:hAnsi="Calibri" w:cs="Utsaah"/>
          <w:sz w:val="21"/>
          <w:szCs w:val="21"/>
        </w:rPr>
      </w:pPr>
    </w:p>
    <w:p w14:paraId="216080FC" w14:textId="77777777" w:rsidR="00604A2A" w:rsidRPr="00604A2A" w:rsidRDefault="00604A2A" w:rsidP="00604A2A">
      <w:pPr>
        <w:spacing w:before="120" w:after="120" w:line="276" w:lineRule="auto"/>
        <w:rPr>
          <w:rFonts w:ascii="Calibri" w:hAnsi="Calibri" w:cs="Utsaah"/>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D92B12" w:rsidRPr="00E57E61" w14:paraId="65359761" w14:textId="77777777" w:rsidTr="008D7610">
        <w:trPr>
          <w:trHeight w:val="500"/>
        </w:trPr>
        <w:tc>
          <w:tcPr>
            <w:tcW w:w="959" w:type="dxa"/>
            <w:shd w:val="clear" w:color="auto" w:fill="FFFFFF" w:themeFill="background1"/>
          </w:tcPr>
          <w:p w14:paraId="34EC9334" w14:textId="6FE44750" w:rsidR="00D92B12" w:rsidRPr="006917D2" w:rsidRDefault="00D92B12" w:rsidP="008D7610">
            <w:pPr>
              <w:spacing w:before="40" w:after="40" w:line="276" w:lineRule="auto"/>
              <w:jc w:val="center"/>
              <w:rPr>
                <w:rFonts w:ascii="Calibri" w:hAnsi="Calibri" w:cstheme="minorHAnsi"/>
                <w:b/>
                <w:color w:val="31849B" w:themeColor="accent5" w:themeShade="BF"/>
                <w:sz w:val="28"/>
                <w:szCs w:val="28"/>
              </w:rPr>
            </w:pPr>
            <w:r w:rsidRPr="006917D2">
              <w:rPr>
                <w:rFonts w:ascii="Calibri" w:hAnsi="Calibri" w:cstheme="minorHAnsi"/>
                <w:b/>
                <w:color w:val="31849B" w:themeColor="accent5" w:themeShade="BF"/>
                <w:sz w:val="28"/>
                <w:szCs w:val="28"/>
              </w:rPr>
              <w:lastRenderedPageBreak/>
              <w:t>10.2</w:t>
            </w:r>
          </w:p>
        </w:tc>
        <w:tc>
          <w:tcPr>
            <w:tcW w:w="10206" w:type="dxa"/>
            <w:shd w:val="clear" w:color="auto" w:fill="FFFFFF" w:themeFill="background1"/>
          </w:tcPr>
          <w:p w14:paraId="72D80B47" w14:textId="56D8657D" w:rsidR="00D92B12" w:rsidRPr="006917D2" w:rsidRDefault="000E2C9B" w:rsidP="008D7610">
            <w:pPr>
              <w:spacing w:before="40" w:after="40" w:line="276" w:lineRule="auto"/>
              <w:rPr>
                <w:rFonts w:ascii="Calibri" w:hAnsi="Calibri" w:cstheme="minorHAnsi"/>
                <w:b/>
                <w:color w:val="31849B" w:themeColor="accent5" w:themeShade="BF"/>
                <w:sz w:val="28"/>
                <w:szCs w:val="28"/>
              </w:rPr>
            </w:pPr>
            <w:r w:rsidRPr="006917D2">
              <w:rPr>
                <w:rFonts w:ascii="Calibri" w:hAnsi="Calibri" w:cstheme="minorHAnsi"/>
                <w:b/>
                <w:color w:val="31849B" w:themeColor="accent5" w:themeShade="BF"/>
                <w:sz w:val="28"/>
                <w:szCs w:val="28"/>
              </w:rPr>
              <w:t>Functional group chemistry</w:t>
            </w:r>
          </w:p>
        </w:tc>
      </w:tr>
      <w:tr w:rsidR="00D92B12" w:rsidRPr="00E57E61" w14:paraId="04891328" w14:textId="77777777" w:rsidTr="006917D2">
        <w:trPr>
          <w:trHeight w:val="425"/>
        </w:trPr>
        <w:tc>
          <w:tcPr>
            <w:tcW w:w="959" w:type="dxa"/>
            <w:shd w:val="clear" w:color="auto" w:fill="DAEEF3" w:themeFill="accent5" w:themeFillTint="33"/>
          </w:tcPr>
          <w:p w14:paraId="53FD565A" w14:textId="7E50D477" w:rsidR="00D92B12" w:rsidRPr="00E57E61" w:rsidRDefault="00D92B12" w:rsidP="008D7610">
            <w:pPr>
              <w:spacing w:before="40" w:after="40" w:line="276" w:lineRule="auto"/>
              <w:jc w:val="center"/>
              <w:rPr>
                <w:rFonts w:ascii="Calibri" w:hAnsi="Calibri" w:cstheme="minorHAnsi"/>
                <w:sz w:val="20"/>
                <w:szCs w:val="20"/>
              </w:rPr>
            </w:pPr>
            <w:r>
              <w:rPr>
                <w:rFonts w:ascii="Calibri" w:hAnsi="Calibri" w:cstheme="minorHAnsi"/>
                <w:sz w:val="20"/>
                <w:szCs w:val="20"/>
              </w:rPr>
              <w:t>10</w:t>
            </w:r>
            <w:r w:rsidR="00FF3EC3">
              <w:rPr>
                <w:rFonts w:ascii="Calibri" w:hAnsi="Calibri" w:cstheme="minorHAnsi"/>
                <w:sz w:val="20"/>
                <w:szCs w:val="20"/>
              </w:rPr>
              <w:t>.2</w:t>
            </w:r>
            <w:r>
              <w:rPr>
                <w:rFonts w:ascii="Calibri" w:hAnsi="Calibri" w:cstheme="minorHAnsi"/>
                <w:sz w:val="20"/>
                <w:szCs w:val="20"/>
              </w:rPr>
              <w:t>.1</w:t>
            </w:r>
          </w:p>
        </w:tc>
        <w:tc>
          <w:tcPr>
            <w:tcW w:w="10206" w:type="dxa"/>
            <w:shd w:val="clear" w:color="auto" w:fill="DAEEF3" w:themeFill="accent5" w:themeFillTint="33"/>
          </w:tcPr>
          <w:p w14:paraId="38E6AD09" w14:textId="005FE256" w:rsidR="00D92B12" w:rsidRPr="00E57E61" w:rsidRDefault="00251ED9" w:rsidP="008D7610">
            <w:pPr>
              <w:spacing w:before="40" w:after="40" w:line="276" w:lineRule="auto"/>
              <w:rPr>
                <w:rFonts w:ascii="Calibri" w:hAnsi="Calibri" w:cstheme="minorHAnsi"/>
                <w:sz w:val="20"/>
                <w:szCs w:val="20"/>
              </w:rPr>
            </w:pPr>
            <w:r>
              <w:rPr>
                <w:rFonts w:ascii="Calibri" w:hAnsi="Calibri" w:cstheme="minorHAnsi"/>
                <w:sz w:val="20"/>
                <w:szCs w:val="20"/>
              </w:rPr>
              <w:t>Alkanes have low reactivity and undergo free-radical substitution reactions</w:t>
            </w:r>
          </w:p>
        </w:tc>
      </w:tr>
      <w:tr w:rsidR="00D92B12" w:rsidRPr="00E57E61" w14:paraId="7F69CB34" w14:textId="77777777" w:rsidTr="006917D2">
        <w:trPr>
          <w:trHeight w:val="425"/>
        </w:trPr>
        <w:tc>
          <w:tcPr>
            <w:tcW w:w="959" w:type="dxa"/>
            <w:shd w:val="clear" w:color="auto" w:fill="DAEEF3" w:themeFill="accent5" w:themeFillTint="33"/>
          </w:tcPr>
          <w:p w14:paraId="19B093B1" w14:textId="76F54882" w:rsidR="00D92B12" w:rsidRPr="00E57E61" w:rsidRDefault="00D92B12" w:rsidP="008D7610">
            <w:pPr>
              <w:spacing w:before="40" w:after="40" w:line="276" w:lineRule="auto"/>
              <w:jc w:val="center"/>
              <w:rPr>
                <w:rFonts w:ascii="Calibri" w:hAnsi="Calibri" w:cstheme="minorHAnsi"/>
                <w:sz w:val="20"/>
                <w:szCs w:val="20"/>
              </w:rPr>
            </w:pPr>
            <w:r>
              <w:rPr>
                <w:rFonts w:ascii="Calibri" w:hAnsi="Calibri" w:cstheme="minorHAnsi"/>
                <w:sz w:val="20"/>
                <w:szCs w:val="20"/>
              </w:rPr>
              <w:t>10</w:t>
            </w:r>
            <w:r w:rsidR="00FF3EC3">
              <w:rPr>
                <w:rFonts w:ascii="Calibri" w:hAnsi="Calibri" w:cstheme="minorHAnsi"/>
                <w:sz w:val="20"/>
                <w:szCs w:val="20"/>
              </w:rPr>
              <w:t>.2</w:t>
            </w:r>
            <w:r>
              <w:rPr>
                <w:rFonts w:ascii="Calibri" w:hAnsi="Calibri" w:cstheme="minorHAnsi"/>
                <w:sz w:val="20"/>
                <w:szCs w:val="20"/>
              </w:rPr>
              <w:t>.2</w:t>
            </w:r>
          </w:p>
        </w:tc>
        <w:tc>
          <w:tcPr>
            <w:tcW w:w="10206" w:type="dxa"/>
            <w:shd w:val="clear" w:color="auto" w:fill="DAEEF3" w:themeFill="accent5" w:themeFillTint="33"/>
          </w:tcPr>
          <w:p w14:paraId="261E9C95" w14:textId="457A8AC4" w:rsidR="00D92B12" w:rsidRPr="00E57E61" w:rsidRDefault="00251ED9" w:rsidP="00251ED9">
            <w:pPr>
              <w:spacing w:before="40" w:after="40" w:line="276" w:lineRule="auto"/>
              <w:rPr>
                <w:rFonts w:ascii="Calibri" w:hAnsi="Calibri" w:cstheme="minorHAnsi"/>
                <w:sz w:val="20"/>
                <w:szCs w:val="20"/>
              </w:rPr>
            </w:pPr>
            <w:r>
              <w:rPr>
                <w:rFonts w:ascii="Calibri" w:hAnsi="Calibri" w:cstheme="minorHAnsi"/>
                <w:sz w:val="20"/>
                <w:szCs w:val="20"/>
              </w:rPr>
              <w:t>Alkenes are more reactive than alkanes and undergo addition reactions</w:t>
            </w:r>
          </w:p>
        </w:tc>
      </w:tr>
      <w:tr w:rsidR="00D92B12" w:rsidRPr="00E57E61" w14:paraId="4339655F" w14:textId="77777777" w:rsidTr="006917D2">
        <w:trPr>
          <w:trHeight w:val="425"/>
        </w:trPr>
        <w:tc>
          <w:tcPr>
            <w:tcW w:w="959" w:type="dxa"/>
            <w:shd w:val="clear" w:color="auto" w:fill="DAEEF3" w:themeFill="accent5" w:themeFillTint="33"/>
          </w:tcPr>
          <w:p w14:paraId="18A58A3F" w14:textId="45E3AD5D" w:rsidR="00D92B12" w:rsidRPr="00E57E61" w:rsidRDefault="00D92B12" w:rsidP="008D7610">
            <w:pPr>
              <w:spacing w:before="40" w:after="40" w:line="276" w:lineRule="auto"/>
              <w:jc w:val="center"/>
              <w:rPr>
                <w:rFonts w:ascii="Calibri" w:hAnsi="Calibri" w:cstheme="minorHAnsi"/>
                <w:sz w:val="20"/>
                <w:szCs w:val="20"/>
              </w:rPr>
            </w:pPr>
            <w:r>
              <w:rPr>
                <w:rFonts w:ascii="Calibri" w:hAnsi="Calibri" w:cstheme="minorHAnsi"/>
                <w:sz w:val="20"/>
                <w:szCs w:val="20"/>
              </w:rPr>
              <w:t>10</w:t>
            </w:r>
            <w:r w:rsidR="00FF3EC3">
              <w:rPr>
                <w:rFonts w:ascii="Calibri" w:hAnsi="Calibri" w:cstheme="minorHAnsi"/>
                <w:sz w:val="20"/>
                <w:szCs w:val="20"/>
              </w:rPr>
              <w:t>.2</w:t>
            </w:r>
            <w:r>
              <w:rPr>
                <w:rFonts w:ascii="Calibri" w:hAnsi="Calibri" w:cstheme="minorHAnsi"/>
                <w:sz w:val="20"/>
                <w:szCs w:val="20"/>
              </w:rPr>
              <w:t>.3</w:t>
            </w:r>
          </w:p>
        </w:tc>
        <w:tc>
          <w:tcPr>
            <w:tcW w:w="10206" w:type="dxa"/>
            <w:shd w:val="clear" w:color="auto" w:fill="DAEEF3" w:themeFill="accent5" w:themeFillTint="33"/>
          </w:tcPr>
          <w:p w14:paraId="21B54C36" w14:textId="39BDCF9D" w:rsidR="00D92B12" w:rsidRPr="00E57E61" w:rsidRDefault="00251ED9" w:rsidP="008D7610">
            <w:pPr>
              <w:spacing w:before="40" w:after="40" w:line="276" w:lineRule="auto"/>
              <w:rPr>
                <w:rFonts w:ascii="Calibri" w:hAnsi="Calibri" w:cstheme="minorHAnsi"/>
                <w:sz w:val="20"/>
                <w:szCs w:val="20"/>
              </w:rPr>
            </w:pPr>
            <w:r>
              <w:rPr>
                <w:rFonts w:ascii="Calibri" w:hAnsi="Calibri" w:cstheme="minorHAnsi"/>
                <w:sz w:val="20"/>
                <w:szCs w:val="20"/>
              </w:rPr>
              <w:t>Bromine water can be used to distinguish between alkenes and alkanes</w:t>
            </w:r>
          </w:p>
        </w:tc>
      </w:tr>
      <w:tr w:rsidR="00D92B12" w:rsidRPr="00E57E61" w14:paraId="4BC3CA68" w14:textId="77777777" w:rsidTr="006917D2">
        <w:trPr>
          <w:trHeight w:val="425"/>
        </w:trPr>
        <w:tc>
          <w:tcPr>
            <w:tcW w:w="959" w:type="dxa"/>
            <w:shd w:val="clear" w:color="auto" w:fill="DAEEF3" w:themeFill="accent5" w:themeFillTint="33"/>
          </w:tcPr>
          <w:p w14:paraId="0BF2B85E" w14:textId="24E7A2F9" w:rsidR="00D92B12" w:rsidRPr="00E57E61" w:rsidRDefault="00D92B12" w:rsidP="008D7610">
            <w:pPr>
              <w:spacing w:before="40" w:after="40" w:line="276" w:lineRule="auto"/>
              <w:jc w:val="center"/>
              <w:rPr>
                <w:rFonts w:ascii="Calibri" w:hAnsi="Calibri" w:cstheme="minorHAnsi"/>
                <w:sz w:val="20"/>
                <w:szCs w:val="20"/>
              </w:rPr>
            </w:pPr>
            <w:r>
              <w:rPr>
                <w:rFonts w:ascii="Calibri" w:hAnsi="Calibri" w:cstheme="minorHAnsi"/>
                <w:sz w:val="20"/>
                <w:szCs w:val="20"/>
              </w:rPr>
              <w:t>10</w:t>
            </w:r>
            <w:r w:rsidR="00FF3EC3">
              <w:rPr>
                <w:rFonts w:ascii="Calibri" w:hAnsi="Calibri" w:cstheme="minorHAnsi"/>
                <w:sz w:val="20"/>
                <w:szCs w:val="20"/>
              </w:rPr>
              <w:t>.2</w:t>
            </w:r>
            <w:r>
              <w:rPr>
                <w:rFonts w:ascii="Calibri" w:hAnsi="Calibri" w:cstheme="minorHAnsi"/>
                <w:sz w:val="20"/>
                <w:szCs w:val="20"/>
              </w:rPr>
              <w:t>.4</w:t>
            </w:r>
          </w:p>
        </w:tc>
        <w:tc>
          <w:tcPr>
            <w:tcW w:w="10206" w:type="dxa"/>
            <w:shd w:val="clear" w:color="auto" w:fill="DAEEF3" w:themeFill="accent5" w:themeFillTint="33"/>
          </w:tcPr>
          <w:p w14:paraId="7997B33B" w14:textId="42A5D668" w:rsidR="00D92B12" w:rsidRPr="00E57E61" w:rsidRDefault="00251ED9" w:rsidP="008D7610">
            <w:pPr>
              <w:spacing w:before="40" w:after="40" w:line="276" w:lineRule="auto"/>
              <w:rPr>
                <w:rFonts w:ascii="Calibri" w:hAnsi="Calibri" w:cstheme="minorHAnsi"/>
                <w:sz w:val="20"/>
                <w:szCs w:val="20"/>
              </w:rPr>
            </w:pPr>
            <w:r>
              <w:rPr>
                <w:rFonts w:ascii="Calibri" w:hAnsi="Calibri" w:cstheme="minorHAnsi"/>
                <w:sz w:val="20"/>
                <w:szCs w:val="20"/>
              </w:rPr>
              <w:t>Alcohols undergo nucleophilic substitution reactions with acids (also called esterification or condensation) and undergo oxidation reactions</w:t>
            </w:r>
          </w:p>
        </w:tc>
      </w:tr>
      <w:tr w:rsidR="00D92B12" w:rsidRPr="00E57E61" w14:paraId="6F12BFED" w14:textId="77777777" w:rsidTr="006917D2">
        <w:trPr>
          <w:trHeight w:val="425"/>
        </w:trPr>
        <w:tc>
          <w:tcPr>
            <w:tcW w:w="959" w:type="dxa"/>
            <w:shd w:val="clear" w:color="auto" w:fill="DAEEF3" w:themeFill="accent5" w:themeFillTint="33"/>
          </w:tcPr>
          <w:p w14:paraId="3138C7E1" w14:textId="0C41C7FC" w:rsidR="00D92B12" w:rsidRPr="00E57E61" w:rsidRDefault="00D92B12" w:rsidP="008D7610">
            <w:pPr>
              <w:spacing w:before="40" w:after="40" w:line="276" w:lineRule="auto"/>
              <w:jc w:val="center"/>
              <w:rPr>
                <w:rFonts w:ascii="Calibri" w:hAnsi="Calibri" w:cstheme="minorHAnsi"/>
                <w:sz w:val="20"/>
                <w:szCs w:val="20"/>
              </w:rPr>
            </w:pPr>
            <w:r>
              <w:rPr>
                <w:rFonts w:ascii="Calibri" w:hAnsi="Calibri" w:cstheme="minorHAnsi"/>
                <w:sz w:val="20"/>
                <w:szCs w:val="20"/>
              </w:rPr>
              <w:t>10</w:t>
            </w:r>
            <w:r w:rsidR="00FF3EC3">
              <w:rPr>
                <w:rFonts w:ascii="Calibri" w:hAnsi="Calibri" w:cstheme="minorHAnsi"/>
                <w:sz w:val="20"/>
                <w:szCs w:val="20"/>
              </w:rPr>
              <w:t>.2</w:t>
            </w:r>
            <w:r>
              <w:rPr>
                <w:rFonts w:ascii="Calibri" w:hAnsi="Calibri" w:cstheme="minorHAnsi"/>
                <w:sz w:val="20"/>
                <w:szCs w:val="20"/>
              </w:rPr>
              <w:t>.5</w:t>
            </w:r>
          </w:p>
        </w:tc>
        <w:tc>
          <w:tcPr>
            <w:tcW w:w="10206" w:type="dxa"/>
            <w:shd w:val="clear" w:color="auto" w:fill="DAEEF3" w:themeFill="accent5" w:themeFillTint="33"/>
          </w:tcPr>
          <w:p w14:paraId="6A58E33E" w14:textId="4FFF451C" w:rsidR="00D92B12" w:rsidRPr="00E57E61" w:rsidRDefault="00251ED9" w:rsidP="008D7610">
            <w:pPr>
              <w:spacing w:before="40" w:after="40" w:line="276" w:lineRule="auto"/>
              <w:rPr>
                <w:rFonts w:ascii="Calibri" w:hAnsi="Calibri" w:cstheme="minorHAnsi"/>
                <w:sz w:val="20"/>
                <w:szCs w:val="20"/>
              </w:rPr>
            </w:pPr>
            <w:r>
              <w:rPr>
                <w:rFonts w:ascii="Calibri" w:hAnsi="Calibri" w:cstheme="minorHAnsi"/>
                <w:sz w:val="20"/>
                <w:szCs w:val="20"/>
              </w:rPr>
              <w:t xml:space="preserve">Halogenoalkanes are more reactive than alkanes. They can undergo (nucleophilic) substitution reactions. A </w:t>
            </w:r>
            <w:proofErr w:type="spellStart"/>
            <w:r>
              <w:rPr>
                <w:rFonts w:ascii="Calibri" w:hAnsi="Calibri" w:cstheme="minorHAnsi"/>
                <w:sz w:val="20"/>
                <w:szCs w:val="20"/>
              </w:rPr>
              <w:t>nucleophils</w:t>
            </w:r>
            <w:proofErr w:type="spellEnd"/>
            <w:r>
              <w:rPr>
                <w:rFonts w:ascii="Calibri" w:hAnsi="Calibri" w:cstheme="minorHAnsi"/>
                <w:sz w:val="20"/>
                <w:szCs w:val="20"/>
              </w:rPr>
              <w:t xml:space="preserve"> is an electron- rich species containing a lone pair that it donates to </w:t>
            </w:r>
            <w:proofErr w:type="spellStart"/>
            <w:proofErr w:type="gramStart"/>
            <w:r>
              <w:rPr>
                <w:rFonts w:ascii="Calibri" w:hAnsi="Calibri" w:cstheme="minorHAnsi"/>
                <w:sz w:val="20"/>
                <w:szCs w:val="20"/>
              </w:rPr>
              <w:t>a</w:t>
            </w:r>
            <w:proofErr w:type="spellEnd"/>
            <w:proofErr w:type="gramEnd"/>
            <w:r>
              <w:rPr>
                <w:rFonts w:ascii="Calibri" w:hAnsi="Calibri" w:cstheme="minorHAnsi"/>
                <w:sz w:val="20"/>
                <w:szCs w:val="20"/>
              </w:rPr>
              <w:t xml:space="preserve"> electron –deficient carbon</w:t>
            </w:r>
          </w:p>
        </w:tc>
      </w:tr>
      <w:tr w:rsidR="00D92B12" w14:paraId="3E108F1C" w14:textId="77777777" w:rsidTr="006917D2">
        <w:trPr>
          <w:trHeight w:val="425"/>
        </w:trPr>
        <w:tc>
          <w:tcPr>
            <w:tcW w:w="959" w:type="dxa"/>
            <w:shd w:val="clear" w:color="auto" w:fill="DAEEF3" w:themeFill="accent5" w:themeFillTint="33"/>
          </w:tcPr>
          <w:p w14:paraId="3D59D159" w14:textId="1D773492" w:rsidR="00D92B12" w:rsidRDefault="00D92B12" w:rsidP="008D7610">
            <w:pPr>
              <w:spacing w:before="40" w:after="40" w:line="276" w:lineRule="auto"/>
              <w:jc w:val="center"/>
              <w:rPr>
                <w:rFonts w:ascii="Calibri" w:hAnsi="Calibri" w:cstheme="minorHAnsi"/>
                <w:sz w:val="20"/>
                <w:szCs w:val="20"/>
              </w:rPr>
            </w:pPr>
            <w:r>
              <w:rPr>
                <w:rFonts w:ascii="Calibri" w:hAnsi="Calibri" w:cstheme="minorHAnsi"/>
                <w:sz w:val="20"/>
                <w:szCs w:val="20"/>
              </w:rPr>
              <w:t>10</w:t>
            </w:r>
            <w:r w:rsidR="00FF3EC3">
              <w:rPr>
                <w:rFonts w:ascii="Calibri" w:hAnsi="Calibri" w:cstheme="minorHAnsi"/>
                <w:sz w:val="20"/>
                <w:szCs w:val="20"/>
              </w:rPr>
              <w:t>.2</w:t>
            </w:r>
            <w:r>
              <w:rPr>
                <w:rFonts w:ascii="Calibri" w:hAnsi="Calibri" w:cstheme="minorHAnsi"/>
                <w:sz w:val="20"/>
                <w:szCs w:val="20"/>
              </w:rPr>
              <w:t>.6</w:t>
            </w:r>
          </w:p>
        </w:tc>
        <w:tc>
          <w:tcPr>
            <w:tcW w:w="10206" w:type="dxa"/>
            <w:shd w:val="clear" w:color="auto" w:fill="DAEEF3" w:themeFill="accent5" w:themeFillTint="33"/>
          </w:tcPr>
          <w:p w14:paraId="39C10CB0" w14:textId="6B47B703" w:rsidR="00D92B12" w:rsidRDefault="00251ED9" w:rsidP="008D7610">
            <w:pPr>
              <w:spacing w:before="40" w:after="40" w:line="276" w:lineRule="auto"/>
              <w:rPr>
                <w:rFonts w:ascii="Calibri" w:hAnsi="Calibri" w:cstheme="minorHAnsi"/>
                <w:sz w:val="20"/>
                <w:szCs w:val="20"/>
              </w:rPr>
            </w:pPr>
            <w:r>
              <w:rPr>
                <w:rFonts w:ascii="Calibri" w:hAnsi="Calibri" w:cstheme="minorHAnsi"/>
                <w:sz w:val="20"/>
                <w:szCs w:val="20"/>
              </w:rPr>
              <w:t>Addition polymers consist of a wide range of monomers and form the basis of the plastics industry</w:t>
            </w:r>
          </w:p>
        </w:tc>
      </w:tr>
      <w:tr w:rsidR="00D92B12" w14:paraId="2300BE71" w14:textId="77777777" w:rsidTr="006917D2">
        <w:trPr>
          <w:trHeight w:val="425"/>
        </w:trPr>
        <w:tc>
          <w:tcPr>
            <w:tcW w:w="959" w:type="dxa"/>
            <w:shd w:val="clear" w:color="auto" w:fill="DAEEF3" w:themeFill="accent5" w:themeFillTint="33"/>
          </w:tcPr>
          <w:p w14:paraId="1C4EF07A" w14:textId="5AE00523" w:rsidR="00D92B12" w:rsidRDefault="00D92B12" w:rsidP="008D7610">
            <w:pPr>
              <w:spacing w:before="40" w:after="40" w:line="276" w:lineRule="auto"/>
              <w:jc w:val="center"/>
              <w:rPr>
                <w:rFonts w:ascii="Calibri" w:hAnsi="Calibri" w:cstheme="minorHAnsi"/>
                <w:sz w:val="20"/>
                <w:szCs w:val="20"/>
              </w:rPr>
            </w:pPr>
            <w:r>
              <w:rPr>
                <w:rFonts w:ascii="Calibri" w:hAnsi="Calibri" w:cstheme="minorHAnsi"/>
                <w:sz w:val="20"/>
                <w:szCs w:val="20"/>
              </w:rPr>
              <w:t>10</w:t>
            </w:r>
            <w:r w:rsidR="00FF3EC3">
              <w:rPr>
                <w:rFonts w:ascii="Calibri" w:hAnsi="Calibri" w:cstheme="minorHAnsi"/>
                <w:sz w:val="20"/>
                <w:szCs w:val="20"/>
              </w:rPr>
              <w:t>.2</w:t>
            </w:r>
            <w:r>
              <w:rPr>
                <w:rFonts w:ascii="Calibri" w:hAnsi="Calibri" w:cstheme="minorHAnsi"/>
                <w:sz w:val="20"/>
                <w:szCs w:val="20"/>
              </w:rPr>
              <w:t>.7</w:t>
            </w:r>
          </w:p>
        </w:tc>
        <w:tc>
          <w:tcPr>
            <w:tcW w:w="10206" w:type="dxa"/>
            <w:shd w:val="clear" w:color="auto" w:fill="DAEEF3" w:themeFill="accent5" w:themeFillTint="33"/>
          </w:tcPr>
          <w:p w14:paraId="1B6C40DA" w14:textId="20AAF0B5" w:rsidR="00D92B12" w:rsidRDefault="00251ED9" w:rsidP="008D7610">
            <w:pPr>
              <w:spacing w:before="40" w:after="40" w:line="276" w:lineRule="auto"/>
              <w:rPr>
                <w:rFonts w:ascii="Calibri" w:hAnsi="Calibri" w:cstheme="minorHAnsi"/>
                <w:sz w:val="20"/>
                <w:szCs w:val="20"/>
              </w:rPr>
            </w:pPr>
            <w:r>
              <w:rPr>
                <w:rFonts w:ascii="Calibri" w:hAnsi="Calibri" w:cstheme="minorHAnsi"/>
                <w:sz w:val="20"/>
                <w:szCs w:val="20"/>
              </w:rPr>
              <w:t>Benzene does not readily undergo addition reactions but does undergo electrophilic substitution reactions</w:t>
            </w:r>
          </w:p>
        </w:tc>
      </w:tr>
      <w:tr w:rsidR="00D92B12" w14:paraId="4F4F8B02" w14:textId="77777777" w:rsidTr="006917D2">
        <w:trPr>
          <w:trHeight w:val="425"/>
        </w:trPr>
        <w:tc>
          <w:tcPr>
            <w:tcW w:w="959" w:type="dxa"/>
            <w:shd w:val="clear" w:color="auto" w:fill="DAEEF3" w:themeFill="accent5" w:themeFillTint="33"/>
          </w:tcPr>
          <w:p w14:paraId="6E96C752" w14:textId="2D325F15" w:rsidR="00D92B12" w:rsidRDefault="00D92B12" w:rsidP="008D7610">
            <w:pPr>
              <w:spacing w:before="40" w:after="40" w:line="276" w:lineRule="auto"/>
              <w:jc w:val="center"/>
              <w:rPr>
                <w:rFonts w:ascii="Calibri" w:hAnsi="Calibri" w:cstheme="minorHAnsi"/>
                <w:sz w:val="20"/>
                <w:szCs w:val="20"/>
              </w:rPr>
            </w:pPr>
            <w:r>
              <w:rPr>
                <w:rFonts w:ascii="Calibri" w:hAnsi="Calibri" w:cstheme="minorHAnsi"/>
                <w:sz w:val="20"/>
                <w:szCs w:val="20"/>
              </w:rPr>
              <w:t>10</w:t>
            </w:r>
            <w:r w:rsidR="00FF3EC3">
              <w:rPr>
                <w:rFonts w:ascii="Calibri" w:hAnsi="Calibri" w:cstheme="minorHAnsi"/>
                <w:sz w:val="20"/>
                <w:szCs w:val="20"/>
              </w:rPr>
              <w:t>.2</w:t>
            </w:r>
            <w:r>
              <w:rPr>
                <w:rFonts w:ascii="Calibri" w:hAnsi="Calibri" w:cstheme="minorHAnsi"/>
                <w:sz w:val="20"/>
                <w:szCs w:val="20"/>
              </w:rPr>
              <w:t>.8</w:t>
            </w:r>
          </w:p>
        </w:tc>
        <w:tc>
          <w:tcPr>
            <w:tcW w:w="10206" w:type="dxa"/>
            <w:shd w:val="clear" w:color="auto" w:fill="DAEEF3" w:themeFill="accent5" w:themeFillTint="33"/>
          </w:tcPr>
          <w:p w14:paraId="29697F90" w14:textId="4DA09C28" w:rsidR="00D92B12" w:rsidRDefault="004A72C1" w:rsidP="008D7610">
            <w:pPr>
              <w:spacing w:before="40" w:after="40" w:line="276" w:lineRule="auto"/>
              <w:rPr>
                <w:rFonts w:ascii="Calibri" w:hAnsi="Calibri" w:cstheme="minorHAnsi"/>
                <w:sz w:val="20"/>
                <w:szCs w:val="20"/>
              </w:rPr>
            </w:pPr>
            <w:r>
              <w:rPr>
                <w:rFonts w:ascii="Calibri" w:hAnsi="Calibri" w:cstheme="minorHAnsi"/>
                <w:sz w:val="20"/>
                <w:szCs w:val="20"/>
              </w:rPr>
              <w:t>Writing equations for the complete and incomplete combustion of hydrocarbons</w:t>
            </w:r>
          </w:p>
        </w:tc>
      </w:tr>
      <w:tr w:rsidR="00D92B12" w14:paraId="74D4D8BB" w14:textId="77777777" w:rsidTr="006917D2">
        <w:trPr>
          <w:trHeight w:val="425"/>
        </w:trPr>
        <w:tc>
          <w:tcPr>
            <w:tcW w:w="959" w:type="dxa"/>
            <w:shd w:val="clear" w:color="auto" w:fill="DAEEF3" w:themeFill="accent5" w:themeFillTint="33"/>
          </w:tcPr>
          <w:p w14:paraId="3994A172" w14:textId="70BA482F" w:rsidR="00D92B12" w:rsidRDefault="00D92B12" w:rsidP="008D7610">
            <w:pPr>
              <w:spacing w:before="40" w:after="40" w:line="276" w:lineRule="auto"/>
              <w:jc w:val="center"/>
              <w:rPr>
                <w:rFonts w:ascii="Calibri" w:hAnsi="Calibri" w:cstheme="minorHAnsi"/>
                <w:sz w:val="20"/>
                <w:szCs w:val="20"/>
              </w:rPr>
            </w:pPr>
            <w:r>
              <w:rPr>
                <w:rFonts w:ascii="Calibri" w:hAnsi="Calibri" w:cstheme="minorHAnsi"/>
                <w:sz w:val="20"/>
                <w:szCs w:val="20"/>
              </w:rPr>
              <w:t>10</w:t>
            </w:r>
            <w:r w:rsidR="00FF3EC3">
              <w:rPr>
                <w:rFonts w:ascii="Calibri" w:hAnsi="Calibri" w:cstheme="minorHAnsi"/>
                <w:sz w:val="20"/>
                <w:szCs w:val="20"/>
              </w:rPr>
              <w:t>.2</w:t>
            </w:r>
            <w:r>
              <w:rPr>
                <w:rFonts w:ascii="Calibri" w:hAnsi="Calibri" w:cstheme="minorHAnsi"/>
                <w:sz w:val="20"/>
                <w:szCs w:val="20"/>
              </w:rPr>
              <w:t>.9</w:t>
            </w:r>
          </w:p>
        </w:tc>
        <w:tc>
          <w:tcPr>
            <w:tcW w:w="10206" w:type="dxa"/>
            <w:shd w:val="clear" w:color="auto" w:fill="DAEEF3" w:themeFill="accent5" w:themeFillTint="33"/>
          </w:tcPr>
          <w:p w14:paraId="16026477" w14:textId="7D71E60A" w:rsidR="00D92B12" w:rsidRDefault="004A72C1" w:rsidP="008D7610">
            <w:pPr>
              <w:spacing w:before="40" w:after="40" w:line="276" w:lineRule="auto"/>
              <w:rPr>
                <w:rFonts w:ascii="Calibri" w:hAnsi="Calibri" w:cstheme="minorHAnsi"/>
                <w:sz w:val="20"/>
                <w:szCs w:val="20"/>
              </w:rPr>
            </w:pPr>
            <w:r>
              <w:rPr>
                <w:rFonts w:ascii="Calibri" w:hAnsi="Calibri" w:cstheme="minorHAnsi"/>
                <w:sz w:val="20"/>
                <w:szCs w:val="20"/>
              </w:rPr>
              <w:t>Explanation of the reaction of methane and ethane with halogens in terms of a free-radical substitution mechanism involving photochemical hemolytic fission</w:t>
            </w:r>
          </w:p>
        </w:tc>
      </w:tr>
      <w:tr w:rsidR="00D92B12" w14:paraId="21283843" w14:textId="77777777" w:rsidTr="006917D2">
        <w:trPr>
          <w:trHeight w:val="425"/>
        </w:trPr>
        <w:tc>
          <w:tcPr>
            <w:tcW w:w="959" w:type="dxa"/>
            <w:shd w:val="clear" w:color="auto" w:fill="DAEEF3" w:themeFill="accent5" w:themeFillTint="33"/>
          </w:tcPr>
          <w:p w14:paraId="248B8448" w14:textId="0C7F1046" w:rsidR="00D92B12" w:rsidRDefault="00D92B12" w:rsidP="008D7610">
            <w:pPr>
              <w:spacing w:before="40" w:after="40" w:line="276" w:lineRule="auto"/>
              <w:jc w:val="center"/>
              <w:rPr>
                <w:rFonts w:ascii="Calibri" w:hAnsi="Calibri" w:cstheme="minorHAnsi"/>
                <w:sz w:val="20"/>
                <w:szCs w:val="20"/>
              </w:rPr>
            </w:pPr>
            <w:r>
              <w:rPr>
                <w:rFonts w:ascii="Calibri" w:hAnsi="Calibri" w:cstheme="minorHAnsi"/>
                <w:sz w:val="20"/>
                <w:szCs w:val="20"/>
              </w:rPr>
              <w:t>10</w:t>
            </w:r>
            <w:r w:rsidR="00FF3EC3">
              <w:rPr>
                <w:rFonts w:ascii="Calibri" w:hAnsi="Calibri" w:cstheme="minorHAnsi"/>
                <w:sz w:val="20"/>
                <w:szCs w:val="20"/>
              </w:rPr>
              <w:t>.2</w:t>
            </w:r>
            <w:r>
              <w:rPr>
                <w:rFonts w:ascii="Calibri" w:hAnsi="Calibri" w:cstheme="minorHAnsi"/>
                <w:sz w:val="20"/>
                <w:szCs w:val="20"/>
              </w:rPr>
              <w:t>.10</w:t>
            </w:r>
          </w:p>
        </w:tc>
        <w:tc>
          <w:tcPr>
            <w:tcW w:w="10206" w:type="dxa"/>
            <w:shd w:val="clear" w:color="auto" w:fill="DAEEF3" w:themeFill="accent5" w:themeFillTint="33"/>
          </w:tcPr>
          <w:p w14:paraId="175E8BDC" w14:textId="45C019E7" w:rsidR="00D92B12" w:rsidRDefault="004A72C1" w:rsidP="008D7610">
            <w:pPr>
              <w:spacing w:before="40" w:after="40" w:line="276" w:lineRule="auto"/>
              <w:rPr>
                <w:rFonts w:ascii="Calibri" w:hAnsi="Calibri" w:cstheme="minorHAnsi"/>
                <w:sz w:val="20"/>
                <w:szCs w:val="20"/>
              </w:rPr>
            </w:pPr>
            <w:r>
              <w:rPr>
                <w:rFonts w:ascii="Calibri" w:hAnsi="Calibri" w:cstheme="minorHAnsi"/>
                <w:sz w:val="20"/>
                <w:szCs w:val="20"/>
              </w:rPr>
              <w:t>Writing equations for the reactions of alkenes with hydrogen and halogens and of symmetrical alkenes with hydrogen halides and water</w:t>
            </w:r>
          </w:p>
        </w:tc>
      </w:tr>
      <w:tr w:rsidR="00D92B12" w14:paraId="794DB51A" w14:textId="77777777" w:rsidTr="006917D2">
        <w:trPr>
          <w:trHeight w:val="425"/>
        </w:trPr>
        <w:tc>
          <w:tcPr>
            <w:tcW w:w="959" w:type="dxa"/>
            <w:shd w:val="clear" w:color="auto" w:fill="DAEEF3" w:themeFill="accent5" w:themeFillTint="33"/>
          </w:tcPr>
          <w:p w14:paraId="1F0324CE" w14:textId="72191155" w:rsidR="00D92B12" w:rsidRDefault="00D92B12" w:rsidP="008D7610">
            <w:pPr>
              <w:spacing w:before="40" w:after="40" w:line="276" w:lineRule="auto"/>
              <w:jc w:val="center"/>
              <w:rPr>
                <w:rFonts w:ascii="Calibri" w:hAnsi="Calibri" w:cstheme="minorHAnsi"/>
                <w:sz w:val="20"/>
                <w:szCs w:val="20"/>
              </w:rPr>
            </w:pPr>
            <w:r>
              <w:rPr>
                <w:rFonts w:ascii="Calibri" w:hAnsi="Calibri" w:cstheme="minorHAnsi"/>
                <w:sz w:val="20"/>
                <w:szCs w:val="20"/>
              </w:rPr>
              <w:t>10.</w:t>
            </w:r>
            <w:r w:rsidR="00FF3EC3">
              <w:rPr>
                <w:rFonts w:ascii="Calibri" w:hAnsi="Calibri" w:cstheme="minorHAnsi"/>
                <w:sz w:val="20"/>
                <w:szCs w:val="20"/>
              </w:rPr>
              <w:t>2</w:t>
            </w:r>
            <w:r>
              <w:rPr>
                <w:rFonts w:ascii="Calibri" w:hAnsi="Calibri" w:cstheme="minorHAnsi"/>
                <w:sz w:val="20"/>
                <w:szCs w:val="20"/>
              </w:rPr>
              <w:t>.11</w:t>
            </w:r>
          </w:p>
        </w:tc>
        <w:tc>
          <w:tcPr>
            <w:tcW w:w="10206" w:type="dxa"/>
            <w:shd w:val="clear" w:color="auto" w:fill="DAEEF3" w:themeFill="accent5" w:themeFillTint="33"/>
          </w:tcPr>
          <w:p w14:paraId="56A7AABB" w14:textId="2DCB8416" w:rsidR="00D92B12" w:rsidRDefault="004A72C1" w:rsidP="008D7610">
            <w:pPr>
              <w:spacing w:before="40" w:after="40" w:line="276" w:lineRule="auto"/>
              <w:rPr>
                <w:rFonts w:ascii="Calibri" w:hAnsi="Calibri" w:cstheme="minorHAnsi"/>
                <w:sz w:val="20"/>
                <w:szCs w:val="20"/>
              </w:rPr>
            </w:pPr>
            <w:r>
              <w:rPr>
                <w:rFonts w:ascii="Calibri" w:hAnsi="Calibri" w:cstheme="minorHAnsi"/>
                <w:sz w:val="20"/>
                <w:szCs w:val="20"/>
              </w:rPr>
              <w:t>Outline of the addition polymerization of alkenes</w:t>
            </w:r>
          </w:p>
        </w:tc>
      </w:tr>
      <w:tr w:rsidR="00D92B12" w14:paraId="4C2EE8C8" w14:textId="77777777" w:rsidTr="006917D2">
        <w:trPr>
          <w:trHeight w:val="425"/>
        </w:trPr>
        <w:tc>
          <w:tcPr>
            <w:tcW w:w="959" w:type="dxa"/>
            <w:shd w:val="clear" w:color="auto" w:fill="DAEEF3" w:themeFill="accent5" w:themeFillTint="33"/>
          </w:tcPr>
          <w:p w14:paraId="3529993D" w14:textId="3C5E4627" w:rsidR="00D92B12" w:rsidRDefault="00D92B12" w:rsidP="008D7610">
            <w:pPr>
              <w:spacing w:before="40" w:after="40" w:line="276" w:lineRule="auto"/>
              <w:jc w:val="center"/>
              <w:rPr>
                <w:rFonts w:ascii="Calibri" w:hAnsi="Calibri" w:cstheme="minorHAnsi"/>
                <w:sz w:val="20"/>
                <w:szCs w:val="20"/>
              </w:rPr>
            </w:pPr>
            <w:r>
              <w:rPr>
                <w:rFonts w:ascii="Calibri" w:hAnsi="Calibri" w:cstheme="minorHAnsi"/>
                <w:sz w:val="20"/>
                <w:szCs w:val="20"/>
              </w:rPr>
              <w:t>10</w:t>
            </w:r>
            <w:r w:rsidR="00FF3EC3">
              <w:rPr>
                <w:rFonts w:ascii="Calibri" w:hAnsi="Calibri" w:cstheme="minorHAnsi"/>
                <w:sz w:val="20"/>
                <w:szCs w:val="20"/>
              </w:rPr>
              <w:t>.2</w:t>
            </w:r>
            <w:r>
              <w:rPr>
                <w:rFonts w:ascii="Calibri" w:hAnsi="Calibri" w:cstheme="minorHAnsi"/>
                <w:sz w:val="20"/>
                <w:szCs w:val="20"/>
              </w:rPr>
              <w:t>.12</w:t>
            </w:r>
          </w:p>
        </w:tc>
        <w:tc>
          <w:tcPr>
            <w:tcW w:w="10206" w:type="dxa"/>
            <w:shd w:val="clear" w:color="auto" w:fill="DAEEF3" w:themeFill="accent5" w:themeFillTint="33"/>
          </w:tcPr>
          <w:p w14:paraId="17E87721" w14:textId="40BDDD7E" w:rsidR="00D92B12" w:rsidRDefault="004A72C1" w:rsidP="008D7610">
            <w:pPr>
              <w:spacing w:before="40" w:after="40" w:line="276" w:lineRule="auto"/>
              <w:rPr>
                <w:rFonts w:ascii="Calibri" w:hAnsi="Calibri" w:cstheme="minorHAnsi"/>
                <w:sz w:val="20"/>
                <w:szCs w:val="20"/>
              </w:rPr>
            </w:pPr>
            <w:r>
              <w:rPr>
                <w:rFonts w:ascii="Calibri" w:hAnsi="Calibri" w:cstheme="minorHAnsi"/>
                <w:sz w:val="20"/>
                <w:szCs w:val="20"/>
              </w:rPr>
              <w:t>Relationship between the structure of the monomer to the polymer and repeating unit</w:t>
            </w:r>
          </w:p>
        </w:tc>
      </w:tr>
      <w:tr w:rsidR="00D92B12" w14:paraId="76A05C6E" w14:textId="77777777" w:rsidTr="006917D2">
        <w:trPr>
          <w:trHeight w:val="425"/>
        </w:trPr>
        <w:tc>
          <w:tcPr>
            <w:tcW w:w="959" w:type="dxa"/>
            <w:shd w:val="clear" w:color="auto" w:fill="DAEEF3" w:themeFill="accent5" w:themeFillTint="33"/>
          </w:tcPr>
          <w:p w14:paraId="3EA5188C" w14:textId="53A97CCB" w:rsidR="00D92B12" w:rsidRDefault="00FF3EC3" w:rsidP="008D7610">
            <w:pPr>
              <w:spacing w:before="40" w:after="40" w:line="276" w:lineRule="auto"/>
              <w:jc w:val="center"/>
              <w:rPr>
                <w:rFonts w:ascii="Calibri" w:hAnsi="Calibri" w:cstheme="minorHAnsi"/>
                <w:sz w:val="20"/>
                <w:szCs w:val="20"/>
              </w:rPr>
            </w:pPr>
            <w:r>
              <w:rPr>
                <w:rFonts w:ascii="Calibri" w:hAnsi="Calibri" w:cstheme="minorHAnsi"/>
                <w:sz w:val="20"/>
                <w:szCs w:val="20"/>
              </w:rPr>
              <w:t>10.2</w:t>
            </w:r>
            <w:r w:rsidR="00D92B12">
              <w:rPr>
                <w:rFonts w:ascii="Calibri" w:hAnsi="Calibri" w:cstheme="minorHAnsi"/>
                <w:sz w:val="20"/>
                <w:szCs w:val="20"/>
              </w:rPr>
              <w:t>.13</w:t>
            </w:r>
          </w:p>
        </w:tc>
        <w:tc>
          <w:tcPr>
            <w:tcW w:w="10206" w:type="dxa"/>
            <w:shd w:val="clear" w:color="auto" w:fill="DAEEF3" w:themeFill="accent5" w:themeFillTint="33"/>
          </w:tcPr>
          <w:p w14:paraId="5EAB8F2B" w14:textId="59A07C6E" w:rsidR="00D92B12" w:rsidRDefault="004A72C1" w:rsidP="008D7610">
            <w:pPr>
              <w:spacing w:before="40" w:after="40" w:line="276" w:lineRule="auto"/>
              <w:rPr>
                <w:rFonts w:ascii="Calibri" w:hAnsi="Calibri" w:cstheme="minorHAnsi"/>
                <w:sz w:val="20"/>
                <w:szCs w:val="20"/>
              </w:rPr>
            </w:pPr>
            <w:r>
              <w:rPr>
                <w:rFonts w:ascii="Calibri" w:hAnsi="Calibri" w:cstheme="minorHAnsi"/>
                <w:sz w:val="20"/>
                <w:szCs w:val="20"/>
              </w:rPr>
              <w:t>Writing equations for the complete combustion of alcohols</w:t>
            </w:r>
          </w:p>
        </w:tc>
      </w:tr>
      <w:tr w:rsidR="00D92B12" w14:paraId="029FB4C2" w14:textId="77777777" w:rsidTr="006917D2">
        <w:trPr>
          <w:trHeight w:val="425"/>
        </w:trPr>
        <w:tc>
          <w:tcPr>
            <w:tcW w:w="959" w:type="dxa"/>
            <w:shd w:val="clear" w:color="auto" w:fill="DAEEF3" w:themeFill="accent5" w:themeFillTint="33"/>
          </w:tcPr>
          <w:p w14:paraId="0106D2D0" w14:textId="73F6FA9E" w:rsidR="00D92B12" w:rsidRDefault="00FF3EC3" w:rsidP="008D7610">
            <w:pPr>
              <w:spacing w:before="40" w:after="40" w:line="276" w:lineRule="auto"/>
              <w:jc w:val="center"/>
              <w:rPr>
                <w:rFonts w:ascii="Calibri" w:hAnsi="Calibri" w:cstheme="minorHAnsi"/>
                <w:sz w:val="20"/>
                <w:szCs w:val="20"/>
              </w:rPr>
            </w:pPr>
            <w:r>
              <w:rPr>
                <w:rFonts w:ascii="Calibri" w:hAnsi="Calibri" w:cstheme="minorHAnsi"/>
                <w:sz w:val="20"/>
                <w:szCs w:val="20"/>
              </w:rPr>
              <w:t>10.2</w:t>
            </w:r>
            <w:r w:rsidR="00D92B12">
              <w:rPr>
                <w:rFonts w:ascii="Calibri" w:hAnsi="Calibri" w:cstheme="minorHAnsi"/>
                <w:sz w:val="20"/>
                <w:szCs w:val="20"/>
              </w:rPr>
              <w:t>.14</w:t>
            </w:r>
          </w:p>
        </w:tc>
        <w:tc>
          <w:tcPr>
            <w:tcW w:w="10206" w:type="dxa"/>
            <w:shd w:val="clear" w:color="auto" w:fill="DAEEF3" w:themeFill="accent5" w:themeFillTint="33"/>
          </w:tcPr>
          <w:p w14:paraId="7DD229EF" w14:textId="7E3A8448" w:rsidR="00D92B12" w:rsidRDefault="004A72C1" w:rsidP="008D7610">
            <w:pPr>
              <w:spacing w:before="40" w:after="40" w:line="276" w:lineRule="auto"/>
              <w:rPr>
                <w:rFonts w:ascii="Calibri" w:hAnsi="Calibri" w:cstheme="minorHAnsi"/>
                <w:sz w:val="20"/>
                <w:szCs w:val="20"/>
              </w:rPr>
            </w:pPr>
            <w:r>
              <w:rPr>
                <w:rFonts w:ascii="Calibri" w:hAnsi="Calibri" w:cstheme="minorHAnsi"/>
                <w:sz w:val="20"/>
                <w:szCs w:val="20"/>
              </w:rPr>
              <w:t>Writing equations for the oxidation reactions of primary and secondary alcohols (using acidified potassium dichromate (VI) or potassium manganite (VII) as oxidizing agents). Explanation of distillation and in the isolation of the aldehyde and carboxylic acid products</w:t>
            </w:r>
          </w:p>
        </w:tc>
      </w:tr>
      <w:tr w:rsidR="004A72C1" w14:paraId="3212006F" w14:textId="77777777" w:rsidTr="006917D2">
        <w:trPr>
          <w:trHeight w:val="425"/>
        </w:trPr>
        <w:tc>
          <w:tcPr>
            <w:tcW w:w="959" w:type="dxa"/>
            <w:shd w:val="clear" w:color="auto" w:fill="DAEEF3" w:themeFill="accent5" w:themeFillTint="33"/>
          </w:tcPr>
          <w:p w14:paraId="2344CCE7" w14:textId="5158DF99" w:rsidR="004A72C1" w:rsidRDefault="00FF3EC3" w:rsidP="008D7610">
            <w:pPr>
              <w:spacing w:before="40" w:after="40" w:line="276" w:lineRule="auto"/>
              <w:jc w:val="center"/>
              <w:rPr>
                <w:rFonts w:ascii="Calibri" w:hAnsi="Calibri" w:cstheme="minorHAnsi"/>
                <w:sz w:val="20"/>
                <w:szCs w:val="20"/>
              </w:rPr>
            </w:pPr>
            <w:r>
              <w:rPr>
                <w:rFonts w:ascii="Calibri" w:hAnsi="Calibri" w:cstheme="minorHAnsi"/>
                <w:sz w:val="20"/>
                <w:szCs w:val="20"/>
              </w:rPr>
              <w:t>10.2.15</w:t>
            </w:r>
          </w:p>
        </w:tc>
        <w:tc>
          <w:tcPr>
            <w:tcW w:w="10206" w:type="dxa"/>
            <w:shd w:val="clear" w:color="auto" w:fill="DAEEF3" w:themeFill="accent5" w:themeFillTint="33"/>
          </w:tcPr>
          <w:p w14:paraId="217574E4" w14:textId="05B179FB" w:rsidR="004A72C1" w:rsidRDefault="004A72C1" w:rsidP="008D7610">
            <w:pPr>
              <w:spacing w:before="40" w:after="40" w:line="276" w:lineRule="auto"/>
              <w:rPr>
                <w:rFonts w:ascii="Calibri" w:hAnsi="Calibri" w:cstheme="minorHAnsi"/>
                <w:sz w:val="20"/>
                <w:szCs w:val="20"/>
              </w:rPr>
            </w:pPr>
            <w:r>
              <w:rPr>
                <w:rFonts w:ascii="Calibri" w:hAnsi="Calibri" w:cstheme="minorHAnsi"/>
                <w:sz w:val="20"/>
                <w:szCs w:val="20"/>
              </w:rPr>
              <w:t>Writing the equation for the condensation reaction of an al</w:t>
            </w:r>
            <w:r w:rsidR="00FF3EC3">
              <w:rPr>
                <w:rFonts w:ascii="Calibri" w:hAnsi="Calibri" w:cstheme="minorHAnsi"/>
                <w:sz w:val="20"/>
                <w:szCs w:val="20"/>
              </w:rPr>
              <w:t>cohol with a carboxylic acid, in the presence of a catalyst (</w:t>
            </w:r>
            <w:proofErr w:type="spellStart"/>
            <w:r w:rsidR="00FF3EC3">
              <w:rPr>
                <w:rFonts w:ascii="Calibri" w:hAnsi="Calibri" w:cstheme="minorHAnsi"/>
                <w:sz w:val="20"/>
                <w:szCs w:val="20"/>
              </w:rPr>
              <w:t>eg</w:t>
            </w:r>
            <w:proofErr w:type="spellEnd"/>
            <w:r w:rsidR="00FF3EC3">
              <w:rPr>
                <w:rFonts w:ascii="Calibri" w:hAnsi="Calibri" w:cstheme="minorHAnsi"/>
                <w:sz w:val="20"/>
                <w:szCs w:val="20"/>
              </w:rPr>
              <w:t xml:space="preserve"> concentrated sulfuric acid) to form an ester</w:t>
            </w:r>
          </w:p>
        </w:tc>
      </w:tr>
      <w:tr w:rsidR="00FF3EC3" w14:paraId="59C4A59E" w14:textId="77777777" w:rsidTr="0072722A">
        <w:trPr>
          <w:trHeight w:val="361"/>
        </w:trPr>
        <w:tc>
          <w:tcPr>
            <w:tcW w:w="959" w:type="dxa"/>
            <w:shd w:val="clear" w:color="auto" w:fill="DAEEF3" w:themeFill="accent5" w:themeFillTint="33"/>
          </w:tcPr>
          <w:p w14:paraId="4C110FC8" w14:textId="5986C2A1" w:rsidR="00FF3EC3" w:rsidRDefault="00FF3EC3" w:rsidP="008D7610">
            <w:pPr>
              <w:spacing w:before="40" w:after="40" w:line="276" w:lineRule="auto"/>
              <w:jc w:val="center"/>
              <w:rPr>
                <w:rFonts w:ascii="Calibri" w:hAnsi="Calibri" w:cstheme="minorHAnsi"/>
                <w:sz w:val="20"/>
                <w:szCs w:val="20"/>
              </w:rPr>
            </w:pPr>
            <w:r>
              <w:rPr>
                <w:rFonts w:ascii="Calibri" w:hAnsi="Calibri" w:cstheme="minorHAnsi"/>
                <w:sz w:val="20"/>
                <w:szCs w:val="20"/>
              </w:rPr>
              <w:t>10.2.16</w:t>
            </w:r>
          </w:p>
        </w:tc>
        <w:tc>
          <w:tcPr>
            <w:tcW w:w="10206" w:type="dxa"/>
            <w:shd w:val="clear" w:color="auto" w:fill="DAEEF3" w:themeFill="accent5" w:themeFillTint="33"/>
          </w:tcPr>
          <w:p w14:paraId="459755D5" w14:textId="76B9CF76" w:rsidR="00FF3EC3" w:rsidRDefault="00FF3EC3" w:rsidP="008D7610">
            <w:pPr>
              <w:spacing w:before="40" w:after="40" w:line="276" w:lineRule="auto"/>
              <w:rPr>
                <w:rFonts w:ascii="Calibri" w:hAnsi="Calibri" w:cstheme="minorHAnsi"/>
                <w:sz w:val="20"/>
                <w:szCs w:val="20"/>
              </w:rPr>
            </w:pPr>
            <w:r>
              <w:rPr>
                <w:rFonts w:ascii="Calibri" w:hAnsi="Calibri" w:cstheme="minorHAnsi"/>
                <w:sz w:val="20"/>
                <w:szCs w:val="20"/>
              </w:rPr>
              <w:t>Writing the equation for the substitution reactions of halogenoalkanes with aqueous sodium hydroxide</w:t>
            </w:r>
          </w:p>
        </w:tc>
      </w:tr>
    </w:tbl>
    <w:p w14:paraId="52B62CB5" w14:textId="1C4B0AC2" w:rsidR="007820A9" w:rsidRPr="006917D2" w:rsidRDefault="007820A9" w:rsidP="007820A9">
      <w:pPr>
        <w:pStyle w:val="heading"/>
        <w:tabs>
          <w:tab w:val="left" w:pos="2649"/>
        </w:tabs>
        <w:spacing w:before="240" w:after="0" w:line="276" w:lineRule="auto"/>
        <w:ind w:firstLine="360"/>
        <w:rPr>
          <w:rFonts w:ascii="Calibri" w:hAnsi="Calibri"/>
          <w:color w:val="31849B" w:themeColor="accent5" w:themeShade="BF"/>
          <w:szCs w:val="24"/>
        </w:rPr>
      </w:pPr>
      <w:r>
        <w:rPr>
          <w:rFonts w:ascii="Calibri" w:hAnsi="Calibri" w:cs="Helvetica"/>
          <w:noProof/>
          <w:color w:val="31849B" w:themeColor="accent5" w:themeShade="BF"/>
        </w:rPr>
        <w:t>Homolytic and Heterolytic bond fission</w:t>
      </w:r>
    </w:p>
    <w:p w14:paraId="31DDF418" w14:textId="1F8A0985" w:rsidR="007820A9" w:rsidRPr="004C24C4" w:rsidRDefault="007820A9" w:rsidP="007820A9">
      <w:pPr>
        <w:pStyle w:val="ListParagraph"/>
        <w:numPr>
          <w:ilvl w:val="0"/>
          <w:numId w:val="43"/>
        </w:numPr>
        <w:spacing w:before="120" w:after="120" w:line="276" w:lineRule="auto"/>
        <w:rPr>
          <w:rFonts w:ascii="Calibri" w:hAnsi="Calibri" w:cs="Utsaah"/>
          <w:b/>
          <w:sz w:val="21"/>
          <w:szCs w:val="21"/>
        </w:rPr>
      </w:pPr>
      <w:r w:rsidRPr="004C24C4">
        <w:rPr>
          <w:rFonts w:ascii="Calibri" w:hAnsi="Calibri" w:cs="Utsaah"/>
          <w:b/>
          <w:sz w:val="21"/>
          <w:szCs w:val="21"/>
        </w:rPr>
        <w:t>In homolytic bond fission, a covalent bond between two atoms in a molecule breaks with each atom taking one electron from the bond</w:t>
      </w:r>
    </w:p>
    <w:p w14:paraId="4328BC07" w14:textId="0CC22426" w:rsidR="009B30DD" w:rsidRDefault="009B30DD" w:rsidP="007820A9">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Homolytic bond fission results in the formation of free radicals which are highly reactive species with unpaired electrons</w:t>
      </w:r>
    </w:p>
    <w:p w14:paraId="0EF183D9" w14:textId="74ED7C4B" w:rsidR="009B30DD" w:rsidRPr="004C24C4" w:rsidRDefault="009B30DD" w:rsidP="007820A9">
      <w:pPr>
        <w:pStyle w:val="ListParagraph"/>
        <w:numPr>
          <w:ilvl w:val="0"/>
          <w:numId w:val="43"/>
        </w:numPr>
        <w:spacing w:before="120" w:after="120" w:line="276" w:lineRule="auto"/>
        <w:rPr>
          <w:rFonts w:ascii="Calibri" w:hAnsi="Calibri" w:cs="Utsaah"/>
          <w:b/>
          <w:sz w:val="21"/>
          <w:szCs w:val="21"/>
        </w:rPr>
      </w:pPr>
      <w:r w:rsidRPr="004C24C4">
        <w:rPr>
          <w:rFonts w:ascii="Calibri" w:hAnsi="Calibri" w:cs="Utsaah"/>
          <w:b/>
          <w:sz w:val="21"/>
          <w:szCs w:val="21"/>
        </w:rPr>
        <w:t>In heterolytic bond fission, a covalent bond between two atoms in a molecule breaks with one atom taking both bonding electrons</w:t>
      </w:r>
    </w:p>
    <w:p w14:paraId="19B75D9D" w14:textId="1540D3F2" w:rsidR="005B1D3A" w:rsidRPr="005B1D3A" w:rsidRDefault="009B30DD" w:rsidP="005B1D3A">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Heterolytic bond fission results in the formation of ions (cation and anion). The more electronegative atom usually takes both bonding electrons</w:t>
      </w:r>
    </w:p>
    <w:p w14:paraId="4E71E8A3" w14:textId="329BDACC" w:rsidR="005B1D3A" w:rsidRPr="006917D2" w:rsidRDefault="005F0EA1" w:rsidP="005B1D3A">
      <w:pPr>
        <w:pStyle w:val="heading"/>
        <w:tabs>
          <w:tab w:val="left" w:pos="2649"/>
        </w:tabs>
        <w:spacing w:before="240" w:after="0" w:line="276" w:lineRule="auto"/>
        <w:ind w:firstLine="360"/>
        <w:rPr>
          <w:rFonts w:ascii="Calibri" w:hAnsi="Calibri"/>
          <w:color w:val="31849B" w:themeColor="accent5" w:themeShade="BF"/>
          <w:szCs w:val="24"/>
        </w:rPr>
      </w:pPr>
      <w:r>
        <w:rPr>
          <w:noProof/>
        </w:rPr>
        <w:drawing>
          <wp:anchor distT="0" distB="0" distL="114300" distR="114300" simplePos="0" relativeHeight="251707392" behindDoc="0" locked="0" layoutInCell="1" allowOverlap="1" wp14:anchorId="25A3FC3C" wp14:editId="79A4D6BE">
            <wp:simplePos x="0" y="0"/>
            <wp:positionH relativeFrom="column">
              <wp:posOffset>5836285</wp:posOffset>
            </wp:positionH>
            <wp:positionV relativeFrom="paragraph">
              <wp:posOffset>139700</wp:posOffset>
            </wp:positionV>
            <wp:extent cx="1539240" cy="812800"/>
            <wp:effectExtent l="0" t="0" r="0" b="0"/>
            <wp:wrapTight wrapText="bothSides">
              <wp:wrapPolygon edited="0">
                <wp:start x="3564" y="2700"/>
                <wp:lineTo x="1069" y="6750"/>
                <wp:lineTo x="1069" y="12825"/>
                <wp:lineTo x="2495" y="14850"/>
                <wp:lineTo x="3564" y="17550"/>
                <wp:lineTo x="17465" y="17550"/>
                <wp:lineTo x="18891" y="14850"/>
                <wp:lineTo x="20317" y="12825"/>
                <wp:lineTo x="19960" y="6750"/>
                <wp:lineTo x="17822" y="2700"/>
                <wp:lineTo x="3564" y="270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924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D3A">
        <w:rPr>
          <w:rFonts w:ascii="Calibri" w:hAnsi="Calibri" w:cs="Helvetica"/>
          <w:noProof/>
          <w:color w:val="31849B" w:themeColor="accent5" w:themeShade="BF"/>
        </w:rPr>
        <w:t>Benzene reactions</w:t>
      </w:r>
    </w:p>
    <w:p w14:paraId="7DBD3159" w14:textId="77BAE36E" w:rsidR="00834B05" w:rsidRPr="005F0EA1" w:rsidRDefault="005B1D3A" w:rsidP="00834B05">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The </w:t>
      </w:r>
      <w:proofErr w:type="spellStart"/>
      <w:r>
        <w:rPr>
          <w:rFonts w:ascii="Calibri" w:hAnsi="Calibri" w:cs="Utsaah"/>
          <w:sz w:val="21"/>
          <w:szCs w:val="21"/>
        </w:rPr>
        <w:t>Kekulé</w:t>
      </w:r>
      <w:proofErr w:type="spellEnd"/>
      <w:r>
        <w:rPr>
          <w:rFonts w:ascii="Calibri" w:hAnsi="Calibri" w:cs="Utsaah"/>
          <w:sz w:val="21"/>
          <w:szCs w:val="21"/>
        </w:rPr>
        <w:t xml:space="preserve"> structure of benzene consists of alternating carbon to carbon single and double bonds</w:t>
      </w:r>
    </w:p>
    <w:p w14:paraId="65FB00A4" w14:textId="0B58F8A3" w:rsidR="005B1D3A" w:rsidRDefault="00834B05" w:rsidP="005B1D3A">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The actual structure of benzene is a resonance hybrid structure with equal bonds that are intermediate in length and strength between a single and a </w:t>
      </w:r>
      <w:r w:rsidR="00220B94">
        <w:rPr>
          <w:rFonts w:ascii="Calibri" w:hAnsi="Calibri" w:cs="Utsaah"/>
          <w:sz w:val="21"/>
          <w:szCs w:val="21"/>
        </w:rPr>
        <w:t>d</w:t>
      </w:r>
      <w:r>
        <w:rPr>
          <w:rFonts w:ascii="Calibri" w:hAnsi="Calibri" w:cs="Utsaah"/>
          <w:sz w:val="21"/>
          <w:szCs w:val="21"/>
        </w:rPr>
        <w:t>ouble bond</w:t>
      </w:r>
    </w:p>
    <w:p w14:paraId="401BDD94" w14:textId="613B34C4" w:rsidR="00834B05" w:rsidRDefault="00834B05" w:rsidP="005B1D3A">
      <w:pPr>
        <w:pStyle w:val="ListParagraph"/>
        <w:numPr>
          <w:ilvl w:val="0"/>
          <w:numId w:val="43"/>
        </w:numPr>
        <w:spacing w:before="120" w:after="120" w:line="276" w:lineRule="auto"/>
        <w:rPr>
          <w:rFonts w:ascii="Calibri" w:hAnsi="Calibri" w:cs="Utsaah"/>
          <w:sz w:val="21"/>
          <w:szCs w:val="21"/>
        </w:rPr>
      </w:pPr>
      <w:proofErr w:type="spellStart"/>
      <w:r>
        <w:rPr>
          <w:rFonts w:ascii="Calibri" w:hAnsi="Calibri" w:cs="Utsaah"/>
          <w:sz w:val="21"/>
          <w:szCs w:val="21"/>
        </w:rPr>
        <w:t>Benezene</w:t>
      </w:r>
      <w:proofErr w:type="spellEnd"/>
      <w:r>
        <w:rPr>
          <w:rFonts w:ascii="Calibri" w:hAnsi="Calibri" w:cs="Utsaah"/>
          <w:sz w:val="21"/>
          <w:szCs w:val="21"/>
        </w:rPr>
        <w:t xml:space="preserve"> undergoes electrophilic substitution reactions in which a hydrogen atom is replaced by another group</w:t>
      </w:r>
    </w:p>
    <w:p w14:paraId="08105FF8" w14:textId="05F823BA" w:rsidR="00834B05" w:rsidRDefault="00834B05" w:rsidP="00834B05">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An electrophile is a species which is electron deficient (either a positive ion or has a positive charge)</w:t>
      </w:r>
    </w:p>
    <w:p w14:paraId="2B5E1CB8" w14:textId="1B7F3E6F" w:rsidR="00834B05" w:rsidRDefault="005F0EA1" w:rsidP="005B1D3A">
      <w:pPr>
        <w:spacing w:before="120" w:after="120" w:line="276" w:lineRule="auto"/>
        <w:rPr>
          <w:rFonts w:ascii="Calibri" w:hAnsi="Calibri" w:cs="Utsaah"/>
          <w:sz w:val="21"/>
          <w:szCs w:val="21"/>
        </w:rPr>
      </w:pPr>
      <w:r w:rsidRPr="00834B05">
        <w:rPr>
          <w:rFonts w:ascii="Calibri" w:hAnsi="Calibri" w:cs="Utsaah"/>
          <w:noProof/>
          <w:sz w:val="21"/>
          <w:szCs w:val="21"/>
        </w:rPr>
        <w:drawing>
          <wp:anchor distT="0" distB="0" distL="114300" distR="114300" simplePos="0" relativeHeight="251709440" behindDoc="0" locked="0" layoutInCell="1" allowOverlap="1" wp14:anchorId="438EECD4" wp14:editId="54662321">
            <wp:simplePos x="0" y="0"/>
            <wp:positionH relativeFrom="column">
              <wp:posOffset>2409190</wp:posOffset>
            </wp:positionH>
            <wp:positionV relativeFrom="paragraph">
              <wp:posOffset>21590</wp:posOffset>
            </wp:positionV>
            <wp:extent cx="2205990" cy="570865"/>
            <wp:effectExtent l="0" t="0" r="3810" b="0"/>
            <wp:wrapTight wrapText="bothSides">
              <wp:wrapPolygon edited="0">
                <wp:start x="0" y="0"/>
                <wp:lineTo x="0" y="20182"/>
                <wp:lineTo x="21389" y="20182"/>
                <wp:lineTo x="2138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68" t="1" r="-1" b="3634"/>
                    <a:stretch/>
                  </pic:blipFill>
                  <pic:spPr bwMode="auto">
                    <a:xfrm>
                      <a:off x="0" y="0"/>
                      <a:ext cx="2205990" cy="570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29FCF9" w14:textId="082C547E" w:rsidR="005F0EA1" w:rsidRDefault="005F0EA1" w:rsidP="005B1D3A">
      <w:pPr>
        <w:spacing w:before="120" w:after="120" w:line="276" w:lineRule="auto"/>
        <w:rPr>
          <w:rFonts w:ascii="Calibri" w:hAnsi="Calibri" w:cs="Utsaah"/>
          <w:sz w:val="21"/>
          <w:szCs w:val="21"/>
        </w:rPr>
      </w:pPr>
    </w:p>
    <w:p w14:paraId="57B3E440" w14:textId="27B21A9A" w:rsidR="005F0EA1" w:rsidRDefault="005F0EA1" w:rsidP="005B1D3A">
      <w:pPr>
        <w:spacing w:before="120" w:after="120" w:line="276" w:lineRule="auto"/>
        <w:rPr>
          <w:rFonts w:ascii="Calibri" w:hAnsi="Calibri" w:cs="Utsaah"/>
          <w:sz w:val="21"/>
          <w:szCs w:val="21"/>
        </w:rPr>
      </w:pPr>
      <w:r w:rsidRPr="005F0EA1">
        <w:rPr>
          <w:rFonts w:ascii="Calibri" w:hAnsi="Calibri" w:cs="Utsaah"/>
          <w:noProof/>
          <w:sz w:val="21"/>
          <w:szCs w:val="21"/>
        </w:rPr>
        <w:drawing>
          <wp:anchor distT="0" distB="0" distL="114300" distR="114300" simplePos="0" relativeHeight="251711488" behindDoc="0" locked="0" layoutInCell="1" allowOverlap="1" wp14:anchorId="06CD016E" wp14:editId="495B9A04">
            <wp:simplePos x="0" y="0"/>
            <wp:positionH relativeFrom="column">
              <wp:posOffset>5458197</wp:posOffset>
            </wp:positionH>
            <wp:positionV relativeFrom="paragraph">
              <wp:posOffset>-93593</wp:posOffset>
            </wp:positionV>
            <wp:extent cx="1846580" cy="636270"/>
            <wp:effectExtent l="0" t="0" r="7620" b="0"/>
            <wp:wrapTight wrapText="bothSides">
              <wp:wrapPolygon edited="0">
                <wp:start x="0" y="0"/>
                <wp:lineTo x="0" y="20695"/>
                <wp:lineTo x="21392" y="20695"/>
                <wp:lineTo x="2139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46580" cy="636270"/>
                    </a:xfrm>
                    <a:prstGeom prst="rect">
                      <a:avLst/>
                    </a:prstGeom>
                  </pic:spPr>
                </pic:pic>
              </a:graphicData>
            </a:graphic>
            <wp14:sizeRelH relativeFrom="margin">
              <wp14:pctWidth>0</wp14:pctWidth>
            </wp14:sizeRelH>
            <wp14:sizeRelV relativeFrom="margin">
              <wp14:pctHeight>0</wp14:pctHeight>
            </wp14:sizeRelV>
          </wp:anchor>
        </w:drawing>
      </w:r>
    </w:p>
    <w:p w14:paraId="600775F1" w14:textId="5A3066CA" w:rsidR="00834B05" w:rsidRPr="005B1D3A" w:rsidRDefault="00834B05" w:rsidP="00834B05">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For </w:t>
      </w:r>
      <w:proofErr w:type="gramStart"/>
      <w:r>
        <w:rPr>
          <w:rFonts w:ascii="Calibri" w:hAnsi="Calibri" w:cs="Utsaah"/>
          <w:sz w:val="21"/>
          <w:szCs w:val="21"/>
        </w:rPr>
        <w:t>instance</w:t>
      </w:r>
      <w:proofErr w:type="gramEnd"/>
      <w:r>
        <w:rPr>
          <w:rFonts w:ascii="Calibri" w:hAnsi="Calibri" w:cs="Utsaah"/>
          <w:sz w:val="21"/>
          <w:szCs w:val="21"/>
        </w:rPr>
        <w:t xml:space="preserve"> benzene reacts with chlorine to form chlorobenzene</w:t>
      </w:r>
      <w:r w:rsidR="005F0EA1">
        <w:rPr>
          <w:rFonts w:ascii="Calibri" w:hAnsi="Calibri" w:cs="Utsaah"/>
          <w:sz w:val="21"/>
          <w:szCs w:val="21"/>
        </w:rPr>
        <w:t xml:space="preserve"> </w:t>
      </w:r>
      <w:r w:rsidR="005F0EA1" w:rsidRPr="005F0EA1">
        <w:rPr>
          <w:rFonts w:ascii="Calibri" w:hAnsi="Calibri" w:cs="Utsaah"/>
          <w:i/>
          <w:sz w:val="21"/>
          <w:szCs w:val="21"/>
        </w:rPr>
        <w:t>(to the right)</w:t>
      </w:r>
    </w:p>
    <w:p w14:paraId="5A9B2EDB" w14:textId="796DF618" w:rsidR="00B9307E" w:rsidRPr="006917D2" w:rsidRDefault="00822D0F" w:rsidP="00B9307E">
      <w:pPr>
        <w:pStyle w:val="heading"/>
        <w:tabs>
          <w:tab w:val="left" w:pos="2649"/>
        </w:tabs>
        <w:spacing w:before="240" w:after="0" w:line="276" w:lineRule="auto"/>
        <w:ind w:firstLine="360"/>
        <w:rPr>
          <w:rFonts w:ascii="Calibri" w:hAnsi="Calibri"/>
          <w:color w:val="31849B" w:themeColor="accent5" w:themeShade="BF"/>
          <w:szCs w:val="24"/>
        </w:rPr>
      </w:pPr>
      <w:r>
        <w:rPr>
          <w:rFonts w:ascii="Calibri" w:hAnsi="Calibri" w:cs="Helvetica"/>
          <w:noProof/>
          <w:color w:val="31849B" w:themeColor="accent5" w:themeShade="BF"/>
        </w:rPr>
        <w:lastRenderedPageBreak/>
        <w:t>Alkanes</w:t>
      </w:r>
      <w:r w:rsidR="008470CF">
        <w:rPr>
          <w:rFonts w:ascii="Calibri" w:hAnsi="Calibri" w:cs="Helvetica"/>
          <w:noProof/>
          <w:color w:val="31849B" w:themeColor="accent5" w:themeShade="BF"/>
        </w:rPr>
        <w:t xml:space="preserve"> Reactions</w:t>
      </w:r>
    </w:p>
    <w:p w14:paraId="553D0A65" w14:textId="70887C59" w:rsidR="00C02F64" w:rsidRDefault="00C02F64" w:rsidP="00C02F64">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Alkanes undergo very few</w:t>
      </w:r>
      <w:r w:rsidR="006E05EC">
        <w:rPr>
          <w:rFonts w:ascii="Calibri" w:hAnsi="Calibri" w:cs="Utsaah"/>
          <w:sz w:val="21"/>
          <w:szCs w:val="21"/>
        </w:rPr>
        <w:t xml:space="preserve"> reactions as they are relatively unreactive</w:t>
      </w:r>
    </w:p>
    <w:p w14:paraId="3F174311" w14:textId="7E9B0527" w:rsidR="006E05EC" w:rsidRDefault="006E05EC" w:rsidP="00C02F64">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This is because the C-H bond is a non-polar bond and the C-C and C-H are relatively strong</w:t>
      </w:r>
    </w:p>
    <w:p w14:paraId="68A4353B" w14:textId="1C219884" w:rsidR="006E05EC" w:rsidRPr="00C02F64" w:rsidRDefault="006E05EC" w:rsidP="00C02F64">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 two types of reactions that alkanes undergo are combustion reactions and free radical substitution reactions</w:t>
      </w:r>
    </w:p>
    <w:p w14:paraId="7A8DC21C" w14:textId="5DC9ED08" w:rsidR="00C02F64" w:rsidRPr="00C02F64" w:rsidRDefault="00C02F64" w:rsidP="00C02F64">
      <w:pPr>
        <w:pStyle w:val="heading"/>
        <w:spacing w:before="240" w:after="0" w:line="276" w:lineRule="auto"/>
        <w:ind w:firstLine="360"/>
        <w:rPr>
          <w:rFonts w:ascii="Calibri" w:hAnsi="Calibri"/>
          <w:b w:val="0"/>
          <w:i/>
          <w:color w:val="92CDDC" w:themeColor="accent5" w:themeTint="99"/>
        </w:rPr>
      </w:pPr>
      <w:r>
        <w:rPr>
          <w:rFonts w:ascii="Calibri" w:hAnsi="Calibri"/>
          <w:b w:val="0"/>
          <w:i/>
          <w:color w:val="92CDDC" w:themeColor="accent5" w:themeTint="99"/>
        </w:rPr>
        <w:t>Combustion</w:t>
      </w:r>
    </w:p>
    <w:p w14:paraId="361C895C" w14:textId="16090150" w:rsidR="00ED11C3" w:rsidRPr="00D93EAA" w:rsidRDefault="00A37FD2" w:rsidP="00AB76EF">
      <w:pPr>
        <w:pStyle w:val="ListParagraph"/>
        <w:numPr>
          <w:ilvl w:val="0"/>
          <w:numId w:val="43"/>
        </w:numPr>
        <w:spacing w:before="120" w:after="120" w:line="276" w:lineRule="auto"/>
        <w:rPr>
          <w:rFonts w:ascii="Calibri" w:hAnsi="Calibri" w:cs="Utsaah"/>
          <w:b/>
          <w:sz w:val="21"/>
          <w:szCs w:val="21"/>
        </w:rPr>
      </w:pPr>
      <w:r w:rsidRPr="00D93EAA">
        <w:rPr>
          <w:rFonts w:ascii="Calibri" w:hAnsi="Calibri" w:cs="Utsaah"/>
          <w:b/>
          <w:sz w:val="21"/>
          <w:szCs w:val="21"/>
        </w:rPr>
        <w:t>Complete combustion (</w:t>
      </w:r>
      <w:r w:rsidR="005F0EA1">
        <w:rPr>
          <w:rFonts w:ascii="Calibri" w:hAnsi="Calibri" w:cs="Utsaah"/>
          <w:b/>
          <w:sz w:val="21"/>
          <w:szCs w:val="21"/>
        </w:rPr>
        <w:t>in excess oxygen</w:t>
      </w:r>
      <w:r w:rsidRPr="00D93EAA">
        <w:rPr>
          <w:rFonts w:ascii="Calibri" w:hAnsi="Calibri" w:cs="Utsaah"/>
          <w:b/>
          <w:sz w:val="21"/>
          <w:szCs w:val="21"/>
        </w:rPr>
        <w:t xml:space="preserve">) of any hydrocarbon produces </w:t>
      </w:r>
      <w:r w:rsidRPr="00D93EAA">
        <w:rPr>
          <w:rFonts w:ascii="Calibri" w:hAnsi="Calibri" w:cs="Utsaah"/>
          <w:b/>
          <w:i/>
          <w:sz w:val="21"/>
          <w:szCs w:val="21"/>
        </w:rPr>
        <w:t>carbon dioxide</w:t>
      </w:r>
      <w:r w:rsidRPr="00D93EAA">
        <w:rPr>
          <w:rFonts w:ascii="Calibri" w:hAnsi="Calibri" w:cs="Utsaah"/>
          <w:b/>
          <w:sz w:val="21"/>
          <w:szCs w:val="21"/>
        </w:rPr>
        <w:t xml:space="preserve"> and </w:t>
      </w:r>
      <w:r w:rsidRPr="00D93EAA">
        <w:rPr>
          <w:rFonts w:ascii="Calibri" w:hAnsi="Calibri" w:cs="Utsaah"/>
          <w:b/>
          <w:i/>
          <w:sz w:val="21"/>
          <w:szCs w:val="21"/>
        </w:rPr>
        <w:t>water</w:t>
      </w:r>
    </w:p>
    <w:p w14:paraId="1504DCE8" w14:textId="77777777" w:rsidR="005F0EA1" w:rsidRDefault="00D93EAA" w:rsidP="005F0EA1">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Provided the combustion is complete, all hydrocarbon</w:t>
      </w:r>
      <w:r w:rsidR="005F0EA1">
        <w:rPr>
          <w:rFonts w:ascii="Calibri" w:hAnsi="Calibri" w:cs="Utsaah"/>
          <w:sz w:val="21"/>
          <w:szCs w:val="21"/>
        </w:rPr>
        <w:t>s will burn with a blue flame</w:t>
      </w:r>
    </w:p>
    <w:p w14:paraId="44D2B314" w14:textId="3DD34070" w:rsidR="00D93EAA" w:rsidRPr="005F0EA1" w:rsidRDefault="00D93EAA" w:rsidP="005F0EA1">
      <w:pPr>
        <w:pStyle w:val="ListParagraph"/>
        <w:numPr>
          <w:ilvl w:val="0"/>
          <w:numId w:val="43"/>
        </w:numPr>
        <w:spacing w:before="120" w:after="120" w:line="276" w:lineRule="auto"/>
        <w:rPr>
          <w:rFonts w:ascii="Calibri" w:hAnsi="Calibri" w:cs="Utsaah"/>
          <w:sz w:val="21"/>
          <w:szCs w:val="21"/>
        </w:rPr>
      </w:pPr>
      <w:r w:rsidRPr="005F0EA1">
        <w:rPr>
          <w:rFonts w:ascii="Calibri" w:hAnsi="Calibri" w:cs="Utsaah"/>
          <w:sz w:val="21"/>
          <w:szCs w:val="21"/>
          <w:u w:val="single"/>
        </w:rPr>
        <w:t>However, the bigger the hydrocarbon, the more likely it will burn with a yellow, smoky flame</w:t>
      </w:r>
      <w:r w:rsidR="007F5F5D" w:rsidRPr="005F0EA1">
        <w:rPr>
          <w:rFonts w:ascii="Calibri" w:hAnsi="Calibri" w:cs="Utsaah"/>
          <w:sz w:val="21"/>
          <w:szCs w:val="21"/>
        </w:rPr>
        <w:t xml:space="preserve"> (as it is more difficult to completely combust)</w:t>
      </w:r>
    </w:p>
    <w:p w14:paraId="5EC0BF75" w14:textId="68AA1CF4" w:rsidR="00D93EAA" w:rsidRDefault="00D93EAA" w:rsidP="00D93EAA">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An incomplete combustion (</w:t>
      </w:r>
      <w:r w:rsidR="005F0EA1">
        <w:rPr>
          <w:rFonts w:ascii="Calibri" w:hAnsi="Calibri" w:cs="Utsaah"/>
          <w:sz w:val="21"/>
          <w:szCs w:val="21"/>
        </w:rPr>
        <w:t>lack of oxygen</w:t>
      </w:r>
      <w:r>
        <w:rPr>
          <w:rFonts w:ascii="Calibri" w:hAnsi="Calibri" w:cs="Utsaah"/>
          <w:sz w:val="21"/>
          <w:szCs w:val="21"/>
        </w:rPr>
        <w:t xml:space="preserve">) can lead to the formation of carbon or carbon monoxide. </w:t>
      </w:r>
      <w:r w:rsidR="007F5F5D">
        <w:rPr>
          <w:rFonts w:ascii="Calibri" w:hAnsi="Calibri" w:cs="Utsaah"/>
          <w:sz w:val="21"/>
          <w:szCs w:val="21"/>
        </w:rPr>
        <w:t>I.e.</w:t>
      </w:r>
      <w:r>
        <w:rPr>
          <w:rFonts w:ascii="Calibri" w:hAnsi="Calibri" w:cs="Utsaah"/>
          <w:sz w:val="21"/>
          <w:szCs w:val="21"/>
        </w:rPr>
        <w:t xml:space="preserve"> the hydrogen in the hydrocarbon reacts with the oxygen first, then the carbon gets to react with </w:t>
      </w:r>
      <w:r w:rsidR="007F5F5D">
        <w:rPr>
          <w:rFonts w:ascii="Calibri" w:hAnsi="Calibri" w:cs="Utsaah"/>
          <w:sz w:val="21"/>
          <w:szCs w:val="21"/>
        </w:rPr>
        <w:t>the rest</w:t>
      </w:r>
    </w:p>
    <w:p w14:paraId="2F58E1FB" w14:textId="77777777" w:rsidR="005F0EA1" w:rsidRDefault="005F0EA1" w:rsidP="00D93EAA">
      <w:pPr>
        <w:pStyle w:val="ListParagraph"/>
        <w:numPr>
          <w:ilvl w:val="0"/>
          <w:numId w:val="43"/>
        </w:numPr>
        <w:spacing w:before="120" w:after="120" w:line="276" w:lineRule="auto"/>
        <w:rPr>
          <w:rFonts w:ascii="Calibri" w:hAnsi="Calibri" w:cs="Utsaah"/>
          <w:sz w:val="21"/>
          <w:szCs w:val="21"/>
        </w:rPr>
      </w:pPr>
      <w:r w:rsidRPr="00D93EAA">
        <w:rPr>
          <w:rFonts w:ascii="Calibri" w:hAnsi="Calibri" w:cs="Utsaah"/>
          <w:b/>
          <w:sz w:val="21"/>
          <w:szCs w:val="21"/>
        </w:rPr>
        <w:t>Incomplete combustion produces carbon monoxide and water</w:t>
      </w:r>
      <w:r w:rsidRPr="00127E2B">
        <w:rPr>
          <w:rFonts w:ascii="Calibri" w:hAnsi="Calibri" w:cs="Utsaah"/>
          <w:sz w:val="21"/>
          <w:szCs w:val="21"/>
        </w:rPr>
        <w:t xml:space="preserve"> </w:t>
      </w:r>
    </w:p>
    <w:p w14:paraId="0DCB8CAE" w14:textId="77777777" w:rsidR="005F0EA1" w:rsidRDefault="00D93EAA" w:rsidP="005F0EA1">
      <w:pPr>
        <w:pStyle w:val="ListParagraph"/>
        <w:numPr>
          <w:ilvl w:val="1"/>
          <w:numId w:val="43"/>
        </w:numPr>
        <w:spacing w:before="120" w:after="120" w:line="276" w:lineRule="auto"/>
        <w:rPr>
          <w:rFonts w:ascii="Calibri" w:hAnsi="Calibri" w:cs="Utsaah"/>
          <w:sz w:val="21"/>
          <w:szCs w:val="21"/>
        </w:rPr>
      </w:pPr>
      <w:r w:rsidRPr="00127E2B">
        <w:rPr>
          <w:rFonts w:ascii="Calibri" w:hAnsi="Calibri" w:cs="Utsaah"/>
          <w:sz w:val="21"/>
          <w:szCs w:val="21"/>
        </w:rPr>
        <w:t>Carbon monoxide is produced as a colorless poisonous ga</w:t>
      </w:r>
      <w:r w:rsidR="005F0EA1">
        <w:rPr>
          <w:rFonts w:ascii="Calibri" w:hAnsi="Calibri" w:cs="Utsaah"/>
          <w:sz w:val="21"/>
          <w:szCs w:val="21"/>
        </w:rPr>
        <w:t>s</w:t>
      </w:r>
    </w:p>
    <w:p w14:paraId="0A7FA31E" w14:textId="77777777" w:rsidR="005F0EA1" w:rsidRDefault="00D93EAA" w:rsidP="005F0EA1">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Carbon monoxide binds irreversibly (or very strongly) making a particular molecule of hemoglo</w:t>
      </w:r>
      <w:r w:rsidR="005F0EA1">
        <w:rPr>
          <w:rFonts w:ascii="Calibri" w:hAnsi="Calibri" w:cs="Utsaah"/>
          <w:sz w:val="21"/>
          <w:szCs w:val="21"/>
        </w:rPr>
        <w:t>bin useless for carrying oxygen</w:t>
      </w:r>
    </w:p>
    <w:p w14:paraId="55C76D81" w14:textId="5DA16088" w:rsidR="00D93EAA" w:rsidRDefault="00D93EAA" w:rsidP="005F0EA1">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 xml:space="preserve">If </w:t>
      </w:r>
      <w:proofErr w:type="gramStart"/>
      <w:r>
        <w:rPr>
          <w:rFonts w:ascii="Calibri" w:hAnsi="Calibri" w:cs="Utsaah"/>
          <w:sz w:val="21"/>
          <w:szCs w:val="21"/>
        </w:rPr>
        <w:t>you</w:t>
      </w:r>
      <w:proofErr w:type="gramEnd"/>
      <w:r>
        <w:rPr>
          <w:rFonts w:ascii="Calibri" w:hAnsi="Calibri" w:cs="Utsaah"/>
          <w:sz w:val="21"/>
          <w:szCs w:val="21"/>
        </w:rPr>
        <w:t xml:space="preserve"> breath in enough carbon monoxide you will die from a sort of internal suffocation</w:t>
      </w:r>
    </w:p>
    <w:p w14:paraId="074C1FB8" w14:textId="6263C518" w:rsidR="00F130EF" w:rsidRDefault="00F130EF" w:rsidP="00D93EAA">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The chemical equation for the </w:t>
      </w:r>
      <w:r w:rsidR="005603E3">
        <w:rPr>
          <w:rFonts w:ascii="Calibri" w:hAnsi="Calibri" w:cs="Utsaah"/>
          <w:sz w:val="21"/>
          <w:szCs w:val="21"/>
        </w:rPr>
        <w:t xml:space="preserve">complete </w:t>
      </w:r>
      <w:r>
        <w:rPr>
          <w:rFonts w:ascii="Calibri" w:hAnsi="Calibri" w:cs="Utsaah"/>
          <w:sz w:val="21"/>
          <w:szCs w:val="21"/>
        </w:rPr>
        <w:t>combustion of alkanes is:</w:t>
      </w:r>
    </w:p>
    <w:p w14:paraId="63FAF53D" w14:textId="4ADE9938" w:rsidR="00F130EF" w:rsidRPr="0091037B" w:rsidRDefault="004E741C" w:rsidP="00F130EF">
      <w:pPr>
        <w:spacing w:before="120" w:after="120" w:line="276" w:lineRule="auto"/>
        <w:rPr>
          <w:rFonts w:ascii="Calibri" w:hAnsi="Calibri" w:cs="Utsaah"/>
          <w:sz w:val="21"/>
          <w:szCs w:val="21"/>
        </w:rPr>
      </w:pPr>
      <m:oMathPara>
        <m:oMath>
          <m:sSub>
            <m:sSubPr>
              <m:ctrlPr>
                <w:rPr>
                  <w:rFonts w:ascii="Cambria Math" w:hAnsi="Cambria Math" w:cs="Utsaah"/>
                  <w:i/>
                  <w:sz w:val="21"/>
                  <w:szCs w:val="21"/>
                </w:rPr>
              </m:ctrlPr>
            </m:sSubPr>
            <m:e>
              <m:r>
                <w:rPr>
                  <w:rFonts w:ascii="Cambria Math" w:hAnsi="Cambria Math" w:cs="Utsaah"/>
                  <w:sz w:val="21"/>
                  <w:szCs w:val="21"/>
                </w:rPr>
                <m:t>C</m:t>
              </m:r>
            </m:e>
            <m:sub>
              <m:r>
                <w:rPr>
                  <w:rFonts w:ascii="Cambria Math" w:hAnsi="Cambria Math" w:cs="Utsaah"/>
                  <w:sz w:val="21"/>
                  <w:szCs w:val="21"/>
                </w:rPr>
                <m:t>x</m:t>
              </m:r>
            </m:sub>
          </m:sSub>
          <m:sSub>
            <m:sSubPr>
              <m:ctrlPr>
                <w:rPr>
                  <w:rFonts w:ascii="Cambria Math" w:hAnsi="Cambria Math" w:cs="Utsaah"/>
                  <w:i/>
                  <w:sz w:val="21"/>
                  <w:szCs w:val="21"/>
                </w:rPr>
              </m:ctrlPr>
            </m:sSubPr>
            <m:e>
              <m:r>
                <w:rPr>
                  <w:rFonts w:ascii="Cambria Math" w:hAnsi="Cambria Math" w:cs="Utsaah"/>
                  <w:sz w:val="21"/>
                  <w:szCs w:val="21"/>
                </w:rPr>
                <m:t>H</m:t>
              </m:r>
            </m:e>
            <m:sub>
              <m:r>
                <w:rPr>
                  <w:rFonts w:ascii="Cambria Math" w:hAnsi="Cambria Math" w:cs="Utsaah"/>
                  <w:sz w:val="21"/>
                  <w:szCs w:val="21"/>
                </w:rPr>
                <m:t>y</m:t>
              </m:r>
            </m:sub>
          </m:sSub>
          <m:r>
            <w:rPr>
              <w:rFonts w:ascii="Cambria Math" w:hAnsi="Cambria Math" w:cs="Utsaah"/>
              <w:sz w:val="21"/>
              <w:szCs w:val="21"/>
            </w:rPr>
            <m:t>+</m:t>
          </m:r>
          <m:sSub>
            <m:sSubPr>
              <m:ctrlPr>
                <w:rPr>
                  <w:rFonts w:ascii="Cambria Math" w:hAnsi="Cambria Math" w:cs="Utsaah"/>
                  <w:i/>
                  <w:sz w:val="21"/>
                  <w:szCs w:val="21"/>
                </w:rPr>
              </m:ctrlPr>
            </m:sSubPr>
            <m:e>
              <m:r>
                <w:rPr>
                  <w:rFonts w:ascii="Cambria Math" w:hAnsi="Cambria Math" w:cs="Utsaah"/>
                  <w:sz w:val="21"/>
                  <w:szCs w:val="21"/>
                </w:rPr>
                <m:t>O</m:t>
              </m:r>
            </m:e>
            <m:sub>
              <m:r>
                <w:rPr>
                  <w:rFonts w:ascii="Cambria Math" w:hAnsi="Cambria Math" w:cs="Utsaah"/>
                  <w:sz w:val="21"/>
                  <w:szCs w:val="21"/>
                </w:rPr>
                <m:t>2</m:t>
              </m:r>
            </m:sub>
          </m:sSub>
          <m:r>
            <w:rPr>
              <w:rFonts w:ascii="Cambria Math" w:hAnsi="Cambria Math" w:cs="Utsaah"/>
              <w:sz w:val="21"/>
              <w:szCs w:val="21"/>
            </w:rPr>
            <m:t>→C</m:t>
          </m:r>
          <m:sSub>
            <m:sSubPr>
              <m:ctrlPr>
                <w:rPr>
                  <w:rFonts w:ascii="Cambria Math" w:hAnsi="Cambria Math" w:cs="Utsaah"/>
                  <w:i/>
                  <w:sz w:val="21"/>
                  <w:szCs w:val="21"/>
                </w:rPr>
              </m:ctrlPr>
            </m:sSubPr>
            <m:e>
              <m:r>
                <w:rPr>
                  <w:rFonts w:ascii="Cambria Math" w:hAnsi="Cambria Math" w:cs="Utsaah"/>
                  <w:sz w:val="21"/>
                  <w:szCs w:val="21"/>
                </w:rPr>
                <m:t>O</m:t>
              </m:r>
            </m:e>
            <m:sub>
              <m:r>
                <w:rPr>
                  <w:rFonts w:ascii="Cambria Math" w:hAnsi="Cambria Math" w:cs="Utsaah"/>
                  <w:sz w:val="21"/>
                  <w:szCs w:val="21"/>
                </w:rPr>
                <m:t>2</m:t>
              </m:r>
            </m:sub>
          </m:sSub>
          <m:r>
            <w:rPr>
              <w:rFonts w:ascii="Cambria Math" w:hAnsi="Cambria Math" w:cs="Utsaah"/>
              <w:sz w:val="21"/>
              <w:szCs w:val="21"/>
            </w:rPr>
            <m:t>+</m:t>
          </m:r>
          <m:sSub>
            <m:sSubPr>
              <m:ctrlPr>
                <w:rPr>
                  <w:rFonts w:ascii="Cambria Math" w:hAnsi="Cambria Math" w:cs="Utsaah"/>
                  <w:i/>
                  <w:sz w:val="21"/>
                  <w:szCs w:val="21"/>
                </w:rPr>
              </m:ctrlPr>
            </m:sSubPr>
            <m:e>
              <m:r>
                <w:rPr>
                  <w:rFonts w:ascii="Cambria Math" w:hAnsi="Cambria Math" w:cs="Utsaah"/>
                  <w:sz w:val="21"/>
                  <w:szCs w:val="21"/>
                </w:rPr>
                <m:t>H</m:t>
              </m:r>
            </m:e>
            <m:sub>
              <m:r>
                <w:rPr>
                  <w:rFonts w:ascii="Cambria Math" w:hAnsi="Cambria Math" w:cs="Utsaah"/>
                  <w:sz w:val="21"/>
                  <w:szCs w:val="21"/>
                </w:rPr>
                <m:t>2</m:t>
              </m:r>
            </m:sub>
          </m:sSub>
          <m:r>
            <w:rPr>
              <w:rFonts w:ascii="Cambria Math" w:hAnsi="Cambria Math" w:cs="Utsaah"/>
              <w:sz w:val="21"/>
              <w:szCs w:val="21"/>
            </w:rPr>
            <m:t>O</m:t>
          </m:r>
        </m:oMath>
      </m:oMathPara>
    </w:p>
    <w:p w14:paraId="54FAF7FB" w14:textId="0B064614" w:rsidR="005603E3" w:rsidRDefault="005603E3" w:rsidP="00F130EF">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 chemical equation for incomplete combustion of alkanes is:</w:t>
      </w:r>
    </w:p>
    <w:p w14:paraId="7198B936" w14:textId="5034FD02" w:rsidR="005603E3" w:rsidRPr="005603E3" w:rsidRDefault="004E741C" w:rsidP="005603E3">
      <w:pPr>
        <w:spacing w:before="120" w:after="120" w:line="276" w:lineRule="auto"/>
        <w:ind w:left="360"/>
        <w:rPr>
          <w:rFonts w:ascii="Calibri" w:hAnsi="Calibri" w:cs="Utsaah"/>
          <w:sz w:val="21"/>
          <w:szCs w:val="21"/>
        </w:rPr>
      </w:pPr>
      <m:oMathPara>
        <m:oMath>
          <m:sSub>
            <m:sSubPr>
              <m:ctrlPr>
                <w:rPr>
                  <w:rFonts w:ascii="Cambria Math" w:hAnsi="Cambria Math" w:cs="Utsaah"/>
                  <w:i/>
                  <w:sz w:val="21"/>
                  <w:szCs w:val="21"/>
                </w:rPr>
              </m:ctrlPr>
            </m:sSubPr>
            <m:e>
              <m:r>
                <w:rPr>
                  <w:rFonts w:ascii="Cambria Math" w:hAnsi="Cambria Math" w:cs="Utsaah"/>
                  <w:sz w:val="21"/>
                  <w:szCs w:val="21"/>
                </w:rPr>
                <m:t>C</m:t>
              </m:r>
            </m:e>
            <m:sub>
              <m:r>
                <w:rPr>
                  <w:rFonts w:ascii="Cambria Math" w:hAnsi="Cambria Math" w:cs="Utsaah"/>
                  <w:sz w:val="21"/>
                  <w:szCs w:val="21"/>
                </w:rPr>
                <m:t>x</m:t>
              </m:r>
            </m:sub>
          </m:sSub>
          <m:sSub>
            <m:sSubPr>
              <m:ctrlPr>
                <w:rPr>
                  <w:rFonts w:ascii="Cambria Math" w:hAnsi="Cambria Math" w:cs="Utsaah"/>
                  <w:i/>
                  <w:sz w:val="21"/>
                  <w:szCs w:val="21"/>
                </w:rPr>
              </m:ctrlPr>
            </m:sSubPr>
            <m:e>
              <m:r>
                <w:rPr>
                  <w:rFonts w:ascii="Cambria Math" w:hAnsi="Cambria Math" w:cs="Utsaah"/>
                  <w:sz w:val="21"/>
                  <w:szCs w:val="21"/>
                </w:rPr>
                <m:t>H</m:t>
              </m:r>
            </m:e>
            <m:sub>
              <m:r>
                <w:rPr>
                  <w:rFonts w:ascii="Cambria Math" w:hAnsi="Cambria Math" w:cs="Utsaah"/>
                  <w:sz w:val="21"/>
                  <w:szCs w:val="21"/>
                </w:rPr>
                <m:t>y</m:t>
              </m:r>
            </m:sub>
          </m:sSub>
          <m:r>
            <w:rPr>
              <w:rFonts w:ascii="Cambria Math" w:hAnsi="Cambria Math" w:cs="Utsaah"/>
              <w:sz w:val="21"/>
              <w:szCs w:val="21"/>
            </w:rPr>
            <m:t>+</m:t>
          </m:r>
          <m:sSub>
            <m:sSubPr>
              <m:ctrlPr>
                <w:rPr>
                  <w:rFonts w:ascii="Cambria Math" w:hAnsi="Cambria Math" w:cs="Utsaah"/>
                  <w:i/>
                  <w:sz w:val="21"/>
                  <w:szCs w:val="21"/>
                </w:rPr>
              </m:ctrlPr>
            </m:sSubPr>
            <m:e>
              <m:r>
                <w:rPr>
                  <w:rFonts w:ascii="Cambria Math" w:hAnsi="Cambria Math" w:cs="Utsaah"/>
                  <w:sz w:val="21"/>
                  <w:szCs w:val="21"/>
                </w:rPr>
                <m:t>O</m:t>
              </m:r>
            </m:e>
            <m:sub>
              <m:r>
                <w:rPr>
                  <w:rFonts w:ascii="Cambria Math" w:hAnsi="Cambria Math" w:cs="Utsaah"/>
                  <w:sz w:val="21"/>
                  <w:szCs w:val="21"/>
                </w:rPr>
                <m:t>2</m:t>
              </m:r>
            </m:sub>
          </m:sSub>
          <m:r>
            <w:rPr>
              <w:rFonts w:ascii="Cambria Math" w:hAnsi="Cambria Math" w:cs="Utsaah"/>
              <w:sz w:val="21"/>
              <w:szCs w:val="21"/>
            </w:rPr>
            <m:t>→CO+</m:t>
          </m:r>
          <m:sSub>
            <m:sSubPr>
              <m:ctrlPr>
                <w:rPr>
                  <w:rFonts w:ascii="Cambria Math" w:hAnsi="Cambria Math" w:cs="Utsaah"/>
                  <w:i/>
                  <w:sz w:val="21"/>
                  <w:szCs w:val="21"/>
                </w:rPr>
              </m:ctrlPr>
            </m:sSubPr>
            <m:e>
              <m:r>
                <w:rPr>
                  <w:rFonts w:ascii="Cambria Math" w:hAnsi="Cambria Math" w:cs="Utsaah"/>
                  <w:sz w:val="21"/>
                  <w:szCs w:val="21"/>
                </w:rPr>
                <m:t>H</m:t>
              </m:r>
            </m:e>
            <m:sub>
              <m:r>
                <w:rPr>
                  <w:rFonts w:ascii="Cambria Math" w:hAnsi="Cambria Math" w:cs="Utsaah"/>
                  <w:sz w:val="21"/>
                  <w:szCs w:val="21"/>
                </w:rPr>
                <m:t>2</m:t>
              </m:r>
            </m:sub>
          </m:sSub>
          <m:r>
            <w:rPr>
              <w:rFonts w:ascii="Cambria Math" w:hAnsi="Cambria Math" w:cs="Utsaah"/>
              <w:sz w:val="21"/>
              <w:szCs w:val="21"/>
            </w:rPr>
            <m:t>O</m:t>
          </m:r>
        </m:oMath>
      </m:oMathPara>
    </w:p>
    <w:p w14:paraId="0E697C36" w14:textId="10CD214B" w:rsidR="00F130EF" w:rsidRPr="00F130EF" w:rsidRDefault="00F130EF" w:rsidP="00F130EF">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A good technique to balancing these types of equations are to use CHOD (Carbon, Hydrogen, Oxygen, Double)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1"/>
      </w:tblGrid>
      <w:tr w:rsidR="00ED11C3" w:rsidRPr="00E57E61" w14:paraId="2A2CBEEA" w14:textId="77777777" w:rsidTr="00822D0F">
        <w:trPr>
          <w:jc w:val="center"/>
        </w:trPr>
        <w:tc>
          <w:tcPr>
            <w:tcW w:w="10091" w:type="dxa"/>
            <w:shd w:val="clear" w:color="auto" w:fill="92CDDC" w:themeFill="accent5" w:themeFillTint="99"/>
          </w:tcPr>
          <w:p w14:paraId="7FCE58AC" w14:textId="36972AD1" w:rsidR="00ED11C3" w:rsidRPr="00822D0F" w:rsidRDefault="00822D0F" w:rsidP="008D7610">
            <w:pPr>
              <w:pStyle w:val="Style2"/>
              <w:shd w:val="clear" w:color="auto" w:fill="auto"/>
              <w:spacing w:after="120" w:line="276" w:lineRule="auto"/>
              <w:rPr>
                <w:rFonts w:ascii="Calibri" w:hAnsi="Calibri"/>
                <w:color w:val="FFFFFF" w:themeColor="background1"/>
                <w:sz w:val="21"/>
                <w:szCs w:val="21"/>
              </w:rPr>
            </w:pPr>
            <w:r>
              <w:rPr>
                <w:rFonts w:ascii="Calibri" w:hAnsi="Calibri"/>
                <w:color w:val="FFFFFF" w:themeColor="background1"/>
                <w:sz w:val="21"/>
                <w:szCs w:val="21"/>
              </w:rPr>
              <w:t>Example: Propane Combustion</w:t>
            </w:r>
          </w:p>
        </w:tc>
      </w:tr>
      <w:tr w:rsidR="00ED11C3" w:rsidRPr="00D50C93" w14:paraId="580FF2F9" w14:textId="77777777" w:rsidTr="00AB76EF">
        <w:trPr>
          <w:trHeight w:val="1059"/>
          <w:jc w:val="center"/>
        </w:trPr>
        <w:tc>
          <w:tcPr>
            <w:tcW w:w="10091" w:type="dxa"/>
            <w:shd w:val="clear" w:color="auto" w:fill="DAEEF3" w:themeFill="accent5" w:themeFillTint="33"/>
          </w:tcPr>
          <w:p w14:paraId="3F19FF04" w14:textId="77777777" w:rsidR="00ED11C3" w:rsidRDefault="00822D0F" w:rsidP="00822D0F">
            <w:pPr>
              <w:spacing w:before="120" w:after="120"/>
              <w:rPr>
                <w:rFonts w:ascii="Calibri" w:hAnsi="Calibri" w:cs="Utsaah"/>
                <w:sz w:val="21"/>
                <w:szCs w:val="21"/>
              </w:rPr>
            </w:pPr>
            <w:r>
              <w:rPr>
                <w:rFonts w:ascii="Calibri" w:hAnsi="Calibri" w:cs="Utsaah"/>
                <w:sz w:val="21"/>
                <w:szCs w:val="21"/>
              </w:rPr>
              <w:t>With propane (C</w:t>
            </w:r>
            <w:r>
              <w:rPr>
                <w:rFonts w:ascii="Calibri" w:hAnsi="Calibri" w:cs="Utsaah"/>
                <w:sz w:val="21"/>
                <w:szCs w:val="21"/>
                <w:vertAlign w:val="subscript"/>
              </w:rPr>
              <w:t>3</w:t>
            </w:r>
            <w:r>
              <w:rPr>
                <w:rFonts w:ascii="Calibri" w:hAnsi="Calibri" w:cs="Utsaah"/>
                <w:sz w:val="21"/>
                <w:szCs w:val="21"/>
              </w:rPr>
              <w:t>H</w:t>
            </w:r>
            <w:r>
              <w:rPr>
                <w:rFonts w:ascii="Calibri" w:hAnsi="Calibri" w:cs="Utsaah"/>
                <w:sz w:val="21"/>
                <w:szCs w:val="21"/>
                <w:vertAlign w:val="subscript"/>
              </w:rPr>
              <w:t>8</w:t>
            </w:r>
            <w:r>
              <w:rPr>
                <w:rFonts w:ascii="Calibri" w:hAnsi="Calibri" w:cs="Utsaah"/>
                <w:sz w:val="21"/>
                <w:szCs w:val="21"/>
              </w:rPr>
              <w:t>), you can balance the carbons and hydrogens as you write the equation down. Balance alkanes, carbon dioxide and water first. Then balance the oxygens:</w:t>
            </w:r>
          </w:p>
          <w:p w14:paraId="6F88396D" w14:textId="4A42BCD7" w:rsidR="00822D0F" w:rsidRPr="00822D0F" w:rsidRDefault="004E741C" w:rsidP="00AB76EF">
            <w:pPr>
              <w:spacing w:before="120" w:after="120"/>
              <w:rPr>
                <w:rFonts w:ascii="Calibri" w:hAnsi="Calibri" w:cs="Utsaah"/>
                <w:sz w:val="21"/>
                <w:szCs w:val="21"/>
              </w:rPr>
            </w:pPr>
            <m:oMathPara>
              <m:oMath>
                <m:sSub>
                  <m:sSubPr>
                    <m:ctrlPr>
                      <w:rPr>
                        <w:rFonts w:ascii="Cambria Math" w:hAnsi="Cambria Math" w:cs="Utsaah"/>
                        <w:i/>
                        <w:sz w:val="20"/>
                        <w:szCs w:val="20"/>
                      </w:rPr>
                    </m:ctrlPr>
                  </m:sSubPr>
                  <m:e>
                    <m:r>
                      <w:rPr>
                        <w:rFonts w:ascii="Cambria Math" w:hAnsi="Cambria Math" w:cs="Utsaah"/>
                        <w:sz w:val="20"/>
                        <w:szCs w:val="20"/>
                      </w:rPr>
                      <m:t>C</m:t>
                    </m:r>
                  </m:e>
                  <m:sub>
                    <m:r>
                      <w:rPr>
                        <w:rFonts w:ascii="Cambria Math" w:hAnsi="Cambria Math" w:cs="Utsaah"/>
                        <w:sz w:val="20"/>
                        <w:szCs w:val="20"/>
                      </w:rPr>
                      <m:t>3</m:t>
                    </m:r>
                  </m:sub>
                </m:sSub>
                <m:sSub>
                  <m:sSubPr>
                    <m:ctrlPr>
                      <w:rPr>
                        <w:rFonts w:ascii="Cambria Math" w:hAnsi="Cambria Math" w:cs="Utsaah"/>
                        <w:i/>
                        <w:sz w:val="20"/>
                        <w:szCs w:val="20"/>
                      </w:rPr>
                    </m:ctrlPr>
                  </m:sSubPr>
                  <m:e>
                    <m:r>
                      <w:rPr>
                        <w:rFonts w:ascii="Cambria Math" w:hAnsi="Cambria Math" w:cs="Utsaah"/>
                        <w:sz w:val="20"/>
                        <w:szCs w:val="20"/>
                      </w:rPr>
                      <m:t>H</m:t>
                    </m:r>
                  </m:e>
                  <m:sub>
                    <m:r>
                      <w:rPr>
                        <w:rFonts w:ascii="Cambria Math" w:hAnsi="Cambria Math" w:cs="Utsaah"/>
                        <w:sz w:val="20"/>
                        <w:szCs w:val="20"/>
                      </w:rPr>
                      <m:t>3</m:t>
                    </m:r>
                  </m:sub>
                </m:sSub>
                <m:r>
                  <w:rPr>
                    <w:rFonts w:ascii="Cambria Math" w:hAnsi="Cambria Math" w:cs="Utsaah"/>
                    <w:sz w:val="20"/>
                    <w:szCs w:val="20"/>
                  </w:rPr>
                  <m:t>+</m:t>
                </m:r>
                <m:sSub>
                  <m:sSubPr>
                    <m:ctrlPr>
                      <w:rPr>
                        <w:rFonts w:ascii="Cambria Math" w:hAnsi="Cambria Math" w:cs="Utsaah"/>
                        <w:i/>
                        <w:sz w:val="20"/>
                        <w:szCs w:val="20"/>
                      </w:rPr>
                    </m:ctrlPr>
                  </m:sSubPr>
                  <m:e>
                    <m:r>
                      <w:rPr>
                        <w:rFonts w:ascii="Cambria Math" w:hAnsi="Cambria Math" w:cs="Utsaah"/>
                        <w:sz w:val="20"/>
                        <w:szCs w:val="20"/>
                      </w:rPr>
                      <m:t>5O</m:t>
                    </m:r>
                  </m:e>
                  <m:sub>
                    <m:r>
                      <w:rPr>
                        <w:rFonts w:ascii="Cambria Math" w:hAnsi="Cambria Math" w:cs="Utsaah"/>
                        <w:sz w:val="20"/>
                        <w:szCs w:val="20"/>
                      </w:rPr>
                      <m:t>2</m:t>
                    </m:r>
                  </m:sub>
                </m:sSub>
                <m:r>
                  <w:rPr>
                    <w:rFonts w:ascii="Cambria Math" w:hAnsi="Cambria Math" w:cs="Utsaah"/>
                    <w:sz w:val="20"/>
                    <w:szCs w:val="20"/>
                  </w:rPr>
                  <m:t>→3</m:t>
                </m:r>
                <m:sSub>
                  <m:sSubPr>
                    <m:ctrlPr>
                      <w:rPr>
                        <w:rFonts w:ascii="Cambria Math" w:hAnsi="Cambria Math" w:cs="Utsaah"/>
                        <w:i/>
                        <w:sz w:val="20"/>
                        <w:szCs w:val="20"/>
                      </w:rPr>
                    </m:ctrlPr>
                  </m:sSubPr>
                  <m:e>
                    <m:r>
                      <w:rPr>
                        <w:rFonts w:ascii="Cambria Math" w:hAnsi="Cambria Math" w:cs="Utsaah"/>
                        <w:sz w:val="20"/>
                        <w:szCs w:val="20"/>
                      </w:rPr>
                      <m:t>CO</m:t>
                    </m:r>
                  </m:e>
                  <m:sub>
                    <m:r>
                      <w:rPr>
                        <w:rFonts w:ascii="Cambria Math" w:hAnsi="Cambria Math" w:cs="Utsaah"/>
                        <w:sz w:val="20"/>
                        <w:szCs w:val="20"/>
                      </w:rPr>
                      <m:t>2</m:t>
                    </m:r>
                  </m:sub>
                </m:sSub>
                <m:r>
                  <w:rPr>
                    <w:rFonts w:ascii="Cambria Math" w:hAnsi="Cambria Math" w:cs="Utsaah"/>
                    <w:sz w:val="20"/>
                    <w:szCs w:val="20"/>
                  </w:rPr>
                  <m:t>+4</m:t>
                </m:r>
                <m:sSub>
                  <m:sSubPr>
                    <m:ctrlPr>
                      <w:rPr>
                        <w:rFonts w:ascii="Cambria Math" w:hAnsi="Cambria Math" w:cs="Utsaah"/>
                        <w:i/>
                        <w:sz w:val="20"/>
                        <w:szCs w:val="20"/>
                      </w:rPr>
                    </m:ctrlPr>
                  </m:sSubPr>
                  <m:e>
                    <m:r>
                      <w:rPr>
                        <w:rFonts w:ascii="Cambria Math" w:hAnsi="Cambria Math" w:cs="Utsaah"/>
                        <w:sz w:val="20"/>
                        <w:szCs w:val="20"/>
                      </w:rPr>
                      <m:t>H</m:t>
                    </m:r>
                  </m:e>
                  <m:sub>
                    <m:r>
                      <w:rPr>
                        <w:rFonts w:ascii="Cambria Math" w:hAnsi="Cambria Math" w:cs="Utsaah"/>
                        <w:sz w:val="20"/>
                        <w:szCs w:val="20"/>
                      </w:rPr>
                      <m:t>2</m:t>
                    </m:r>
                  </m:sub>
                </m:sSub>
                <m:r>
                  <w:rPr>
                    <w:rFonts w:ascii="Cambria Math" w:hAnsi="Cambria Math" w:cs="Utsaah"/>
                    <w:sz w:val="20"/>
                    <w:szCs w:val="20"/>
                  </w:rPr>
                  <m:t>O</m:t>
                </m:r>
              </m:oMath>
            </m:oMathPara>
          </w:p>
        </w:tc>
      </w:tr>
    </w:tbl>
    <w:p w14:paraId="7A22B120" w14:textId="21158BD6" w:rsidR="00AB76EF" w:rsidRDefault="00D93EAA" w:rsidP="00AB76EF">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H</w:t>
      </w:r>
      <w:r w:rsidR="00AB76EF">
        <w:rPr>
          <w:rFonts w:ascii="Calibri" w:hAnsi="Calibri" w:cs="Utsaah"/>
          <w:sz w:val="21"/>
          <w:szCs w:val="21"/>
        </w:rPr>
        <w:t>ydrocarbons become harder to ignite as the molecules get bigger. This is because bigger molecules don’t vaporize so easily. Furthermore, bigger molecules have greater Van der Waals attractions which makes it more difficult for them to break away from their neighbors and turn to gas</w:t>
      </w:r>
    </w:p>
    <w:p w14:paraId="65459693" w14:textId="135159CF" w:rsidR="00C02F64" w:rsidRPr="00C02F64" w:rsidRDefault="006E05EC" w:rsidP="00C02F64">
      <w:pPr>
        <w:pStyle w:val="heading"/>
        <w:spacing w:before="240" w:after="0" w:line="276" w:lineRule="auto"/>
        <w:ind w:firstLine="360"/>
        <w:rPr>
          <w:rFonts w:ascii="Calibri" w:hAnsi="Calibri"/>
          <w:b w:val="0"/>
          <w:i/>
          <w:color w:val="92CDDC" w:themeColor="accent5" w:themeTint="99"/>
        </w:rPr>
      </w:pPr>
      <w:r>
        <w:rPr>
          <w:rFonts w:ascii="Calibri" w:hAnsi="Calibri"/>
          <w:b w:val="0"/>
          <w:i/>
          <w:color w:val="92CDDC" w:themeColor="accent5" w:themeTint="99"/>
        </w:rPr>
        <w:t>Free radical substitution</w:t>
      </w:r>
    </w:p>
    <w:p w14:paraId="5A507ABB" w14:textId="77777777" w:rsidR="001E6D95" w:rsidRDefault="006E05EC" w:rsidP="00245C1F">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Alkanes undergo free</w:t>
      </w:r>
      <w:r w:rsidR="001E6D95">
        <w:rPr>
          <w:rFonts w:ascii="Calibri" w:hAnsi="Calibri" w:cs="Utsaah"/>
          <w:sz w:val="21"/>
          <w:szCs w:val="21"/>
        </w:rPr>
        <w:t xml:space="preserve"> radical substitution reactions</w:t>
      </w:r>
    </w:p>
    <w:p w14:paraId="32EF189E" w14:textId="5C8150DE" w:rsidR="006E05EC" w:rsidRDefault="006E05EC" w:rsidP="00245C1F">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 In a substitution reaction, an atom or group of atoms is replaced by another atom or group</w:t>
      </w:r>
    </w:p>
    <w:p w14:paraId="701A5A83" w14:textId="7E63D6B5" w:rsidR="0069106A" w:rsidRDefault="0069106A" w:rsidP="00245C1F">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The most common type of substitution reactions of alkanes involve </w:t>
      </w:r>
      <w:r w:rsidRPr="00D9159E">
        <w:rPr>
          <w:rFonts w:ascii="Calibri" w:hAnsi="Calibri" w:cs="Utsaah"/>
          <w:sz w:val="21"/>
          <w:szCs w:val="21"/>
        </w:rPr>
        <w:t>halogenation</w:t>
      </w:r>
    </w:p>
    <w:p w14:paraId="72085D1A" w14:textId="1DE377F6" w:rsidR="005603E3" w:rsidRDefault="005603E3" w:rsidP="005603E3">
      <w:pPr>
        <w:pStyle w:val="ListParagraph"/>
        <w:numPr>
          <w:ilvl w:val="0"/>
          <w:numId w:val="43"/>
        </w:numPr>
        <w:spacing w:before="120" w:after="120" w:line="276" w:lineRule="auto"/>
        <w:rPr>
          <w:rFonts w:ascii="Calibri" w:hAnsi="Calibri" w:cs="Utsaah"/>
          <w:b/>
          <w:sz w:val="21"/>
          <w:szCs w:val="21"/>
        </w:rPr>
      </w:pPr>
      <w:r w:rsidRPr="0069106A">
        <w:rPr>
          <w:rFonts w:ascii="Calibri" w:hAnsi="Calibri" w:cs="Utsaah"/>
          <w:b/>
          <w:sz w:val="21"/>
          <w:szCs w:val="21"/>
        </w:rPr>
        <w:t>Substi</w:t>
      </w:r>
      <w:r w:rsidR="001E6D95">
        <w:rPr>
          <w:rFonts w:ascii="Calibri" w:hAnsi="Calibri" w:cs="Utsaah"/>
          <w:b/>
          <w:sz w:val="21"/>
          <w:szCs w:val="21"/>
        </w:rPr>
        <w:t>tution reactions</w:t>
      </w:r>
      <w:r w:rsidRPr="0069106A">
        <w:rPr>
          <w:rFonts w:ascii="Calibri" w:hAnsi="Calibri" w:cs="Utsaah"/>
          <w:b/>
          <w:sz w:val="21"/>
          <w:szCs w:val="21"/>
        </w:rPr>
        <w:t xml:space="preserve"> happen in which hydrogen atoms are replaced one by one by a halogen</w:t>
      </w:r>
    </w:p>
    <w:p w14:paraId="2DA01AE2" w14:textId="77777777" w:rsidR="005603E3" w:rsidRDefault="005603E3" w:rsidP="005603E3">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Unlike the complex transformations of combustion, the halogenation of an alkane appears to be a simple substitution reaction in which a C-H bond is broken and a new C-X bond is formed</w:t>
      </w:r>
    </w:p>
    <w:p w14:paraId="1D7B3BF5" w14:textId="77777777" w:rsidR="005603E3" w:rsidRDefault="005603E3" w:rsidP="005603E3">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Replacing hydrogen atoms in an alkane molecule with chlorine or bromine is called chlorination or </w:t>
      </w:r>
      <w:proofErr w:type="spellStart"/>
      <w:r>
        <w:rPr>
          <w:rFonts w:ascii="Calibri" w:hAnsi="Calibri" w:cs="Utsaah"/>
          <w:sz w:val="21"/>
          <w:szCs w:val="21"/>
        </w:rPr>
        <w:t>bromination</w:t>
      </w:r>
      <w:proofErr w:type="spellEnd"/>
    </w:p>
    <w:p w14:paraId="638B7B6E" w14:textId="790B14AE" w:rsidR="008544FD" w:rsidRDefault="008544FD" w:rsidP="00245C1F">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This type of reaction requires a catalyst to active the reaction usually in the form of UV light</w:t>
      </w:r>
    </w:p>
    <w:p w14:paraId="35DBB3DE" w14:textId="77777777" w:rsidR="00D9159E" w:rsidRDefault="00D9159E" w:rsidP="00D9159E">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Free radicals are species with unpaired electrons which are represented by a dot</w:t>
      </w:r>
    </w:p>
    <w:p w14:paraId="12C5686A" w14:textId="6A54E53D" w:rsidR="0069106A" w:rsidRDefault="0053731F" w:rsidP="005603E3">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We </w:t>
      </w:r>
      <w:r w:rsidR="00A11361">
        <w:rPr>
          <w:rFonts w:ascii="Calibri" w:hAnsi="Calibri" w:cs="Utsaah"/>
          <w:sz w:val="21"/>
          <w:szCs w:val="21"/>
        </w:rPr>
        <w:t>describe</w:t>
      </w:r>
      <w:r>
        <w:rPr>
          <w:rFonts w:ascii="Calibri" w:hAnsi="Calibri" w:cs="Utsaah"/>
          <w:sz w:val="21"/>
          <w:szCs w:val="21"/>
        </w:rPr>
        <w:t xml:space="preserve"> the substitution of a halogen by a sequence of steps known as a reaction mechanism. The t</w:t>
      </w:r>
      <w:r w:rsidR="008C774E">
        <w:rPr>
          <w:rFonts w:ascii="Calibri" w:hAnsi="Calibri" w:cs="Utsaah"/>
          <w:sz w:val="21"/>
          <w:szCs w:val="21"/>
        </w:rPr>
        <w:t>h</w:t>
      </w:r>
      <w:r>
        <w:rPr>
          <w:rFonts w:ascii="Calibri" w:hAnsi="Calibri" w:cs="Utsaah"/>
          <w:sz w:val="21"/>
          <w:szCs w:val="21"/>
        </w:rPr>
        <w:t>ree stages of the mechanism are called initiation (known as photochemical homolytic fusion), propagation and termination</w:t>
      </w:r>
    </w:p>
    <w:p w14:paraId="5B04281D" w14:textId="77777777" w:rsidR="009A505D" w:rsidRDefault="009A505D" w:rsidP="009A505D">
      <w:pPr>
        <w:spacing w:before="120" w:after="120" w:line="276" w:lineRule="auto"/>
        <w:rPr>
          <w:rFonts w:ascii="Calibri" w:hAnsi="Calibri" w:cs="Utsaah"/>
          <w:sz w:val="21"/>
          <w:szCs w:val="21"/>
        </w:rPr>
      </w:pPr>
    </w:p>
    <w:p w14:paraId="2FC06FBB" w14:textId="77777777" w:rsidR="009A505D" w:rsidRDefault="009A505D" w:rsidP="009A505D">
      <w:pPr>
        <w:spacing w:before="120" w:after="120" w:line="276" w:lineRule="auto"/>
        <w:rPr>
          <w:rFonts w:ascii="Calibri" w:hAnsi="Calibri" w:cs="Utsaah"/>
          <w:sz w:val="21"/>
          <w:szCs w:val="21"/>
        </w:rPr>
      </w:pPr>
    </w:p>
    <w:p w14:paraId="048B1435" w14:textId="77777777" w:rsidR="009A505D" w:rsidRPr="009A505D" w:rsidRDefault="009A505D" w:rsidP="009A505D">
      <w:pPr>
        <w:spacing w:before="120" w:after="120" w:line="276" w:lineRule="auto"/>
        <w:rPr>
          <w:rFonts w:ascii="Calibri" w:hAnsi="Calibri" w:cs="Utsaah"/>
          <w:sz w:val="21"/>
          <w:szCs w:val="21"/>
        </w:rPr>
      </w:pPr>
    </w:p>
    <w:p w14:paraId="79797D8D" w14:textId="55EB4015" w:rsidR="008C774E" w:rsidRPr="00432E45" w:rsidRDefault="009A505D" w:rsidP="008C774E">
      <w:pPr>
        <w:pStyle w:val="ListParagraph"/>
        <w:spacing w:before="240" w:after="120" w:line="276" w:lineRule="auto"/>
        <w:ind w:left="357"/>
        <w:rPr>
          <w:rFonts w:ascii="Calibri" w:hAnsi="Calibri" w:cs="Utsaah"/>
          <w:i/>
          <w:sz w:val="21"/>
          <w:szCs w:val="21"/>
          <w:u w:val="single"/>
        </w:rPr>
      </w:pPr>
      <w:r w:rsidRPr="00DE5762">
        <w:rPr>
          <w:rFonts w:ascii="Calibri" w:hAnsi="Calibri" w:cs="Utsaah"/>
          <w:noProof/>
          <w:sz w:val="21"/>
          <w:szCs w:val="21"/>
        </w:rPr>
        <w:lastRenderedPageBreak/>
        <w:drawing>
          <wp:anchor distT="0" distB="0" distL="114300" distR="114300" simplePos="0" relativeHeight="251693056" behindDoc="0" locked="0" layoutInCell="1" allowOverlap="1" wp14:anchorId="7DAEBD1D" wp14:editId="7423B5DA">
            <wp:simplePos x="0" y="0"/>
            <wp:positionH relativeFrom="column">
              <wp:posOffset>3780790</wp:posOffset>
            </wp:positionH>
            <wp:positionV relativeFrom="paragraph">
              <wp:posOffset>75565</wp:posOffset>
            </wp:positionV>
            <wp:extent cx="3536950" cy="921385"/>
            <wp:effectExtent l="0" t="0" r="0" b="0"/>
            <wp:wrapTight wrapText="bothSides">
              <wp:wrapPolygon edited="1">
                <wp:start x="0" y="0"/>
                <wp:lineTo x="0" y="20772"/>
                <wp:lineTo x="22334" y="20513"/>
                <wp:lineTo x="24364" y="65"/>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 t="1" r="-66926" b="-6251"/>
                    <a:stretch/>
                  </pic:blipFill>
                  <pic:spPr bwMode="auto">
                    <a:xfrm>
                      <a:off x="0" y="0"/>
                      <a:ext cx="3536950" cy="921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774E">
        <w:rPr>
          <w:rFonts w:ascii="Calibri" w:hAnsi="Calibri" w:cs="Utsaah"/>
          <w:i/>
          <w:sz w:val="21"/>
          <w:szCs w:val="21"/>
          <w:u w:val="single"/>
        </w:rPr>
        <w:t>Initiation:</w:t>
      </w:r>
    </w:p>
    <w:p w14:paraId="31C9657B" w14:textId="27AC3F28" w:rsidR="009A505D" w:rsidRDefault="009A505D" w:rsidP="008C774E">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Initiation occurs in the presence of UV light</w:t>
      </w:r>
    </w:p>
    <w:p w14:paraId="6692DC5D" w14:textId="2E49F35E" w:rsidR="009A505D" w:rsidRPr="005E2677" w:rsidRDefault="009A505D" w:rsidP="005E2677">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Photochemical homolytic fission then occurs</w:t>
      </w:r>
      <w:r w:rsidR="005E2677">
        <w:rPr>
          <w:rFonts w:ascii="Calibri" w:hAnsi="Calibri" w:cs="Utsaah"/>
          <w:sz w:val="21"/>
          <w:szCs w:val="21"/>
        </w:rPr>
        <w:t xml:space="preserve"> where the bond between the haloge</w:t>
      </w:r>
      <w:r>
        <w:rPr>
          <w:rFonts w:ascii="Calibri" w:hAnsi="Calibri" w:cs="Utsaah"/>
          <w:sz w:val="21"/>
          <w:szCs w:val="21"/>
        </w:rPr>
        <w:t>n</w:t>
      </w:r>
      <w:r w:rsidR="005E2677">
        <w:rPr>
          <w:rFonts w:ascii="Calibri" w:hAnsi="Calibri" w:cs="Utsaah"/>
          <w:sz w:val="21"/>
          <w:szCs w:val="21"/>
        </w:rPr>
        <w:t xml:space="preserve"> (in this case </w:t>
      </w:r>
      <w:r w:rsidRPr="005E2677">
        <w:rPr>
          <w:rFonts w:ascii="Calibri" w:hAnsi="Calibri" w:cs="Utsaah"/>
          <w:sz w:val="21"/>
          <w:szCs w:val="21"/>
        </w:rPr>
        <w:t>Bromine)</w:t>
      </w:r>
      <w:r w:rsidR="005E2677">
        <w:rPr>
          <w:rFonts w:ascii="Calibri" w:hAnsi="Calibri" w:cs="Utsaah"/>
          <w:sz w:val="21"/>
          <w:szCs w:val="21"/>
        </w:rPr>
        <w:t xml:space="preserve"> is broken by UV light which produces two halogen radicals (two bromine radicals)</w:t>
      </w:r>
    </w:p>
    <w:p w14:paraId="7A66DE05" w14:textId="259F4D68" w:rsidR="00DE5762" w:rsidRDefault="00DE5762" w:rsidP="00DE5762">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In initiation steps the number of free radicals increases</w:t>
      </w:r>
    </w:p>
    <w:p w14:paraId="4BE38157" w14:textId="29C2A37A" w:rsidR="009F14D0" w:rsidRPr="00432E45" w:rsidRDefault="009F14D0" w:rsidP="009F14D0">
      <w:pPr>
        <w:pStyle w:val="ListParagraph"/>
        <w:spacing w:before="240" w:after="120" w:line="276" w:lineRule="auto"/>
        <w:ind w:left="357"/>
        <w:rPr>
          <w:rFonts w:ascii="Calibri" w:hAnsi="Calibri" w:cs="Utsaah"/>
          <w:i/>
          <w:sz w:val="21"/>
          <w:szCs w:val="21"/>
          <w:u w:val="single"/>
        </w:rPr>
      </w:pPr>
      <w:r>
        <w:rPr>
          <w:rFonts w:ascii="Calibri" w:hAnsi="Calibri" w:cs="Utsaah"/>
          <w:i/>
          <w:sz w:val="21"/>
          <w:szCs w:val="21"/>
          <w:u w:val="single"/>
        </w:rPr>
        <w:t>Propagation:</w:t>
      </w:r>
    </w:p>
    <w:p w14:paraId="547AB223" w14:textId="3E49DB36" w:rsidR="005E2677" w:rsidRDefault="005E2677" w:rsidP="009F14D0">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In </w:t>
      </w:r>
      <w:proofErr w:type="gramStart"/>
      <w:r>
        <w:rPr>
          <w:rFonts w:ascii="Calibri" w:hAnsi="Calibri" w:cs="Utsaah"/>
          <w:sz w:val="21"/>
          <w:szCs w:val="21"/>
        </w:rPr>
        <w:t>propagation</w:t>
      </w:r>
      <w:proofErr w:type="gramEnd"/>
      <w:r>
        <w:rPr>
          <w:rFonts w:ascii="Calibri" w:hAnsi="Calibri" w:cs="Utsaah"/>
          <w:sz w:val="21"/>
          <w:szCs w:val="21"/>
        </w:rPr>
        <w:t xml:space="preserve"> these reactions keep the chain reaction going</w:t>
      </w:r>
    </w:p>
    <w:p w14:paraId="7F761E39" w14:textId="54E15137" w:rsidR="00B223F7" w:rsidRPr="005E2677" w:rsidRDefault="005E2677" w:rsidP="005603E3">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First the</w:t>
      </w:r>
      <w:r w:rsidR="00B223F7">
        <w:rPr>
          <w:rFonts w:ascii="Calibri" w:hAnsi="Calibri" w:cs="Utsaah"/>
          <w:sz w:val="21"/>
          <w:szCs w:val="21"/>
        </w:rPr>
        <w:t xml:space="preserve"> bromine free radical will then react with methane to produce a methyl radical and hydrogen bromide</w:t>
      </w:r>
      <w:r w:rsidR="00DE52EB">
        <w:rPr>
          <w:rFonts w:ascii="Calibri" w:hAnsi="Calibri" w:cs="Utsaah"/>
          <w:sz w:val="21"/>
          <w:szCs w:val="21"/>
        </w:rPr>
        <w:t xml:space="preserve"> (the hydrogen will bond with the bromine radical)</w:t>
      </w:r>
    </w:p>
    <w:p w14:paraId="0F3BAD5A" w14:textId="35380100" w:rsidR="00B223F7" w:rsidRDefault="005E2677" w:rsidP="005E2677">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Then the</w:t>
      </w:r>
      <w:r w:rsidR="00B223F7">
        <w:rPr>
          <w:rFonts w:ascii="Calibri" w:hAnsi="Calibri" w:cs="Utsaah"/>
          <w:sz w:val="21"/>
          <w:szCs w:val="21"/>
        </w:rPr>
        <w:t xml:space="preserve"> methyl radical (produced in the first propagation step) will react with a bromine molecule to produce </w:t>
      </w:r>
      <w:proofErr w:type="spellStart"/>
      <w:r w:rsidR="00B223F7">
        <w:rPr>
          <w:rFonts w:ascii="Calibri" w:hAnsi="Calibri" w:cs="Utsaah"/>
          <w:sz w:val="21"/>
          <w:szCs w:val="21"/>
        </w:rPr>
        <w:t>bromomethane</w:t>
      </w:r>
      <w:proofErr w:type="spellEnd"/>
      <w:r w:rsidR="00B223F7">
        <w:rPr>
          <w:rFonts w:ascii="Calibri" w:hAnsi="Calibri" w:cs="Utsaah"/>
          <w:sz w:val="21"/>
          <w:szCs w:val="21"/>
        </w:rPr>
        <w:t xml:space="preserve"> and a bromine radical</w:t>
      </w:r>
    </w:p>
    <w:p w14:paraId="268175D3" w14:textId="6A56D28B" w:rsidR="005603E3" w:rsidRPr="005E2677" w:rsidRDefault="00B223F7" w:rsidP="005E2677">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CH</w:t>
      </w:r>
      <w:r>
        <w:rPr>
          <w:rFonts w:ascii="Calibri" w:hAnsi="Calibri" w:cs="Utsaah"/>
          <w:sz w:val="21"/>
          <w:szCs w:val="21"/>
          <w:vertAlign w:val="subscript"/>
        </w:rPr>
        <w:t>3</w:t>
      </w:r>
      <w:r>
        <w:rPr>
          <w:rFonts w:ascii="Calibri" w:hAnsi="Calibri" w:cs="Utsaah"/>
          <w:sz w:val="21"/>
          <w:szCs w:val="21"/>
        </w:rPr>
        <w:t>Br can continue to react through similar propagation steps to form CH</w:t>
      </w:r>
      <w:r>
        <w:rPr>
          <w:rFonts w:ascii="Calibri" w:hAnsi="Calibri" w:cs="Utsaah"/>
          <w:sz w:val="21"/>
          <w:szCs w:val="21"/>
          <w:vertAlign w:val="subscript"/>
        </w:rPr>
        <w:t>2</w:t>
      </w:r>
      <w:r>
        <w:rPr>
          <w:rFonts w:ascii="Calibri" w:hAnsi="Calibri" w:cs="Utsaah"/>
          <w:sz w:val="21"/>
          <w:szCs w:val="21"/>
        </w:rPr>
        <w:t>Br</w:t>
      </w:r>
      <w:r>
        <w:rPr>
          <w:rFonts w:ascii="Calibri" w:hAnsi="Calibri" w:cs="Utsaah"/>
          <w:sz w:val="21"/>
          <w:szCs w:val="21"/>
          <w:vertAlign w:val="subscript"/>
        </w:rPr>
        <w:t>2</w:t>
      </w:r>
      <w:r>
        <w:rPr>
          <w:rFonts w:ascii="Calibri" w:hAnsi="Calibri" w:cs="Utsaah"/>
          <w:sz w:val="21"/>
          <w:szCs w:val="21"/>
        </w:rPr>
        <w:t>, CHBr</w:t>
      </w:r>
      <w:r>
        <w:rPr>
          <w:rFonts w:ascii="Calibri" w:hAnsi="Calibri" w:cs="Utsaah"/>
          <w:sz w:val="21"/>
          <w:szCs w:val="21"/>
          <w:vertAlign w:val="subscript"/>
        </w:rPr>
        <w:t>3</w:t>
      </w:r>
      <w:r>
        <w:rPr>
          <w:rFonts w:ascii="Calibri" w:hAnsi="Calibri" w:cs="Utsaah"/>
          <w:sz w:val="21"/>
          <w:szCs w:val="21"/>
        </w:rPr>
        <w:t xml:space="preserve"> and eventually CBr</w:t>
      </w:r>
      <w:r>
        <w:rPr>
          <w:rFonts w:ascii="Calibri" w:hAnsi="Calibri" w:cs="Utsaah"/>
          <w:sz w:val="21"/>
          <w:szCs w:val="21"/>
          <w:vertAlign w:val="subscript"/>
        </w:rPr>
        <w:t>4</w:t>
      </w:r>
    </w:p>
    <w:p w14:paraId="0561935F" w14:textId="1832D405" w:rsidR="005E2677" w:rsidRDefault="005E2677" w:rsidP="005E2677">
      <w:pPr>
        <w:pStyle w:val="ListParagraph"/>
        <w:numPr>
          <w:ilvl w:val="0"/>
          <w:numId w:val="43"/>
        </w:numPr>
        <w:spacing w:before="120" w:after="120" w:line="276" w:lineRule="auto"/>
        <w:rPr>
          <w:rFonts w:ascii="Calibri" w:hAnsi="Calibri" w:cs="Utsaah"/>
          <w:sz w:val="21"/>
          <w:szCs w:val="21"/>
        </w:rPr>
      </w:pPr>
      <w:r w:rsidRPr="00B223F7">
        <w:rPr>
          <w:rFonts w:ascii="Calibri" w:hAnsi="Calibri" w:cs="Utsaah"/>
          <w:b/>
          <w:noProof/>
          <w:sz w:val="21"/>
          <w:szCs w:val="21"/>
        </w:rPr>
        <w:drawing>
          <wp:anchor distT="0" distB="0" distL="114300" distR="114300" simplePos="0" relativeHeight="251695104" behindDoc="0" locked="0" layoutInCell="1" allowOverlap="1" wp14:anchorId="2A815319" wp14:editId="31C1502D">
            <wp:simplePos x="0" y="0"/>
            <wp:positionH relativeFrom="column">
              <wp:posOffset>2020570</wp:posOffset>
            </wp:positionH>
            <wp:positionV relativeFrom="paragraph">
              <wp:posOffset>222250</wp:posOffset>
            </wp:positionV>
            <wp:extent cx="2670810" cy="722630"/>
            <wp:effectExtent l="0" t="0" r="0" b="0"/>
            <wp:wrapTight wrapText="bothSides">
              <wp:wrapPolygon edited="0">
                <wp:start x="0" y="0"/>
                <wp:lineTo x="0" y="20499"/>
                <wp:lineTo x="21364" y="20499"/>
                <wp:lineTo x="2136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70810" cy="72263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Utsaah"/>
          <w:sz w:val="21"/>
          <w:szCs w:val="21"/>
        </w:rPr>
        <w:t xml:space="preserve">In </w:t>
      </w:r>
      <w:proofErr w:type="gramStart"/>
      <w:r>
        <w:rPr>
          <w:rFonts w:ascii="Calibri" w:hAnsi="Calibri" w:cs="Utsaah"/>
          <w:sz w:val="21"/>
          <w:szCs w:val="21"/>
        </w:rPr>
        <w:t>propagation</w:t>
      </w:r>
      <w:proofErr w:type="gramEnd"/>
      <w:r>
        <w:rPr>
          <w:rFonts w:ascii="Calibri" w:hAnsi="Calibri" w:cs="Utsaah"/>
          <w:sz w:val="21"/>
          <w:szCs w:val="21"/>
        </w:rPr>
        <w:t xml:space="preserve"> the number of free radicals stays the same</w:t>
      </w:r>
    </w:p>
    <w:p w14:paraId="7C9F4687" w14:textId="6E67EB51" w:rsidR="005E2677" w:rsidRDefault="005E2677" w:rsidP="005E2677">
      <w:pPr>
        <w:spacing w:before="120" w:after="120" w:line="276" w:lineRule="auto"/>
        <w:rPr>
          <w:rFonts w:ascii="Calibri" w:hAnsi="Calibri" w:cs="Utsaah"/>
          <w:sz w:val="21"/>
          <w:szCs w:val="21"/>
        </w:rPr>
      </w:pPr>
    </w:p>
    <w:p w14:paraId="5105F913" w14:textId="77777777" w:rsidR="008634DF" w:rsidRPr="005E2677" w:rsidRDefault="008634DF" w:rsidP="005E2677">
      <w:pPr>
        <w:spacing w:before="120" w:after="120" w:line="276" w:lineRule="auto"/>
        <w:rPr>
          <w:rFonts w:ascii="Calibri" w:hAnsi="Calibri" w:cs="Utsaah"/>
          <w:sz w:val="21"/>
          <w:szCs w:val="21"/>
        </w:rPr>
      </w:pPr>
    </w:p>
    <w:p w14:paraId="7107DC3D" w14:textId="26695B3E" w:rsidR="00CB4A1F" w:rsidRPr="00432E45" w:rsidRDefault="00492A44" w:rsidP="00CB4A1F">
      <w:pPr>
        <w:pStyle w:val="ListParagraph"/>
        <w:spacing w:before="240" w:after="120" w:line="276" w:lineRule="auto"/>
        <w:ind w:left="357"/>
        <w:rPr>
          <w:rFonts w:ascii="Calibri" w:hAnsi="Calibri" w:cs="Utsaah"/>
          <w:i/>
          <w:sz w:val="21"/>
          <w:szCs w:val="21"/>
          <w:u w:val="single"/>
        </w:rPr>
      </w:pPr>
      <w:r w:rsidRPr="00BB698F">
        <w:rPr>
          <w:rFonts w:ascii="Calibri" w:hAnsi="Calibri" w:cs="Utsaah"/>
          <w:noProof/>
          <w:sz w:val="21"/>
          <w:szCs w:val="21"/>
        </w:rPr>
        <w:drawing>
          <wp:anchor distT="0" distB="0" distL="114300" distR="114300" simplePos="0" relativeHeight="251697152" behindDoc="0" locked="0" layoutInCell="1" allowOverlap="1" wp14:anchorId="327B2A6B" wp14:editId="1145DC46">
            <wp:simplePos x="0" y="0"/>
            <wp:positionH relativeFrom="column">
              <wp:posOffset>5003165</wp:posOffset>
            </wp:positionH>
            <wp:positionV relativeFrom="paragraph">
              <wp:posOffset>192405</wp:posOffset>
            </wp:positionV>
            <wp:extent cx="2150110" cy="902970"/>
            <wp:effectExtent l="0" t="0" r="8890" b="11430"/>
            <wp:wrapTight wrapText="bothSides">
              <wp:wrapPolygon edited="0">
                <wp:start x="0" y="0"/>
                <wp:lineTo x="0" y="21266"/>
                <wp:lineTo x="21434" y="2126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0110" cy="902970"/>
                    </a:xfrm>
                    <a:prstGeom prst="rect">
                      <a:avLst/>
                    </a:prstGeom>
                  </pic:spPr>
                </pic:pic>
              </a:graphicData>
            </a:graphic>
            <wp14:sizeRelH relativeFrom="margin">
              <wp14:pctWidth>0</wp14:pctWidth>
            </wp14:sizeRelH>
            <wp14:sizeRelV relativeFrom="margin">
              <wp14:pctHeight>0</wp14:pctHeight>
            </wp14:sizeRelV>
          </wp:anchor>
        </w:drawing>
      </w:r>
      <w:r w:rsidR="00CB4A1F">
        <w:rPr>
          <w:rFonts w:ascii="Calibri" w:hAnsi="Calibri" w:cs="Utsaah"/>
          <w:i/>
          <w:sz w:val="21"/>
          <w:szCs w:val="21"/>
          <w:u w:val="single"/>
        </w:rPr>
        <w:t>Termination:</w:t>
      </w:r>
    </w:p>
    <w:p w14:paraId="4D1F5CDE" w14:textId="7F060E8E" w:rsidR="00BB698F" w:rsidRPr="00B01D37" w:rsidRDefault="00BB698F" w:rsidP="00B01D37">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Free radicals react with each other to form molecules</w:t>
      </w:r>
      <w:r w:rsidR="00B01D37">
        <w:rPr>
          <w:rFonts w:ascii="Calibri" w:hAnsi="Calibri" w:cs="Utsaah"/>
          <w:sz w:val="21"/>
          <w:szCs w:val="21"/>
        </w:rPr>
        <w:t xml:space="preserve">. </w:t>
      </w:r>
      <w:r w:rsidRPr="00B01D37">
        <w:rPr>
          <w:rFonts w:ascii="Calibri" w:hAnsi="Calibri" w:cs="Utsaah"/>
          <w:sz w:val="21"/>
          <w:szCs w:val="21"/>
        </w:rPr>
        <w:t>Since the radicals are much more reactive than the molecules, the reaction stops when there are no more radicals</w:t>
      </w:r>
    </w:p>
    <w:p w14:paraId="778E7D67" w14:textId="6A732095" w:rsidR="00BB698F" w:rsidRPr="00492A44" w:rsidRDefault="00BB698F" w:rsidP="00BB698F">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In termination steps the number of free radicals decreases</w:t>
      </w:r>
    </w:p>
    <w:p w14:paraId="291FB5C5" w14:textId="48D4EED8" w:rsidR="00D5196E" w:rsidRPr="00CB4A1F" w:rsidRDefault="005E2677" w:rsidP="00D5196E">
      <w:pPr>
        <w:pStyle w:val="heading"/>
        <w:tabs>
          <w:tab w:val="left" w:pos="2649"/>
        </w:tabs>
        <w:spacing w:before="240" w:after="0" w:line="276" w:lineRule="auto"/>
        <w:ind w:firstLine="360"/>
        <w:rPr>
          <w:rFonts w:ascii="Calibri" w:hAnsi="Calibri"/>
          <w:color w:val="31849B" w:themeColor="accent5" w:themeShade="BF"/>
          <w:szCs w:val="24"/>
        </w:rPr>
      </w:pPr>
      <w:r>
        <w:rPr>
          <w:rFonts w:ascii="Calibri" w:hAnsi="Calibri"/>
          <w:color w:val="31849B" w:themeColor="accent5" w:themeShade="BF"/>
          <w:szCs w:val="24"/>
        </w:rPr>
        <w:t>Tests for unsaturation</w:t>
      </w:r>
    </w:p>
    <w:p w14:paraId="60FD9AB1" w14:textId="027DBC9D" w:rsidR="005E2677" w:rsidRDefault="005E2677" w:rsidP="00D5196E">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Bromine water can be used to distinguish between an alkane and an alkene</w:t>
      </w:r>
    </w:p>
    <w:p w14:paraId="408D111F" w14:textId="5123548A" w:rsidR="00D5196E" w:rsidRDefault="00D5196E" w:rsidP="005E2677">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Bromine water has a distinctive brown color</w:t>
      </w:r>
    </w:p>
    <w:p w14:paraId="22AEA112" w14:textId="2B3AD29C" w:rsidR="00324B4D" w:rsidRPr="00324B4D" w:rsidRDefault="00324B4D" w:rsidP="00324B4D">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Alkenes are more reactive than alkanes due to their double carbon bond</w:t>
      </w:r>
    </w:p>
    <w:p w14:paraId="7ED6A1D5" w14:textId="77777777" w:rsidR="00D5196E" w:rsidRPr="00324B4D" w:rsidRDefault="00D5196E" w:rsidP="00D5196E">
      <w:pPr>
        <w:pStyle w:val="ListParagraph"/>
        <w:numPr>
          <w:ilvl w:val="0"/>
          <w:numId w:val="43"/>
        </w:numPr>
        <w:spacing w:before="120" w:after="120" w:line="276" w:lineRule="auto"/>
        <w:rPr>
          <w:rFonts w:ascii="Calibri" w:hAnsi="Calibri" w:cs="Utsaah"/>
          <w:b/>
          <w:sz w:val="21"/>
          <w:szCs w:val="21"/>
        </w:rPr>
      </w:pPr>
      <w:r w:rsidRPr="00324B4D">
        <w:rPr>
          <w:rFonts w:ascii="Calibri" w:hAnsi="Calibri" w:cs="Utsaah"/>
          <w:b/>
          <w:sz w:val="21"/>
          <w:szCs w:val="21"/>
        </w:rPr>
        <w:t>Alkenes react spontaneously with bromine water due to their unsaturated nature</w:t>
      </w:r>
    </w:p>
    <w:p w14:paraId="08474942" w14:textId="222586F4" w:rsidR="005E2677" w:rsidRDefault="005E2677" w:rsidP="005E2677">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When alkenes come into contact with bromine water, they cause it to decolorize</w:t>
      </w:r>
    </w:p>
    <w:p w14:paraId="4F283457" w14:textId="2CB97248" w:rsidR="00D5196E" w:rsidRPr="00324B4D" w:rsidRDefault="00324B4D" w:rsidP="005E2677">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 xml:space="preserve">An addition reaction will take place and results </w:t>
      </w:r>
      <w:r w:rsidR="00D5196E" w:rsidRPr="00324B4D">
        <w:rPr>
          <w:rFonts w:ascii="Calibri" w:hAnsi="Calibri" w:cs="Utsaah"/>
          <w:sz w:val="21"/>
          <w:szCs w:val="21"/>
        </w:rPr>
        <w:t>with</w:t>
      </w:r>
      <w:r>
        <w:rPr>
          <w:rFonts w:ascii="Calibri" w:hAnsi="Calibri" w:cs="Utsaah"/>
          <w:sz w:val="21"/>
          <w:szCs w:val="21"/>
        </w:rPr>
        <w:t xml:space="preserve"> a</w:t>
      </w:r>
      <w:r w:rsidR="005E2677">
        <w:rPr>
          <w:rFonts w:ascii="Calibri" w:hAnsi="Calibri" w:cs="Utsaah"/>
          <w:sz w:val="21"/>
          <w:szCs w:val="21"/>
        </w:rPr>
        <w:t>n</w:t>
      </w:r>
      <w:r>
        <w:rPr>
          <w:rFonts w:ascii="Calibri" w:hAnsi="Calibri" w:cs="Utsaah"/>
          <w:sz w:val="21"/>
          <w:szCs w:val="21"/>
        </w:rPr>
        <w:t xml:space="preserve"> </w:t>
      </w:r>
      <w:r w:rsidR="00CB02B6">
        <w:rPr>
          <w:rFonts w:ascii="Calibri" w:hAnsi="Calibri" w:cs="Utsaah"/>
          <w:sz w:val="21"/>
          <w:szCs w:val="21"/>
        </w:rPr>
        <w:t>alkane with</w:t>
      </w:r>
      <w:r w:rsidR="00D5196E" w:rsidRPr="00324B4D">
        <w:rPr>
          <w:rFonts w:ascii="Calibri" w:hAnsi="Calibri" w:cs="Utsaah"/>
          <w:sz w:val="21"/>
          <w:szCs w:val="21"/>
        </w:rPr>
        <w:t xml:space="preserve"> two bromine functional groups</w:t>
      </w:r>
    </w:p>
    <w:p w14:paraId="6F486E43" w14:textId="77777777" w:rsidR="00D5196E" w:rsidRDefault="00D5196E" w:rsidP="00D5196E">
      <w:pPr>
        <w:pStyle w:val="ListParagraph"/>
        <w:numPr>
          <w:ilvl w:val="0"/>
          <w:numId w:val="43"/>
        </w:numPr>
        <w:spacing w:before="120" w:after="120" w:line="276" w:lineRule="auto"/>
        <w:rPr>
          <w:rFonts w:ascii="Calibri" w:hAnsi="Calibri" w:cs="Utsaah"/>
          <w:b/>
          <w:sz w:val="21"/>
          <w:szCs w:val="21"/>
        </w:rPr>
      </w:pPr>
      <w:r w:rsidRPr="00324B4D">
        <w:rPr>
          <w:rFonts w:ascii="Calibri" w:hAnsi="Calibri" w:cs="Utsaah"/>
          <w:b/>
          <w:sz w:val="21"/>
          <w:szCs w:val="21"/>
        </w:rPr>
        <w:t>Alkanes do not react with spontaneously bromine water due to their saturated nature</w:t>
      </w:r>
    </w:p>
    <w:p w14:paraId="20A9F6D1" w14:textId="6ADBBF92" w:rsidR="00492A44" w:rsidRPr="00324B4D" w:rsidRDefault="00492A44" w:rsidP="00492A44">
      <w:pPr>
        <w:pStyle w:val="ListParagraph"/>
        <w:numPr>
          <w:ilvl w:val="1"/>
          <w:numId w:val="43"/>
        </w:numPr>
        <w:spacing w:before="120" w:after="120" w:line="276" w:lineRule="auto"/>
        <w:rPr>
          <w:rFonts w:ascii="Calibri" w:hAnsi="Calibri" w:cs="Utsaah"/>
          <w:b/>
          <w:sz w:val="21"/>
          <w:szCs w:val="21"/>
        </w:rPr>
      </w:pPr>
      <w:r>
        <w:rPr>
          <w:rFonts w:ascii="Calibri" w:hAnsi="Calibri" w:cs="Utsaah"/>
          <w:sz w:val="21"/>
          <w:szCs w:val="21"/>
        </w:rPr>
        <w:t>When alkanes come into contact with bromine water, there is no color change</w:t>
      </w:r>
    </w:p>
    <w:p w14:paraId="68C9EB5D" w14:textId="4F417FC4" w:rsidR="00492A44" w:rsidRPr="006917D2" w:rsidRDefault="00492A44" w:rsidP="00492A44">
      <w:pPr>
        <w:pStyle w:val="heading"/>
        <w:tabs>
          <w:tab w:val="left" w:pos="2649"/>
        </w:tabs>
        <w:spacing w:before="240" w:after="0" w:line="276" w:lineRule="auto"/>
        <w:ind w:firstLine="360"/>
        <w:rPr>
          <w:rFonts w:ascii="Calibri" w:hAnsi="Calibri"/>
          <w:color w:val="31849B" w:themeColor="accent5" w:themeShade="BF"/>
          <w:szCs w:val="24"/>
        </w:rPr>
      </w:pPr>
      <w:r>
        <w:rPr>
          <w:rFonts w:ascii="Calibri" w:hAnsi="Calibri" w:cs="Helvetica"/>
          <w:noProof/>
          <w:color w:val="31849B" w:themeColor="accent5" w:themeShade="BF"/>
        </w:rPr>
        <w:t>Alkene reactions</w:t>
      </w:r>
    </w:p>
    <w:p w14:paraId="4D44D93A" w14:textId="3F1A023E" w:rsidR="007A4BF2" w:rsidRDefault="00492A44" w:rsidP="00315ECB">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Alkenes undergo electrophilic addition reactions in which two molecules combine to produce a larger molecule</w:t>
      </w:r>
      <w:r w:rsidR="00315ECB">
        <w:rPr>
          <w:rFonts w:ascii="Calibri" w:hAnsi="Calibri" w:cs="Utsaah"/>
          <w:sz w:val="21"/>
          <w:szCs w:val="21"/>
        </w:rPr>
        <w:t xml:space="preserve"> (which also breaks the double bond). </w:t>
      </w:r>
      <w:r w:rsidRPr="00315ECB">
        <w:rPr>
          <w:rFonts w:ascii="Calibri" w:hAnsi="Calibri" w:cs="Utsaah"/>
          <w:sz w:val="21"/>
          <w:szCs w:val="21"/>
        </w:rPr>
        <w:t>The types of reactions include:</w:t>
      </w:r>
    </w:p>
    <w:p w14:paraId="6BF41735" w14:textId="674E1D14" w:rsidR="00662D41" w:rsidRPr="007A4BF2" w:rsidRDefault="00662D41" w:rsidP="00662D41">
      <w:pPr>
        <w:pStyle w:val="heading"/>
        <w:spacing w:before="240" w:after="0" w:line="276" w:lineRule="auto"/>
        <w:ind w:firstLine="360"/>
        <w:rPr>
          <w:rFonts w:ascii="Calibri" w:hAnsi="Calibri"/>
          <w:b w:val="0"/>
          <w:i/>
          <w:color w:val="92CDDC" w:themeColor="accent5" w:themeTint="99"/>
        </w:rPr>
      </w:pPr>
      <w:r>
        <w:rPr>
          <w:rFonts w:ascii="Calibri" w:hAnsi="Calibri"/>
          <w:b w:val="0"/>
          <w:i/>
          <w:color w:val="92CDDC" w:themeColor="accent5" w:themeTint="99"/>
        </w:rPr>
        <w:t>Hydrogenation</w:t>
      </w:r>
    </w:p>
    <w:p w14:paraId="0E2B4065" w14:textId="0A858DF5" w:rsidR="00662D41" w:rsidRDefault="00662D41" w:rsidP="00662D41">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An alkene reacts with hydrogen to form an alkane</w:t>
      </w:r>
    </w:p>
    <w:p w14:paraId="7575F530" w14:textId="3A45F949" w:rsidR="00662D41" w:rsidRDefault="00662D41" w:rsidP="00662D41">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 double C=C bond is broken and converted to a C-C single bond. The H</w:t>
      </w:r>
      <w:r>
        <w:rPr>
          <w:rFonts w:ascii="Calibri" w:hAnsi="Calibri" w:cs="Utsaah"/>
          <w:sz w:val="21"/>
          <w:szCs w:val="21"/>
          <w:vertAlign w:val="subscript"/>
        </w:rPr>
        <w:t>2</w:t>
      </w:r>
      <w:r>
        <w:rPr>
          <w:rFonts w:ascii="Calibri" w:hAnsi="Calibri" w:cs="Utsaah"/>
          <w:sz w:val="21"/>
          <w:szCs w:val="21"/>
        </w:rPr>
        <w:t xml:space="preserve"> then breaks open and attaches itself as two individual H atoms to the carbon in the question</w:t>
      </w:r>
    </w:p>
    <w:p w14:paraId="18E34DD8" w14:textId="7C7A28A3" w:rsidR="00662D41" w:rsidRDefault="00662D41" w:rsidP="00662D41">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Catalyst used in this reaction: Finely divided nickel</w:t>
      </w:r>
    </w:p>
    <w:p w14:paraId="0EC3AC0A" w14:textId="06E55D7A" w:rsidR="00662D41" w:rsidRDefault="00662D41" w:rsidP="00662D41">
      <w:pPr>
        <w:spacing w:before="120" w:after="120" w:line="276" w:lineRule="auto"/>
        <w:rPr>
          <w:rFonts w:ascii="Calibri" w:hAnsi="Calibri" w:cs="Utsaah"/>
          <w:sz w:val="21"/>
          <w:szCs w:val="21"/>
        </w:rPr>
      </w:pPr>
      <w:r w:rsidRPr="00492A44">
        <w:rPr>
          <w:rFonts w:ascii="Calibri" w:hAnsi="Calibri" w:cs="Utsaah"/>
          <w:noProof/>
          <w:sz w:val="21"/>
          <w:szCs w:val="21"/>
        </w:rPr>
        <w:drawing>
          <wp:anchor distT="0" distB="0" distL="114300" distR="114300" simplePos="0" relativeHeight="251727872" behindDoc="0" locked="0" layoutInCell="1" allowOverlap="1" wp14:anchorId="6FA4586A" wp14:editId="32CC0F7C">
            <wp:simplePos x="0" y="0"/>
            <wp:positionH relativeFrom="column">
              <wp:posOffset>2487295</wp:posOffset>
            </wp:positionH>
            <wp:positionV relativeFrom="paragraph">
              <wp:posOffset>36195</wp:posOffset>
            </wp:positionV>
            <wp:extent cx="2738755" cy="631190"/>
            <wp:effectExtent l="0" t="0" r="4445" b="3810"/>
            <wp:wrapTight wrapText="bothSides">
              <wp:wrapPolygon edited="0">
                <wp:start x="0" y="0"/>
                <wp:lineTo x="0" y="20861"/>
                <wp:lineTo x="21435" y="20861"/>
                <wp:lineTo x="2143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8755" cy="631190"/>
                    </a:xfrm>
                    <a:prstGeom prst="rect">
                      <a:avLst/>
                    </a:prstGeom>
                  </pic:spPr>
                </pic:pic>
              </a:graphicData>
            </a:graphic>
            <wp14:sizeRelH relativeFrom="margin">
              <wp14:pctWidth>0</wp14:pctWidth>
            </wp14:sizeRelH>
            <wp14:sizeRelV relativeFrom="margin">
              <wp14:pctHeight>0</wp14:pctHeight>
            </wp14:sizeRelV>
          </wp:anchor>
        </w:drawing>
      </w:r>
    </w:p>
    <w:p w14:paraId="230BB73F" w14:textId="17C54B45" w:rsidR="00662D41" w:rsidRDefault="00662D41" w:rsidP="00662D41">
      <w:pPr>
        <w:spacing w:before="120" w:after="120" w:line="276" w:lineRule="auto"/>
        <w:rPr>
          <w:rFonts w:ascii="Calibri" w:hAnsi="Calibri" w:cs="Utsaah"/>
          <w:sz w:val="21"/>
          <w:szCs w:val="21"/>
        </w:rPr>
      </w:pPr>
    </w:p>
    <w:p w14:paraId="1381A2AA" w14:textId="71F447E6" w:rsidR="00662D41" w:rsidRDefault="00662D41" w:rsidP="00662D41">
      <w:pPr>
        <w:spacing w:before="120" w:after="120" w:line="276" w:lineRule="auto"/>
        <w:rPr>
          <w:rFonts w:ascii="Calibri" w:hAnsi="Calibri" w:cs="Utsaah"/>
          <w:sz w:val="21"/>
          <w:szCs w:val="21"/>
        </w:rPr>
      </w:pPr>
    </w:p>
    <w:p w14:paraId="6F49FEC4" w14:textId="77777777" w:rsidR="00662D41" w:rsidRDefault="00662D41" w:rsidP="00662D41">
      <w:pPr>
        <w:spacing w:before="120" w:after="120" w:line="276" w:lineRule="auto"/>
        <w:rPr>
          <w:rFonts w:ascii="Calibri" w:hAnsi="Calibri" w:cs="Utsaah"/>
          <w:sz w:val="21"/>
          <w:szCs w:val="21"/>
        </w:rPr>
      </w:pPr>
    </w:p>
    <w:p w14:paraId="597ADF1D" w14:textId="77777777" w:rsidR="00662D41" w:rsidRDefault="00662D41" w:rsidP="00662D41">
      <w:pPr>
        <w:spacing w:before="120" w:after="120" w:line="276" w:lineRule="auto"/>
        <w:rPr>
          <w:rFonts w:ascii="Calibri" w:hAnsi="Calibri" w:cs="Utsaah"/>
          <w:sz w:val="21"/>
          <w:szCs w:val="21"/>
        </w:rPr>
      </w:pPr>
    </w:p>
    <w:p w14:paraId="57443126" w14:textId="4080177B" w:rsidR="00662D41" w:rsidRPr="007A4BF2" w:rsidRDefault="00DB2D34" w:rsidP="00662D41">
      <w:pPr>
        <w:pStyle w:val="heading"/>
        <w:spacing w:before="240" w:after="0" w:line="276" w:lineRule="auto"/>
        <w:ind w:firstLine="360"/>
        <w:rPr>
          <w:rFonts w:ascii="Calibri" w:hAnsi="Calibri"/>
          <w:b w:val="0"/>
          <w:i/>
          <w:color w:val="92CDDC" w:themeColor="accent5" w:themeTint="99"/>
        </w:rPr>
      </w:pPr>
      <w:r>
        <w:rPr>
          <w:rFonts w:ascii="Calibri" w:hAnsi="Calibri"/>
          <w:b w:val="0"/>
          <w:i/>
          <w:color w:val="92CDDC" w:themeColor="accent5" w:themeTint="99"/>
        </w:rPr>
        <w:lastRenderedPageBreak/>
        <w:t>Hydration</w:t>
      </w:r>
    </w:p>
    <w:p w14:paraId="6E1E6587" w14:textId="3DDFA229" w:rsidR="00662D41" w:rsidRDefault="00DB2D34" w:rsidP="00662D41">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An alkene reacts with steam to form an alcohol</w:t>
      </w:r>
    </w:p>
    <w:p w14:paraId="13FBCC77" w14:textId="26F1FEEC" w:rsidR="00DB2D34" w:rsidRDefault="00DB2D34" w:rsidP="00662D41">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 double C=C bond is broken and is converted into a C-C single bond</w:t>
      </w:r>
    </w:p>
    <w:p w14:paraId="1145343F" w14:textId="172B80B2" w:rsidR="00DB2D34" w:rsidRDefault="00DB2D34" w:rsidP="00662D41">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H</w:t>
      </w:r>
      <w:r>
        <w:rPr>
          <w:rFonts w:ascii="Calibri" w:hAnsi="Calibri" w:cs="Utsaah"/>
          <w:sz w:val="21"/>
          <w:szCs w:val="21"/>
          <w:vertAlign w:val="subscript"/>
        </w:rPr>
        <w:t>2</w:t>
      </w:r>
      <w:r>
        <w:rPr>
          <w:rFonts w:ascii="Calibri" w:hAnsi="Calibri" w:cs="Utsaah"/>
          <w:sz w:val="21"/>
          <w:szCs w:val="21"/>
        </w:rPr>
        <w:t>O then breaks open and attaches itself as H and OH to the carbon atoms that are now open</w:t>
      </w:r>
    </w:p>
    <w:p w14:paraId="2C34AAAB" w14:textId="7AF4F916" w:rsidR="00DB2D34" w:rsidRDefault="00DB2D34" w:rsidP="00662D41">
      <w:pPr>
        <w:spacing w:before="120" w:after="120" w:line="276" w:lineRule="auto"/>
        <w:rPr>
          <w:rFonts w:ascii="Calibri" w:hAnsi="Calibri" w:cs="Utsaah"/>
          <w:sz w:val="21"/>
          <w:szCs w:val="21"/>
        </w:rPr>
      </w:pPr>
      <w:r w:rsidRPr="008634DF">
        <w:rPr>
          <w:rFonts w:ascii="Calibri" w:hAnsi="Calibri" w:cs="Utsaah"/>
          <w:noProof/>
          <w:sz w:val="21"/>
          <w:szCs w:val="21"/>
        </w:rPr>
        <w:drawing>
          <wp:anchor distT="0" distB="0" distL="114300" distR="114300" simplePos="0" relativeHeight="251734016" behindDoc="0" locked="0" layoutInCell="1" allowOverlap="1" wp14:anchorId="00437231" wp14:editId="5ABDC2ED">
            <wp:simplePos x="0" y="0"/>
            <wp:positionH relativeFrom="column">
              <wp:posOffset>2104390</wp:posOffset>
            </wp:positionH>
            <wp:positionV relativeFrom="paragraph">
              <wp:posOffset>12700</wp:posOffset>
            </wp:positionV>
            <wp:extent cx="3054985" cy="583565"/>
            <wp:effectExtent l="0" t="0" r="0" b="635"/>
            <wp:wrapTight wrapText="bothSides">
              <wp:wrapPolygon edited="0">
                <wp:start x="0" y="0"/>
                <wp:lineTo x="0" y="20683"/>
                <wp:lineTo x="21371" y="20683"/>
                <wp:lineTo x="2137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54985" cy="583565"/>
                    </a:xfrm>
                    <a:prstGeom prst="rect">
                      <a:avLst/>
                    </a:prstGeom>
                  </pic:spPr>
                </pic:pic>
              </a:graphicData>
            </a:graphic>
            <wp14:sizeRelH relativeFrom="margin">
              <wp14:pctWidth>0</wp14:pctWidth>
            </wp14:sizeRelH>
            <wp14:sizeRelV relativeFrom="margin">
              <wp14:pctHeight>0</wp14:pctHeight>
            </wp14:sizeRelV>
          </wp:anchor>
        </w:drawing>
      </w:r>
    </w:p>
    <w:p w14:paraId="7B84209C" w14:textId="5B712991" w:rsidR="00DB2D34" w:rsidRDefault="00DB2D34" w:rsidP="00662D41">
      <w:pPr>
        <w:spacing w:before="120" w:after="120" w:line="276" w:lineRule="auto"/>
        <w:rPr>
          <w:rFonts w:ascii="Calibri" w:hAnsi="Calibri" w:cs="Utsaah"/>
          <w:sz w:val="21"/>
          <w:szCs w:val="21"/>
        </w:rPr>
      </w:pPr>
    </w:p>
    <w:p w14:paraId="235D1272" w14:textId="77777777" w:rsidR="00DB2D34" w:rsidRDefault="00DB2D34" w:rsidP="00662D41">
      <w:pPr>
        <w:spacing w:before="120" w:after="120" w:line="276" w:lineRule="auto"/>
        <w:rPr>
          <w:rFonts w:ascii="Calibri" w:hAnsi="Calibri" w:cs="Utsaah"/>
          <w:sz w:val="21"/>
          <w:szCs w:val="21"/>
        </w:rPr>
      </w:pPr>
    </w:p>
    <w:p w14:paraId="16E3ED3F" w14:textId="548A1DED" w:rsidR="00DB2D34" w:rsidRPr="00DB2D34" w:rsidRDefault="00DB2D34" w:rsidP="00662D41">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Catalyst used in this reaction: H</w:t>
      </w:r>
      <w:r>
        <w:rPr>
          <w:rFonts w:ascii="Calibri" w:hAnsi="Calibri" w:cs="Utsaah"/>
          <w:sz w:val="21"/>
          <w:szCs w:val="21"/>
          <w:vertAlign w:val="subscript"/>
        </w:rPr>
        <w:t>2</w:t>
      </w:r>
      <w:r>
        <w:rPr>
          <w:rFonts w:ascii="Calibri" w:hAnsi="Calibri" w:cs="Utsaah"/>
          <w:sz w:val="21"/>
          <w:szCs w:val="21"/>
        </w:rPr>
        <w:t>SO</w:t>
      </w:r>
      <w:r>
        <w:rPr>
          <w:rFonts w:ascii="Calibri" w:hAnsi="Calibri" w:cs="Utsaah"/>
          <w:sz w:val="21"/>
          <w:szCs w:val="21"/>
          <w:vertAlign w:val="subscript"/>
        </w:rPr>
        <w:t>4</w:t>
      </w:r>
    </w:p>
    <w:p w14:paraId="41114501" w14:textId="3477C4DF" w:rsidR="00DB2D34" w:rsidRPr="00DB2D34" w:rsidRDefault="00DB2D34" w:rsidP="00DB2D34">
      <w:pPr>
        <w:pStyle w:val="heading"/>
        <w:spacing w:before="240" w:after="0" w:line="276" w:lineRule="auto"/>
        <w:ind w:firstLine="360"/>
        <w:rPr>
          <w:rFonts w:ascii="Calibri" w:hAnsi="Calibri"/>
          <w:b w:val="0"/>
          <w:i/>
          <w:color w:val="92CDDC" w:themeColor="accent5" w:themeTint="99"/>
        </w:rPr>
      </w:pPr>
      <w:r>
        <w:rPr>
          <w:rFonts w:ascii="Calibri" w:hAnsi="Calibri"/>
          <w:b w:val="0"/>
          <w:i/>
          <w:color w:val="92CDDC" w:themeColor="accent5" w:themeTint="99"/>
        </w:rPr>
        <w:t>Halogenation</w:t>
      </w:r>
    </w:p>
    <w:p w14:paraId="4E911D44" w14:textId="20915776" w:rsidR="00DB2D34" w:rsidRDefault="00DB2D34" w:rsidP="00DB2D34">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Alkenes react with halogens to produce </w:t>
      </w:r>
      <w:proofErr w:type="spellStart"/>
      <w:r>
        <w:rPr>
          <w:rFonts w:ascii="Calibri" w:hAnsi="Calibri" w:cs="Utsaah"/>
          <w:sz w:val="21"/>
          <w:szCs w:val="21"/>
        </w:rPr>
        <w:t>dihalogen</w:t>
      </w:r>
      <w:proofErr w:type="spellEnd"/>
      <w:r>
        <w:rPr>
          <w:rFonts w:ascii="Calibri" w:hAnsi="Calibri" w:cs="Utsaah"/>
          <w:sz w:val="21"/>
          <w:szCs w:val="21"/>
        </w:rPr>
        <w:t xml:space="preserve"> compounds</w:t>
      </w:r>
    </w:p>
    <w:p w14:paraId="59CE37EC" w14:textId="02D502F7" w:rsidR="00662D41" w:rsidRDefault="00DB2D34" w:rsidP="00662D41">
      <w:pPr>
        <w:spacing w:before="120" w:after="120" w:line="276" w:lineRule="auto"/>
        <w:rPr>
          <w:rFonts w:ascii="Calibri" w:hAnsi="Calibri" w:cs="Utsaah"/>
          <w:sz w:val="21"/>
          <w:szCs w:val="21"/>
        </w:rPr>
      </w:pPr>
      <w:r w:rsidRPr="008634DF">
        <w:rPr>
          <w:rFonts w:ascii="Calibri" w:hAnsi="Calibri" w:cs="Utsaah"/>
          <w:noProof/>
          <w:sz w:val="21"/>
          <w:szCs w:val="21"/>
        </w:rPr>
        <w:drawing>
          <wp:anchor distT="0" distB="0" distL="114300" distR="114300" simplePos="0" relativeHeight="251729920" behindDoc="0" locked="0" layoutInCell="1" allowOverlap="1" wp14:anchorId="4F1EE7AD" wp14:editId="25EAA6E1">
            <wp:simplePos x="0" y="0"/>
            <wp:positionH relativeFrom="column">
              <wp:posOffset>2867660</wp:posOffset>
            </wp:positionH>
            <wp:positionV relativeFrom="paragraph">
              <wp:posOffset>46355</wp:posOffset>
            </wp:positionV>
            <wp:extent cx="2275840" cy="501015"/>
            <wp:effectExtent l="0" t="0" r="10160" b="6985"/>
            <wp:wrapTight wrapText="bothSides">
              <wp:wrapPolygon edited="0">
                <wp:start x="0" y="0"/>
                <wp:lineTo x="0" y="20806"/>
                <wp:lineTo x="21455" y="20806"/>
                <wp:lineTo x="2145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75840" cy="501015"/>
                    </a:xfrm>
                    <a:prstGeom prst="rect">
                      <a:avLst/>
                    </a:prstGeom>
                  </pic:spPr>
                </pic:pic>
              </a:graphicData>
            </a:graphic>
            <wp14:sizeRelH relativeFrom="margin">
              <wp14:pctWidth>0</wp14:pctWidth>
            </wp14:sizeRelH>
            <wp14:sizeRelV relativeFrom="margin">
              <wp14:pctHeight>0</wp14:pctHeight>
            </wp14:sizeRelV>
          </wp:anchor>
        </w:drawing>
      </w:r>
    </w:p>
    <w:p w14:paraId="04BF8916" w14:textId="51FD322C" w:rsidR="00662D41" w:rsidRDefault="00662D41" w:rsidP="00662D41">
      <w:pPr>
        <w:spacing w:before="120" w:after="120" w:line="276" w:lineRule="auto"/>
        <w:rPr>
          <w:rFonts w:ascii="Calibri" w:hAnsi="Calibri" w:cs="Utsaah"/>
          <w:sz w:val="21"/>
          <w:szCs w:val="21"/>
        </w:rPr>
      </w:pPr>
    </w:p>
    <w:p w14:paraId="57865751" w14:textId="61E1E16F" w:rsidR="00A503B7" w:rsidRPr="007A4BF2" w:rsidRDefault="007A4BF2" w:rsidP="007A4BF2">
      <w:pPr>
        <w:pStyle w:val="heading"/>
        <w:spacing w:before="240" w:after="0" w:line="276" w:lineRule="auto"/>
        <w:ind w:firstLine="360"/>
        <w:rPr>
          <w:rFonts w:ascii="Calibri" w:hAnsi="Calibri"/>
          <w:b w:val="0"/>
          <w:i/>
          <w:color w:val="92CDDC" w:themeColor="accent5" w:themeTint="99"/>
        </w:rPr>
      </w:pPr>
      <w:r>
        <w:rPr>
          <w:rFonts w:ascii="Calibri" w:hAnsi="Calibri"/>
          <w:b w:val="0"/>
          <w:i/>
          <w:color w:val="92CDDC" w:themeColor="accent5" w:themeTint="99"/>
        </w:rPr>
        <w:t>Addition Polymerization:</w:t>
      </w:r>
    </w:p>
    <w:p w14:paraId="60239DE1" w14:textId="5F25381F" w:rsidR="00A503B7" w:rsidRDefault="00A503B7" w:rsidP="007A4BF2">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Addition polymers are formed when smaller unsaturated molecules (monomers) react together</w:t>
      </w:r>
    </w:p>
    <w:p w14:paraId="099A0132" w14:textId="55F65CF0" w:rsidR="00A503B7" w:rsidRDefault="00A503B7" w:rsidP="00A503B7">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PVC or poly</w:t>
      </w:r>
      <w:r w:rsidR="007A4BF2">
        <w:rPr>
          <w:rFonts w:ascii="Calibri" w:hAnsi="Calibri" w:cs="Utsaah"/>
          <w:sz w:val="21"/>
          <w:szCs w:val="21"/>
        </w:rPr>
        <w:t xml:space="preserve"> (vinyl chloride) is a polymer made from the monomer unit chloromethane (vinyl chloride)</w:t>
      </w:r>
    </w:p>
    <w:p w14:paraId="52BBA7FA" w14:textId="0428099A" w:rsidR="007A4BF2" w:rsidRDefault="007A4BF2" w:rsidP="00A503B7">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 xml:space="preserve">Poly (propene) is </w:t>
      </w:r>
      <w:proofErr w:type="gramStart"/>
      <w:r>
        <w:rPr>
          <w:rFonts w:ascii="Calibri" w:hAnsi="Calibri" w:cs="Utsaah"/>
          <w:sz w:val="21"/>
          <w:szCs w:val="21"/>
        </w:rPr>
        <w:t>an additional polymers</w:t>
      </w:r>
      <w:proofErr w:type="gramEnd"/>
      <w:r>
        <w:rPr>
          <w:rFonts w:ascii="Calibri" w:hAnsi="Calibri" w:cs="Utsaah"/>
          <w:sz w:val="21"/>
          <w:szCs w:val="21"/>
        </w:rPr>
        <w:t xml:space="preserve"> made from the monomer unit propene</w:t>
      </w:r>
    </w:p>
    <w:p w14:paraId="3339D77F" w14:textId="5F3AE28E" w:rsidR="00A503B7" w:rsidRDefault="006665DA" w:rsidP="00492A44">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The polymerization of 2-methylpropene forms the polymer poly (2-methylpropene) or butyl rubber</w:t>
      </w:r>
    </w:p>
    <w:p w14:paraId="4D5F3D72" w14:textId="77777777" w:rsidR="00F234B6" w:rsidRDefault="00F234B6" w:rsidP="00F234B6">
      <w:pPr>
        <w:pStyle w:val="ListParagraph"/>
        <w:numPr>
          <w:ilvl w:val="0"/>
          <w:numId w:val="43"/>
        </w:numPr>
        <w:spacing w:before="120" w:after="120" w:line="276" w:lineRule="auto"/>
        <w:rPr>
          <w:rFonts w:ascii="Calibri" w:hAnsi="Calibri" w:cs="Utsaah"/>
          <w:sz w:val="21"/>
          <w:szCs w:val="21"/>
        </w:rPr>
      </w:pPr>
      <w:r w:rsidRPr="00F234B6">
        <w:rPr>
          <w:rFonts w:ascii="Calibri" w:hAnsi="Calibri" w:cs="Utsaah"/>
          <w:sz w:val="21"/>
          <w:szCs w:val="21"/>
        </w:rPr>
        <w:t xml:space="preserve">In </w:t>
      </w:r>
      <w:proofErr w:type="gramStart"/>
      <w:r w:rsidRPr="00F234B6">
        <w:rPr>
          <w:rFonts w:ascii="Calibri" w:hAnsi="Calibri" w:cs="Utsaah"/>
          <w:sz w:val="21"/>
          <w:szCs w:val="21"/>
        </w:rPr>
        <w:t>addition</w:t>
      </w:r>
      <w:proofErr w:type="gramEnd"/>
      <w:r w:rsidRPr="00F234B6">
        <w:rPr>
          <w:rFonts w:ascii="Calibri" w:hAnsi="Calibri" w:cs="Utsaah"/>
          <w:sz w:val="21"/>
          <w:szCs w:val="21"/>
        </w:rPr>
        <w:t xml:space="preserve"> polymerization, small monomers that contain a C=C double bond link tog</w:t>
      </w:r>
      <w:r>
        <w:rPr>
          <w:rFonts w:ascii="Calibri" w:hAnsi="Calibri" w:cs="Utsaah"/>
          <w:sz w:val="21"/>
          <w:szCs w:val="21"/>
        </w:rPr>
        <w:t>ether to form a longer polymer</w:t>
      </w:r>
    </w:p>
    <w:p w14:paraId="6A743B85" w14:textId="59C518B4" w:rsidR="00F234B6" w:rsidRDefault="00F234B6" w:rsidP="00F234B6">
      <w:pPr>
        <w:pStyle w:val="ListParagraph"/>
        <w:numPr>
          <w:ilvl w:val="0"/>
          <w:numId w:val="43"/>
        </w:numPr>
        <w:spacing w:before="120" w:after="120" w:line="276" w:lineRule="auto"/>
        <w:rPr>
          <w:rFonts w:ascii="Calibri" w:hAnsi="Calibri" w:cs="Utsaah"/>
          <w:sz w:val="21"/>
          <w:szCs w:val="21"/>
        </w:rPr>
      </w:pPr>
      <w:r w:rsidRPr="00F234B6">
        <w:rPr>
          <w:rFonts w:ascii="Calibri" w:hAnsi="Calibri" w:cs="Utsaah"/>
          <w:sz w:val="21"/>
          <w:szCs w:val="21"/>
        </w:rPr>
        <w:t xml:space="preserve">During the </w:t>
      </w:r>
      <w:proofErr w:type="gramStart"/>
      <w:r w:rsidRPr="00F234B6">
        <w:rPr>
          <w:rFonts w:ascii="Calibri" w:hAnsi="Calibri" w:cs="Utsaah"/>
          <w:sz w:val="21"/>
          <w:szCs w:val="21"/>
        </w:rPr>
        <w:t>process</w:t>
      </w:r>
      <w:proofErr w:type="gramEnd"/>
      <w:r w:rsidRPr="00F234B6">
        <w:rPr>
          <w:rFonts w:ascii="Calibri" w:hAnsi="Calibri" w:cs="Utsaah"/>
          <w:sz w:val="21"/>
          <w:szCs w:val="21"/>
        </w:rPr>
        <w:t xml:space="preserve"> the double bonds in the monomers are converted i</w:t>
      </w:r>
      <w:r>
        <w:rPr>
          <w:rFonts w:ascii="Calibri" w:hAnsi="Calibri" w:cs="Utsaah"/>
          <w:sz w:val="21"/>
          <w:szCs w:val="21"/>
        </w:rPr>
        <w:t>nto single bonds in the polymer</w:t>
      </w:r>
    </w:p>
    <w:p w14:paraId="0409E1C1" w14:textId="57A282FF" w:rsidR="00F234B6" w:rsidRDefault="00F234B6" w:rsidP="00F234B6">
      <w:pPr>
        <w:spacing w:before="120" w:after="120" w:line="276" w:lineRule="auto"/>
        <w:rPr>
          <w:rFonts w:ascii="Calibri" w:hAnsi="Calibri" w:cs="Utsaah"/>
          <w:sz w:val="21"/>
          <w:szCs w:val="21"/>
        </w:rPr>
      </w:pPr>
      <w:r w:rsidRPr="00F234B6">
        <w:rPr>
          <w:rFonts w:ascii="Calibri" w:hAnsi="Calibri" w:cs="Utsaah"/>
          <w:sz w:val="21"/>
          <w:szCs w:val="21"/>
        </w:rPr>
        <w:drawing>
          <wp:anchor distT="0" distB="0" distL="114300" distR="114300" simplePos="0" relativeHeight="251738112" behindDoc="0" locked="0" layoutInCell="1" allowOverlap="1" wp14:anchorId="10884F6D" wp14:editId="35B4AA01">
            <wp:simplePos x="0" y="0"/>
            <wp:positionH relativeFrom="column">
              <wp:posOffset>2484755</wp:posOffset>
            </wp:positionH>
            <wp:positionV relativeFrom="paragraph">
              <wp:posOffset>8255</wp:posOffset>
            </wp:positionV>
            <wp:extent cx="2339340" cy="1365250"/>
            <wp:effectExtent l="0" t="0" r="0" b="6350"/>
            <wp:wrapTight wrapText="bothSides">
              <wp:wrapPolygon edited="0">
                <wp:start x="0" y="0"/>
                <wp:lineTo x="0" y="21299"/>
                <wp:lineTo x="21342" y="21299"/>
                <wp:lineTo x="2134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39340" cy="1365250"/>
                    </a:xfrm>
                    <a:prstGeom prst="rect">
                      <a:avLst/>
                    </a:prstGeom>
                  </pic:spPr>
                </pic:pic>
              </a:graphicData>
            </a:graphic>
            <wp14:sizeRelH relativeFrom="margin">
              <wp14:pctWidth>0</wp14:pctWidth>
            </wp14:sizeRelH>
            <wp14:sizeRelV relativeFrom="margin">
              <wp14:pctHeight>0</wp14:pctHeight>
            </wp14:sizeRelV>
          </wp:anchor>
        </w:drawing>
      </w:r>
    </w:p>
    <w:p w14:paraId="1EC4045E" w14:textId="77777777" w:rsidR="00F234B6" w:rsidRDefault="00F234B6" w:rsidP="00F234B6">
      <w:pPr>
        <w:spacing w:before="120" w:after="120" w:line="276" w:lineRule="auto"/>
        <w:rPr>
          <w:rFonts w:ascii="Calibri" w:hAnsi="Calibri" w:cs="Utsaah"/>
          <w:sz w:val="21"/>
          <w:szCs w:val="21"/>
        </w:rPr>
      </w:pPr>
    </w:p>
    <w:p w14:paraId="51006572" w14:textId="77777777" w:rsidR="00F234B6" w:rsidRDefault="00F234B6" w:rsidP="00F234B6">
      <w:pPr>
        <w:spacing w:before="120" w:after="120" w:line="276" w:lineRule="auto"/>
        <w:rPr>
          <w:rFonts w:ascii="Calibri" w:hAnsi="Calibri" w:cs="Utsaah"/>
          <w:sz w:val="21"/>
          <w:szCs w:val="21"/>
        </w:rPr>
      </w:pPr>
    </w:p>
    <w:p w14:paraId="0CE89749" w14:textId="77777777" w:rsidR="00F234B6" w:rsidRDefault="00F234B6" w:rsidP="00F234B6">
      <w:pPr>
        <w:spacing w:before="120" w:after="120" w:line="276" w:lineRule="auto"/>
        <w:rPr>
          <w:rFonts w:ascii="Calibri" w:hAnsi="Calibri" w:cs="Utsaah"/>
          <w:sz w:val="21"/>
          <w:szCs w:val="21"/>
        </w:rPr>
      </w:pPr>
    </w:p>
    <w:p w14:paraId="6EEAAAE6" w14:textId="77777777" w:rsidR="00F234B6" w:rsidRPr="00F234B6" w:rsidRDefault="00F234B6" w:rsidP="00F234B6">
      <w:pPr>
        <w:spacing w:before="120" w:after="120" w:line="276" w:lineRule="auto"/>
        <w:rPr>
          <w:rFonts w:ascii="Calibri" w:hAnsi="Calibri" w:cs="Utsaah"/>
          <w:sz w:val="21"/>
          <w:szCs w:val="21"/>
        </w:rPr>
      </w:pPr>
    </w:p>
    <w:p w14:paraId="17D1C30C" w14:textId="77777777" w:rsidR="006665DA" w:rsidRPr="006917D2" w:rsidRDefault="006665DA" w:rsidP="006665DA">
      <w:pPr>
        <w:pStyle w:val="heading"/>
        <w:tabs>
          <w:tab w:val="left" w:pos="2649"/>
        </w:tabs>
        <w:spacing w:before="240" w:after="0" w:line="276" w:lineRule="auto"/>
        <w:ind w:firstLine="360"/>
        <w:rPr>
          <w:rFonts w:ascii="Calibri" w:hAnsi="Calibri"/>
          <w:color w:val="31849B" w:themeColor="accent5" w:themeShade="BF"/>
          <w:szCs w:val="24"/>
        </w:rPr>
      </w:pPr>
      <w:r>
        <w:rPr>
          <w:rFonts w:ascii="Calibri" w:hAnsi="Calibri" w:cs="Helvetica"/>
          <w:noProof/>
          <w:color w:val="31849B" w:themeColor="accent5" w:themeShade="BF"/>
        </w:rPr>
        <w:t>Alcohol Reactions</w:t>
      </w:r>
    </w:p>
    <w:p w14:paraId="653462E6" w14:textId="77777777" w:rsidR="006665DA" w:rsidRDefault="006665DA" w:rsidP="006665DA">
      <w:pPr>
        <w:pStyle w:val="ListParagraph"/>
        <w:numPr>
          <w:ilvl w:val="0"/>
          <w:numId w:val="43"/>
        </w:numPr>
        <w:spacing w:before="120" w:after="120" w:line="276" w:lineRule="auto"/>
        <w:rPr>
          <w:rFonts w:ascii="Calibri" w:hAnsi="Calibri" w:cs="Utsaah"/>
          <w:sz w:val="21"/>
          <w:szCs w:val="21"/>
        </w:rPr>
      </w:pPr>
      <w:r>
        <w:rPr>
          <w:rFonts w:ascii="Calibri" w:hAnsi="Calibri" w:cs="Utsaah"/>
          <w:noProof/>
          <w:sz w:val="21"/>
          <w:szCs w:val="21"/>
        </w:rPr>
        <w:drawing>
          <wp:anchor distT="0" distB="0" distL="114300" distR="114300" simplePos="0" relativeHeight="251719680" behindDoc="0" locked="0" layoutInCell="1" allowOverlap="1" wp14:anchorId="307A801A" wp14:editId="66912DE6">
            <wp:simplePos x="0" y="0"/>
            <wp:positionH relativeFrom="column">
              <wp:posOffset>3932555</wp:posOffset>
            </wp:positionH>
            <wp:positionV relativeFrom="paragraph">
              <wp:posOffset>128270</wp:posOffset>
            </wp:positionV>
            <wp:extent cx="3399155" cy="1391285"/>
            <wp:effectExtent l="0" t="0" r="4445" b="5715"/>
            <wp:wrapTight wrapText="bothSides">
              <wp:wrapPolygon edited="0">
                <wp:start x="0" y="0"/>
                <wp:lineTo x="0" y="21294"/>
                <wp:lineTo x="21467" y="21294"/>
                <wp:lineTo x="21467" y="0"/>
                <wp:lineTo x="0" y="0"/>
              </wp:wrapPolygon>
            </wp:wrapTight>
            <wp:docPr id="4" name="Picture 4" descr="../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9155"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30F">
        <w:rPr>
          <w:rFonts w:ascii="Calibri" w:hAnsi="Calibri" w:cs="Utsaah"/>
          <w:sz w:val="21"/>
          <w:szCs w:val="21"/>
        </w:rPr>
        <w:t>Alcohols are molecules containing the hydroxy</w:t>
      </w:r>
      <w:r>
        <w:rPr>
          <w:rFonts w:ascii="Calibri" w:hAnsi="Calibri" w:cs="Utsaah"/>
          <w:sz w:val="21"/>
          <w:szCs w:val="21"/>
        </w:rPr>
        <w:t>l</w:t>
      </w:r>
      <w:r w:rsidRPr="0074630F">
        <w:rPr>
          <w:rFonts w:ascii="Calibri" w:hAnsi="Calibri" w:cs="Utsaah"/>
          <w:sz w:val="21"/>
          <w:szCs w:val="21"/>
        </w:rPr>
        <w:t xml:space="preserve"> functional group (-OH) that is bonded to the carbon </w:t>
      </w:r>
    </w:p>
    <w:p w14:paraId="25C2EC98" w14:textId="77777777" w:rsidR="006665DA" w:rsidRDefault="006665DA" w:rsidP="006665DA">
      <w:pPr>
        <w:pStyle w:val="ListParagraph"/>
        <w:numPr>
          <w:ilvl w:val="0"/>
          <w:numId w:val="43"/>
        </w:numPr>
        <w:spacing w:before="120" w:after="120" w:line="276" w:lineRule="auto"/>
        <w:rPr>
          <w:rFonts w:ascii="Calibri" w:hAnsi="Calibri" w:cs="Utsaah"/>
          <w:sz w:val="21"/>
          <w:szCs w:val="21"/>
        </w:rPr>
      </w:pPr>
      <w:r w:rsidRPr="0074630F">
        <w:rPr>
          <w:rFonts w:ascii="Calibri" w:hAnsi="Calibri" w:cs="Utsaah"/>
          <w:sz w:val="21"/>
          <w:szCs w:val="21"/>
        </w:rPr>
        <w:t>The hydroxy</w:t>
      </w:r>
      <w:r>
        <w:rPr>
          <w:rFonts w:ascii="Calibri" w:hAnsi="Calibri" w:cs="Utsaah"/>
          <w:sz w:val="21"/>
          <w:szCs w:val="21"/>
        </w:rPr>
        <w:t>l</w:t>
      </w:r>
      <w:r w:rsidRPr="0074630F">
        <w:rPr>
          <w:rFonts w:ascii="Calibri" w:hAnsi="Calibri" w:cs="Utsaah"/>
          <w:sz w:val="21"/>
          <w:szCs w:val="21"/>
        </w:rPr>
        <w:t xml:space="preserve"> functional group strongly contributes to the physical properties of alcohols.</w:t>
      </w:r>
      <w:r>
        <w:rPr>
          <w:rFonts w:ascii="Calibri" w:hAnsi="Calibri" w:cs="Utsaah"/>
          <w:sz w:val="21"/>
          <w:szCs w:val="21"/>
        </w:rPr>
        <w:t xml:space="preserve"> The hydroxyl group is polar so increases the solubility of alcohol in water</w:t>
      </w:r>
    </w:p>
    <w:p w14:paraId="41FB514B" w14:textId="77777777" w:rsidR="006665DA" w:rsidRDefault="006665DA" w:rsidP="006665DA">
      <w:pPr>
        <w:pStyle w:val="ListParagraph"/>
        <w:numPr>
          <w:ilvl w:val="0"/>
          <w:numId w:val="43"/>
        </w:numPr>
        <w:spacing w:before="120" w:after="120" w:line="276" w:lineRule="auto"/>
        <w:rPr>
          <w:rFonts w:ascii="Calibri" w:hAnsi="Calibri" w:cs="Utsaah"/>
          <w:sz w:val="21"/>
          <w:szCs w:val="21"/>
        </w:rPr>
      </w:pPr>
      <w:r w:rsidRPr="000C3180">
        <w:rPr>
          <w:rFonts w:ascii="Calibri" w:hAnsi="Calibri" w:cs="Utsaah"/>
          <w:sz w:val="21"/>
          <w:szCs w:val="21"/>
        </w:rPr>
        <w:t xml:space="preserve">Chemical reactions in alcohols occur mainly at the functional group, but some involve hydrogen atoms attached to the OH- </w:t>
      </w:r>
    </w:p>
    <w:p w14:paraId="6259950F" w14:textId="5A39687B" w:rsidR="006665DA" w:rsidRPr="006174EE" w:rsidRDefault="006665DA" w:rsidP="006665DA">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Alcohols undergo three</w:t>
      </w:r>
      <w:r w:rsidRPr="000C3180">
        <w:rPr>
          <w:rFonts w:ascii="Calibri" w:hAnsi="Calibri" w:cs="Utsaah"/>
          <w:sz w:val="21"/>
          <w:szCs w:val="21"/>
        </w:rPr>
        <w:t xml:space="preserve"> ma</w:t>
      </w:r>
      <w:r>
        <w:rPr>
          <w:rFonts w:ascii="Calibri" w:hAnsi="Calibri" w:cs="Utsaah"/>
          <w:sz w:val="21"/>
          <w:szCs w:val="21"/>
        </w:rPr>
        <w:t>jor kinds of alcohol reactions:</w:t>
      </w:r>
    </w:p>
    <w:p w14:paraId="21B83C04" w14:textId="77777777" w:rsidR="006665DA" w:rsidRPr="00DC7235" w:rsidRDefault="006665DA" w:rsidP="006665DA">
      <w:pPr>
        <w:pStyle w:val="heading"/>
        <w:spacing w:before="240" w:after="0" w:line="276" w:lineRule="auto"/>
        <w:ind w:firstLine="360"/>
        <w:rPr>
          <w:rFonts w:ascii="Calibri" w:hAnsi="Calibri"/>
          <w:b w:val="0"/>
          <w:i/>
          <w:color w:val="92CDDC" w:themeColor="accent5" w:themeTint="99"/>
        </w:rPr>
      </w:pPr>
      <w:r>
        <w:rPr>
          <w:rFonts w:ascii="Calibri" w:hAnsi="Calibri"/>
          <w:b w:val="0"/>
          <w:i/>
          <w:color w:val="92CDDC" w:themeColor="accent5" w:themeTint="99"/>
        </w:rPr>
        <w:t>Oxidation</w:t>
      </w:r>
    </w:p>
    <w:p w14:paraId="33E31795" w14:textId="77777777" w:rsidR="006665DA" w:rsidRPr="00261D08" w:rsidRDefault="006665DA" w:rsidP="006665DA">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Because a variety of oxidizing agents </w:t>
      </w:r>
      <w:r w:rsidRPr="00675EC8">
        <w:rPr>
          <w:rFonts w:ascii="Calibri" w:hAnsi="Calibri" w:cs="Utsaah"/>
          <w:sz w:val="21"/>
          <w:szCs w:val="21"/>
        </w:rPr>
        <w:t xml:space="preserve">can bring about oxidation, the symbol </w:t>
      </w:r>
      <m:oMath>
        <m:r>
          <w:rPr>
            <w:rFonts w:ascii="Cambria Math" w:hAnsi="Cambria Math" w:cs="Utsaah"/>
            <w:sz w:val="21"/>
            <w:szCs w:val="21"/>
          </w:rPr>
          <m:t>[O]</m:t>
        </m:r>
      </m:oMath>
      <w:r>
        <w:rPr>
          <w:rFonts w:ascii="Calibri" w:eastAsiaTheme="minorEastAsia" w:hAnsi="Calibri" w:cs="Utsaah"/>
          <w:sz w:val="21"/>
          <w:szCs w:val="21"/>
        </w:rPr>
        <w:t xml:space="preserve"> above the arrow indicates an oxidizing agent without specifying a particular one</w:t>
      </w:r>
    </w:p>
    <w:p w14:paraId="6E0833D2" w14:textId="77777777" w:rsidR="006174EE" w:rsidRDefault="006665DA" w:rsidP="006665DA">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Oxidation reactions with alcohols are used to make aldehydes</w:t>
      </w:r>
      <w:r w:rsidR="006174EE">
        <w:rPr>
          <w:rFonts w:ascii="Calibri" w:hAnsi="Calibri" w:cs="Utsaah"/>
          <w:sz w:val="21"/>
          <w:szCs w:val="21"/>
        </w:rPr>
        <w:t>, ketones and carboxylic acids</w:t>
      </w:r>
    </w:p>
    <w:p w14:paraId="2A0C7676" w14:textId="4BB8E4E4" w:rsidR="006665DA" w:rsidRDefault="006665DA" w:rsidP="006665DA">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They can also be a way to distinguish between primary, secondary and tertiary alcohols </w:t>
      </w:r>
    </w:p>
    <w:p w14:paraId="3B2963B6" w14:textId="77777777" w:rsidR="006665DA" w:rsidRDefault="006665DA" w:rsidP="006665DA">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Primary alcohols are oxidized to form aldehydes and can be oxidized again to form carboxylic acid</w:t>
      </w:r>
    </w:p>
    <w:p w14:paraId="3DE30499" w14:textId="77777777" w:rsidR="006665DA" w:rsidRDefault="006665DA" w:rsidP="006665DA">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Secondary alcohols are oxidized to form ketones</w:t>
      </w:r>
    </w:p>
    <w:p w14:paraId="4934465C" w14:textId="77777777" w:rsidR="006665DA" w:rsidRDefault="006665DA" w:rsidP="006665DA">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Tertiary alcohols are not readily oxidized</w:t>
      </w:r>
    </w:p>
    <w:p w14:paraId="757C1D06" w14:textId="2EDDEE93" w:rsidR="006665DA" w:rsidRPr="00432E45" w:rsidRDefault="006665DA" w:rsidP="006665DA">
      <w:pPr>
        <w:pStyle w:val="ListParagraph"/>
        <w:numPr>
          <w:ilvl w:val="0"/>
          <w:numId w:val="43"/>
        </w:numPr>
        <w:spacing w:before="120" w:after="480" w:line="360" w:lineRule="auto"/>
        <w:ind w:left="714" w:hanging="357"/>
        <w:rPr>
          <w:rFonts w:ascii="Calibri" w:hAnsi="Calibri" w:cs="Utsaah"/>
          <w:sz w:val="21"/>
          <w:szCs w:val="21"/>
        </w:rPr>
      </w:pPr>
      <w:r>
        <w:rPr>
          <w:rFonts w:ascii="Calibri" w:hAnsi="Calibri" w:cs="Utsaah"/>
          <w:sz w:val="21"/>
          <w:szCs w:val="21"/>
        </w:rPr>
        <w:t xml:space="preserve">The oxidizing agent used in these creations are normally a solution of potassium </w:t>
      </w:r>
      <w:r w:rsidR="006174EE">
        <w:rPr>
          <w:rFonts w:ascii="Calibri" w:hAnsi="Calibri" w:cs="Utsaah"/>
          <w:sz w:val="21"/>
          <w:szCs w:val="21"/>
        </w:rPr>
        <w:t xml:space="preserve">(VI) </w:t>
      </w:r>
      <w:r>
        <w:rPr>
          <w:rFonts w:ascii="Calibri" w:hAnsi="Calibri" w:cs="Utsaah"/>
          <w:sz w:val="21"/>
          <w:szCs w:val="21"/>
        </w:rPr>
        <w:t>dichromate (K</w:t>
      </w:r>
      <w:r>
        <w:rPr>
          <w:rFonts w:ascii="Calibri" w:hAnsi="Calibri" w:cs="Utsaah"/>
          <w:sz w:val="21"/>
          <w:szCs w:val="21"/>
          <w:vertAlign w:val="subscript"/>
        </w:rPr>
        <w:t>2</w:t>
      </w:r>
      <w:r>
        <w:rPr>
          <w:rFonts w:ascii="Calibri" w:hAnsi="Calibri" w:cs="Utsaah"/>
          <w:sz w:val="21"/>
          <w:szCs w:val="21"/>
        </w:rPr>
        <w:t>Cr</w:t>
      </w:r>
      <w:r>
        <w:rPr>
          <w:rFonts w:ascii="Calibri" w:hAnsi="Calibri" w:cs="Utsaah"/>
          <w:sz w:val="21"/>
          <w:szCs w:val="21"/>
          <w:vertAlign w:val="subscript"/>
        </w:rPr>
        <w:t>2</w:t>
      </w:r>
      <w:r>
        <w:rPr>
          <w:rFonts w:ascii="Calibri" w:hAnsi="Calibri" w:cs="Utsaah"/>
          <w:sz w:val="21"/>
          <w:szCs w:val="21"/>
        </w:rPr>
        <w:t>O</w:t>
      </w:r>
      <w:r>
        <w:rPr>
          <w:rFonts w:ascii="Calibri" w:hAnsi="Calibri" w:cs="Utsaah"/>
          <w:sz w:val="21"/>
          <w:szCs w:val="21"/>
          <w:vertAlign w:val="subscript"/>
        </w:rPr>
        <w:t>7</w:t>
      </w:r>
      <w:r>
        <w:rPr>
          <w:rFonts w:ascii="Calibri" w:hAnsi="Calibri" w:cs="Utsaah"/>
          <w:sz w:val="21"/>
          <w:szCs w:val="21"/>
        </w:rPr>
        <w:t>)</w:t>
      </w:r>
    </w:p>
    <w:p w14:paraId="357254B5" w14:textId="1A07BFD1" w:rsidR="006665DA" w:rsidRPr="00432E45" w:rsidRDefault="006665DA" w:rsidP="006665DA">
      <w:pPr>
        <w:pStyle w:val="ListParagraph"/>
        <w:spacing w:before="240" w:after="120" w:line="276" w:lineRule="auto"/>
        <w:ind w:left="357"/>
        <w:rPr>
          <w:rFonts w:ascii="Calibri" w:hAnsi="Calibri" w:cs="Utsaah"/>
          <w:i/>
          <w:sz w:val="21"/>
          <w:szCs w:val="21"/>
          <w:u w:val="single"/>
        </w:rPr>
      </w:pPr>
      <w:r w:rsidRPr="00432E45">
        <w:rPr>
          <w:rFonts w:ascii="Calibri" w:hAnsi="Calibri" w:cs="Utsaah"/>
          <w:i/>
          <w:sz w:val="21"/>
          <w:szCs w:val="21"/>
          <w:u w:val="single"/>
        </w:rPr>
        <w:lastRenderedPageBreak/>
        <w:t>Primary Alcohols:</w:t>
      </w:r>
    </w:p>
    <w:p w14:paraId="75D85C27" w14:textId="5F761B9A" w:rsidR="00A44380" w:rsidRDefault="00A44380" w:rsidP="006665DA">
      <w:pPr>
        <w:pStyle w:val="ListParagraph"/>
        <w:numPr>
          <w:ilvl w:val="0"/>
          <w:numId w:val="43"/>
        </w:numPr>
        <w:spacing w:before="120" w:after="120" w:line="276" w:lineRule="auto"/>
        <w:rPr>
          <w:rFonts w:ascii="Calibri" w:hAnsi="Calibri" w:cs="Utsaah"/>
          <w:sz w:val="21"/>
          <w:szCs w:val="21"/>
        </w:rPr>
      </w:pPr>
      <w:r w:rsidRPr="00A44380">
        <w:rPr>
          <w:rFonts w:ascii="Calibri" w:hAnsi="Calibri" w:cs="Utsaah"/>
          <w:sz w:val="21"/>
          <w:szCs w:val="21"/>
        </w:rPr>
        <w:t>The oxidation of any primary alcohol is a two-step process that first produces an aldehyde which is then furthe</w:t>
      </w:r>
      <w:r>
        <w:rPr>
          <w:rFonts w:ascii="Calibri" w:hAnsi="Calibri" w:cs="Utsaah"/>
          <w:sz w:val="21"/>
          <w:szCs w:val="21"/>
        </w:rPr>
        <w:t>r oxidized to a carboxylic acid</w:t>
      </w:r>
    </w:p>
    <w:p w14:paraId="065ADA60" w14:textId="53A5DBE0" w:rsidR="006665DA" w:rsidRDefault="006665DA" w:rsidP="006665DA">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 alcohol is heated under reflux with an excess of the oxidizing (put heat under arrow in equation)</w:t>
      </w:r>
      <w:r w:rsidR="00F97047">
        <w:rPr>
          <w:rFonts w:ascii="Calibri" w:hAnsi="Calibri" w:cs="Utsaah"/>
          <w:sz w:val="21"/>
          <w:szCs w:val="21"/>
        </w:rPr>
        <w:t xml:space="preserve"> and using </w:t>
      </w:r>
      <w:r w:rsidR="00F97047">
        <w:rPr>
          <w:rFonts w:ascii="Calibri" w:hAnsi="Calibri" w:cs="Utsaah"/>
          <w:sz w:val="21"/>
          <w:szCs w:val="21"/>
        </w:rPr>
        <w:t>K</w:t>
      </w:r>
      <w:r w:rsidR="00F97047">
        <w:rPr>
          <w:rFonts w:ascii="Calibri" w:hAnsi="Calibri" w:cs="Utsaah"/>
          <w:sz w:val="21"/>
          <w:szCs w:val="21"/>
          <w:vertAlign w:val="subscript"/>
        </w:rPr>
        <w:t>2</w:t>
      </w:r>
      <w:r w:rsidR="00F97047">
        <w:rPr>
          <w:rFonts w:ascii="Calibri" w:hAnsi="Calibri" w:cs="Utsaah"/>
          <w:sz w:val="21"/>
          <w:szCs w:val="21"/>
        </w:rPr>
        <w:t>Cr</w:t>
      </w:r>
      <w:r w:rsidR="00F97047">
        <w:rPr>
          <w:rFonts w:ascii="Calibri" w:hAnsi="Calibri" w:cs="Utsaah"/>
          <w:sz w:val="21"/>
          <w:szCs w:val="21"/>
          <w:vertAlign w:val="subscript"/>
        </w:rPr>
        <w:t>2</w:t>
      </w:r>
      <w:r w:rsidR="00F97047">
        <w:rPr>
          <w:rFonts w:ascii="Calibri" w:hAnsi="Calibri" w:cs="Utsaah"/>
          <w:sz w:val="21"/>
          <w:szCs w:val="21"/>
        </w:rPr>
        <w:t>O</w:t>
      </w:r>
      <w:r w:rsidR="00F97047">
        <w:rPr>
          <w:rFonts w:ascii="Calibri" w:hAnsi="Calibri" w:cs="Utsaah"/>
          <w:sz w:val="21"/>
          <w:szCs w:val="21"/>
          <w:vertAlign w:val="subscript"/>
        </w:rPr>
        <w:t>7</w:t>
      </w:r>
    </w:p>
    <w:p w14:paraId="66783C5C" w14:textId="77777777" w:rsidR="006665DA" w:rsidRDefault="006665DA" w:rsidP="006665DA">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When the reaction is complete, the carboxylic acid is distilled off</w:t>
      </w:r>
    </w:p>
    <w:p w14:paraId="2DB08B10" w14:textId="6F79DF2F" w:rsidR="006665DA" w:rsidRDefault="006665DA" w:rsidP="006665DA">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 full equation for the oxidation of a primary alcohols is (put heat under arrow in equation):</w:t>
      </w:r>
    </w:p>
    <w:p w14:paraId="68D39F08" w14:textId="77777777" w:rsidR="006665DA" w:rsidRPr="00432E45" w:rsidRDefault="006665DA" w:rsidP="006665DA">
      <w:pPr>
        <w:spacing w:before="120" w:after="120" w:line="276" w:lineRule="auto"/>
        <w:ind w:left="360"/>
        <w:rPr>
          <w:rFonts w:ascii="Calibri" w:eastAsiaTheme="minorEastAsia" w:hAnsi="Calibri" w:cs="Utsaah"/>
          <w:sz w:val="21"/>
          <w:szCs w:val="21"/>
        </w:rPr>
      </w:pPr>
      <m:oMathPara>
        <m:oMath>
          <m:r>
            <w:rPr>
              <w:rFonts w:ascii="Cambria Math" w:hAnsi="Cambria Math" w:cs="Utsaah"/>
              <w:sz w:val="21"/>
              <w:szCs w:val="21"/>
            </w:rPr>
            <m:t>Primary alcohol</m:t>
          </m:r>
          <m:box>
            <m:boxPr>
              <m:opEmu m:val="1"/>
              <m:ctrlPr>
                <w:rPr>
                  <w:rFonts w:ascii="Cambria Math" w:hAnsi="Cambria Math" w:cs="Utsaah"/>
                  <w:i/>
                  <w:sz w:val="21"/>
                  <w:szCs w:val="21"/>
                </w:rPr>
              </m:ctrlPr>
            </m:boxPr>
            <m:e>
              <m:groupChr>
                <m:groupChrPr>
                  <m:chr m:val="→"/>
                  <m:vertJc m:val="bot"/>
                  <m:ctrlPr>
                    <w:rPr>
                      <w:rFonts w:ascii="Cambria Math" w:hAnsi="Cambria Math" w:cs="Utsaah"/>
                      <w:i/>
                      <w:sz w:val="21"/>
                      <w:szCs w:val="21"/>
                    </w:rPr>
                  </m:ctrlPr>
                </m:groupChrPr>
                <m:e>
                  <m:r>
                    <w:rPr>
                      <w:rFonts w:ascii="Cambria Math" w:hAnsi="Cambria Math" w:cs="Utsaah"/>
                      <w:sz w:val="21"/>
                      <w:szCs w:val="21"/>
                    </w:rPr>
                    <m:t>[O]</m:t>
                  </m:r>
                </m:e>
              </m:groupChr>
            </m:e>
          </m:box>
          <m:r>
            <w:rPr>
              <w:rFonts w:ascii="Cambria Math" w:hAnsi="Cambria Math" w:cs="Utsaah"/>
              <w:sz w:val="21"/>
              <w:szCs w:val="21"/>
            </w:rPr>
            <m:t>Alehyde</m:t>
          </m:r>
          <m:box>
            <m:boxPr>
              <m:opEmu m:val="1"/>
              <m:ctrlPr>
                <w:rPr>
                  <w:rFonts w:ascii="Cambria Math" w:hAnsi="Cambria Math" w:cs="Utsaah"/>
                  <w:i/>
                  <w:sz w:val="21"/>
                  <w:szCs w:val="21"/>
                </w:rPr>
              </m:ctrlPr>
            </m:boxPr>
            <m:e>
              <m:groupChr>
                <m:groupChrPr>
                  <m:chr m:val="→"/>
                  <m:vertJc m:val="bot"/>
                  <m:ctrlPr>
                    <w:rPr>
                      <w:rFonts w:ascii="Cambria Math" w:hAnsi="Cambria Math" w:cs="Utsaah"/>
                      <w:i/>
                      <w:sz w:val="21"/>
                      <w:szCs w:val="21"/>
                    </w:rPr>
                  </m:ctrlPr>
                </m:groupChrPr>
                <m:e>
                  <m:r>
                    <w:rPr>
                      <w:rFonts w:ascii="Cambria Math" w:hAnsi="Cambria Math" w:cs="Utsaah"/>
                      <w:sz w:val="21"/>
                      <w:szCs w:val="21"/>
                    </w:rPr>
                    <m:t>[O]</m:t>
                  </m:r>
                </m:e>
              </m:groupChr>
            </m:e>
          </m:box>
          <m:r>
            <w:rPr>
              <w:rFonts w:ascii="Cambria Math" w:hAnsi="Cambria Math" w:cs="Utsaah"/>
              <w:sz w:val="21"/>
              <w:szCs w:val="21"/>
            </w:rPr>
            <m:t>Carboxylic Acid</m:t>
          </m:r>
        </m:oMath>
      </m:oMathPara>
    </w:p>
    <w:p w14:paraId="315CFB23" w14:textId="3173FE8B" w:rsidR="006665DA" w:rsidRDefault="00F97047" w:rsidP="006665DA">
      <w:pPr>
        <w:pStyle w:val="ListParagraph"/>
        <w:spacing w:before="240" w:after="120" w:line="276" w:lineRule="auto"/>
        <w:ind w:left="357"/>
        <w:rPr>
          <w:rFonts w:ascii="Calibri" w:hAnsi="Calibri" w:cs="Utsaah"/>
          <w:i/>
          <w:sz w:val="21"/>
          <w:szCs w:val="21"/>
          <w:u w:val="single"/>
        </w:rPr>
      </w:pPr>
      <w:r w:rsidRPr="00F97047">
        <w:rPr>
          <w:rFonts w:ascii="Calibri" w:hAnsi="Calibri" w:cs="Utsaah"/>
          <w:i/>
          <w:sz w:val="21"/>
          <w:szCs w:val="21"/>
          <w:u w:val="single"/>
        </w:rPr>
        <w:drawing>
          <wp:anchor distT="0" distB="0" distL="114300" distR="114300" simplePos="0" relativeHeight="251669503" behindDoc="0" locked="0" layoutInCell="1" allowOverlap="1" wp14:anchorId="2B034EA2" wp14:editId="0FADFC16">
            <wp:simplePos x="0" y="0"/>
            <wp:positionH relativeFrom="column">
              <wp:posOffset>2487930</wp:posOffset>
            </wp:positionH>
            <wp:positionV relativeFrom="paragraph">
              <wp:posOffset>-10160</wp:posOffset>
            </wp:positionV>
            <wp:extent cx="2589530" cy="1862455"/>
            <wp:effectExtent l="0" t="0" r="1270" b="0"/>
            <wp:wrapTight wrapText="bothSides">
              <wp:wrapPolygon edited="1">
                <wp:start x="0" y="0"/>
                <wp:lineTo x="609" y="9237"/>
                <wp:lineTo x="12712" y="9076"/>
                <wp:lineTo x="10779" y="18516"/>
                <wp:lineTo x="11338" y="20923"/>
                <wp:lineTo x="21399" y="21210"/>
                <wp:lineTo x="2139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89530" cy="1862455"/>
                    </a:xfrm>
                    <a:prstGeom prst="rect">
                      <a:avLst/>
                    </a:prstGeom>
                  </pic:spPr>
                </pic:pic>
              </a:graphicData>
            </a:graphic>
            <wp14:sizeRelH relativeFrom="margin">
              <wp14:pctWidth>0</wp14:pctWidth>
            </wp14:sizeRelH>
            <wp14:sizeRelV relativeFrom="margin">
              <wp14:pctHeight>0</wp14:pctHeight>
            </wp14:sizeRelV>
          </wp:anchor>
        </w:drawing>
      </w:r>
    </w:p>
    <w:p w14:paraId="380387C1" w14:textId="77777777" w:rsidR="00F97047" w:rsidRDefault="00F97047" w:rsidP="006665DA">
      <w:pPr>
        <w:pStyle w:val="ListParagraph"/>
        <w:spacing w:before="240" w:after="120" w:line="276" w:lineRule="auto"/>
        <w:ind w:left="357"/>
        <w:rPr>
          <w:rFonts w:ascii="Calibri" w:hAnsi="Calibri" w:cs="Utsaah"/>
          <w:i/>
          <w:sz w:val="21"/>
          <w:szCs w:val="21"/>
          <w:u w:val="single"/>
        </w:rPr>
      </w:pPr>
    </w:p>
    <w:p w14:paraId="02E064A3" w14:textId="77777777" w:rsidR="00F97047" w:rsidRDefault="00F97047" w:rsidP="006665DA">
      <w:pPr>
        <w:pStyle w:val="ListParagraph"/>
        <w:spacing w:before="240" w:after="120" w:line="276" w:lineRule="auto"/>
        <w:ind w:left="357"/>
        <w:rPr>
          <w:rFonts w:ascii="Calibri" w:hAnsi="Calibri" w:cs="Utsaah"/>
          <w:i/>
          <w:sz w:val="21"/>
          <w:szCs w:val="21"/>
          <w:u w:val="single"/>
        </w:rPr>
      </w:pPr>
    </w:p>
    <w:p w14:paraId="75816627" w14:textId="77777777" w:rsidR="00F97047" w:rsidRDefault="00F97047" w:rsidP="006665DA">
      <w:pPr>
        <w:pStyle w:val="ListParagraph"/>
        <w:spacing w:before="240" w:after="120" w:line="276" w:lineRule="auto"/>
        <w:ind w:left="357"/>
        <w:rPr>
          <w:rFonts w:ascii="Calibri" w:hAnsi="Calibri" w:cs="Utsaah"/>
          <w:i/>
          <w:sz w:val="21"/>
          <w:szCs w:val="21"/>
          <w:u w:val="single"/>
        </w:rPr>
      </w:pPr>
    </w:p>
    <w:p w14:paraId="0038D512" w14:textId="77777777" w:rsidR="00F97047" w:rsidRDefault="00F97047" w:rsidP="006665DA">
      <w:pPr>
        <w:pStyle w:val="ListParagraph"/>
        <w:spacing w:before="240" w:after="120" w:line="276" w:lineRule="auto"/>
        <w:ind w:left="357"/>
        <w:rPr>
          <w:rFonts w:ascii="Calibri" w:hAnsi="Calibri" w:cs="Utsaah"/>
          <w:i/>
          <w:sz w:val="21"/>
          <w:szCs w:val="21"/>
          <w:u w:val="single"/>
        </w:rPr>
      </w:pPr>
    </w:p>
    <w:p w14:paraId="3EAF316C" w14:textId="77777777" w:rsidR="00F97047" w:rsidRPr="00F97047" w:rsidRDefault="00F97047" w:rsidP="00F97047">
      <w:pPr>
        <w:spacing w:before="240" w:after="120" w:line="276" w:lineRule="auto"/>
        <w:rPr>
          <w:rFonts w:ascii="Calibri" w:hAnsi="Calibri" w:cs="Utsaah"/>
          <w:i/>
          <w:sz w:val="21"/>
          <w:szCs w:val="21"/>
          <w:u w:val="single"/>
        </w:rPr>
      </w:pPr>
    </w:p>
    <w:p w14:paraId="2FDA6CA0" w14:textId="77777777" w:rsidR="00F97047" w:rsidRPr="00F97047" w:rsidRDefault="00F97047" w:rsidP="00F97047">
      <w:pPr>
        <w:spacing w:before="240" w:after="120" w:line="276" w:lineRule="auto"/>
        <w:rPr>
          <w:rFonts w:ascii="Calibri" w:hAnsi="Calibri" w:cs="Utsaah"/>
          <w:i/>
          <w:sz w:val="21"/>
          <w:szCs w:val="21"/>
          <w:u w:val="single"/>
        </w:rPr>
      </w:pPr>
    </w:p>
    <w:p w14:paraId="0D55CF18" w14:textId="77777777" w:rsidR="006665DA" w:rsidRPr="00432E45" w:rsidRDefault="006665DA" w:rsidP="006665DA">
      <w:pPr>
        <w:pStyle w:val="ListParagraph"/>
        <w:spacing w:before="240" w:after="120" w:line="276" w:lineRule="auto"/>
        <w:ind w:left="357"/>
        <w:rPr>
          <w:rFonts w:ascii="Calibri" w:hAnsi="Calibri" w:cs="Utsaah"/>
          <w:i/>
          <w:sz w:val="21"/>
          <w:szCs w:val="21"/>
          <w:u w:val="single"/>
        </w:rPr>
      </w:pPr>
      <w:r>
        <w:rPr>
          <w:rFonts w:ascii="Calibri" w:hAnsi="Calibri" w:cs="Utsaah"/>
          <w:i/>
          <w:sz w:val="21"/>
          <w:szCs w:val="21"/>
          <w:u w:val="single"/>
        </w:rPr>
        <w:t>Secondary</w:t>
      </w:r>
      <w:r w:rsidRPr="00432E45">
        <w:rPr>
          <w:rFonts w:ascii="Calibri" w:hAnsi="Calibri" w:cs="Utsaah"/>
          <w:i/>
          <w:sz w:val="21"/>
          <w:szCs w:val="21"/>
          <w:u w:val="single"/>
        </w:rPr>
        <w:t xml:space="preserve"> Alcohols:</w:t>
      </w:r>
    </w:p>
    <w:p w14:paraId="7F51701D" w14:textId="2BC219FD" w:rsidR="00A919ED" w:rsidRDefault="00A919ED" w:rsidP="006665DA">
      <w:pPr>
        <w:pStyle w:val="ListParagraph"/>
        <w:numPr>
          <w:ilvl w:val="0"/>
          <w:numId w:val="43"/>
        </w:numPr>
        <w:spacing w:before="120" w:after="120" w:line="276" w:lineRule="auto"/>
        <w:rPr>
          <w:rFonts w:ascii="Calibri" w:hAnsi="Calibri" w:cs="Utsaah"/>
          <w:sz w:val="21"/>
          <w:szCs w:val="21"/>
        </w:rPr>
      </w:pPr>
      <w:r w:rsidRPr="00A919ED">
        <w:rPr>
          <w:rFonts w:ascii="Calibri" w:hAnsi="Calibri" w:cs="Utsaah"/>
          <w:sz w:val="21"/>
          <w:szCs w:val="21"/>
        </w:rPr>
        <w:t>The oxidation of any secondary alcohol is a one-step process that produces a ketone. After ketone is produced, no further oxidation is possible as the carbon atom of the ketone has no more hydrogen attached to it</w:t>
      </w:r>
    </w:p>
    <w:p w14:paraId="21CD4C8F" w14:textId="449B4B32" w:rsidR="006665DA" w:rsidRPr="00E401D9" w:rsidRDefault="006665DA" w:rsidP="006665DA">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 equation for the oxidation of secondary alcohols is:</w:t>
      </w:r>
    </w:p>
    <w:p w14:paraId="5BFEC4C4" w14:textId="77777777" w:rsidR="006665DA" w:rsidRPr="00DC7235" w:rsidRDefault="006665DA" w:rsidP="006665DA">
      <w:pPr>
        <w:spacing w:before="120" w:after="120" w:line="276" w:lineRule="auto"/>
        <w:ind w:left="360"/>
        <w:rPr>
          <w:rFonts w:ascii="Calibri" w:hAnsi="Calibri" w:cs="Utsaah"/>
          <w:sz w:val="21"/>
          <w:szCs w:val="21"/>
        </w:rPr>
      </w:pPr>
      <m:oMathPara>
        <m:oMath>
          <m:r>
            <w:rPr>
              <w:rFonts w:ascii="Cambria Math" w:hAnsi="Cambria Math" w:cs="Utsaah"/>
              <w:sz w:val="21"/>
              <w:szCs w:val="21"/>
            </w:rPr>
            <m:t>Secondary alcohol</m:t>
          </m:r>
          <m:box>
            <m:boxPr>
              <m:opEmu m:val="1"/>
              <m:ctrlPr>
                <w:rPr>
                  <w:rFonts w:ascii="Cambria Math" w:hAnsi="Cambria Math" w:cs="Utsaah"/>
                  <w:i/>
                  <w:sz w:val="21"/>
                  <w:szCs w:val="21"/>
                </w:rPr>
              </m:ctrlPr>
            </m:boxPr>
            <m:e>
              <m:groupChr>
                <m:groupChrPr>
                  <m:chr m:val="→"/>
                  <m:vertJc m:val="bot"/>
                  <m:ctrlPr>
                    <w:rPr>
                      <w:rFonts w:ascii="Cambria Math" w:hAnsi="Cambria Math" w:cs="Utsaah"/>
                      <w:i/>
                      <w:sz w:val="21"/>
                      <w:szCs w:val="21"/>
                    </w:rPr>
                  </m:ctrlPr>
                </m:groupChrPr>
                <m:e>
                  <m:r>
                    <w:rPr>
                      <w:rFonts w:ascii="Cambria Math" w:hAnsi="Cambria Math" w:cs="Utsaah"/>
                      <w:sz w:val="21"/>
                      <w:szCs w:val="21"/>
                    </w:rPr>
                    <m:t>[O]</m:t>
                  </m:r>
                </m:e>
              </m:groupChr>
            </m:e>
          </m:box>
          <m:r>
            <w:rPr>
              <w:rFonts w:ascii="Cambria Math" w:hAnsi="Cambria Math" w:cs="Utsaah"/>
              <w:sz w:val="21"/>
              <w:szCs w:val="21"/>
            </w:rPr>
            <m:t>Ketone</m:t>
          </m:r>
        </m:oMath>
      </m:oMathPara>
    </w:p>
    <w:p w14:paraId="57CF8398" w14:textId="7A31816F" w:rsidR="006665DA" w:rsidRDefault="006665DA" w:rsidP="006665DA">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During the second stage of the primary alcohol reaction, the oxygen was “slotted in” between the carbon and the hydrogen in the aldehyde group to produce the carboxylic acid. In this case, there is no such hydrogen so the reaction has nowhere further to go:</w:t>
      </w:r>
    </w:p>
    <w:p w14:paraId="13163CDF" w14:textId="583F7BC7" w:rsidR="006174EE" w:rsidRDefault="00A919ED" w:rsidP="006174EE">
      <w:pPr>
        <w:spacing w:before="120" w:after="120" w:line="276" w:lineRule="auto"/>
        <w:rPr>
          <w:rFonts w:ascii="Calibri" w:hAnsi="Calibri" w:cs="Utsaah"/>
          <w:sz w:val="21"/>
          <w:szCs w:val="21"/>
        </w:rPr>
      </w:pPr>
      <w:r w:rsidRPr="00A919ED">
        <w:rPr>
          <w:rFonts w:ascii="Calibri" w:hAnsi="Calibri" w:cs="Utsaah"/>
          <w:sz w:val="21"/>
          <w:szCs w:val="21"/>
        </w:rPr>
        <w:drawing>
          <wp:anchor distT="0" distB="0" distL="114300" distR="114300" simplePos="0" relativeHeight="251740160" behindDoc="0" locked="0" layoutInCell="1" allowOverlap="1" wp14:anchorId="5CABECF3" wp14:editId="751FE79C">
            <wp:simplePos x="0" y="0"/>
            <wp:positionH relativeFrom="column">
              <wp:posOffset>2482850</wp:posOffset>
            </wp:positionH>
            <wp:positionV relativeFrom="paragraph">
              <wp:posOffset>90805</wp:posOffset>
            </wp:positionV>
            <wp:extent cx="3002915" cy="958850"/>
            <wp:effectExtent l="0" t="0" r="0" b="6350"/>
            <wp:wrapTight wrapText="bothSides">
              <wp:wrapPolygon edited="0">
                <wp:start x="0" y="0"/>
                <wp:lineTo x="0" y="21171"/>
                <wp:lineTo x="21376" y="21171"/>
                <wp:lineTo x="2137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02915" cy="958850"/>
                    </a:xfrm>
                    <a:prstGeom prst="rect">
                      <a:avLst/>
                    </a:prstGeom>
                  </pic:spPr>
                </pic:pic>
              </a:graphicData>
            </a:graphic>
            <wp14:sizeRelH relativeFrom="margin">
              <wp14:pctWidth>0</wp14:pctWidth>
            </wp14:sizeRelH>
            <wp14:sizeRelV relativeFrom="margin">
              <wp14:pctHeight>0</wp14:pctHeight>
            </wp14:sizeRelV>
          </wp:anchor>
        </w:drawing>
      </w:r>
    </w:p>
    <w:p w14:paraId="3D077F0D" w14:textId="77777777" w:rsidR="00A919ED" w:rsidRDefault="00A919ED" w:rsidP="006174EE">
      <w:pPr>
        <w:spacing w:before="120" w:after="120" w:line="276" w:lineRule="auto"/>
        <w:rPr>
          <w:rFonts w:ascii="Calibri" w:hAnsi="Calibri" w:cs="Utsaah"/>
          <w:sz w:val="21"/>
          <w:szCs w:val="21"/>
        </w:rPr>
      </w:pPr>
    </w:p>
    <w:p w14:paraId="63A1DB2E" w14:textId="77777777" w:rsidR="00A919ED" w:rsidRDefault="00A919ED" w:rsidP="006174EE">
      <w:pPr>
        <w:spacing w:before="120" w:after="120" w:line="276" w:lineRule="auto"/>
        <w:rPr>
          <w:rFonts w:ascii="Calibri" w:hAnsi="Calibri" w:cs="Utsaah"/>
          <w:sz w:val="21"/>
          <w:szCs w:val="21"/>
        </w:rPr>
      </w:pPr>
    </w:p>
    <w:p w14:paraId="156CFC66" w14:textId="77777777" w:rsidR="006174EE" w:rsidRPr="006174EE" w:rsidRDefault="006174EE" w:rsidP="006174EE">
      <w:pPr>
        <w:spacing w:before="120" w:after="120" w:line="276" w:lineRule="auto"/>
        <w:rPr>
          <w:rFonts w:ascii="Calibri" w:hAnsi="Calibri" w:cs="Utsaah"/>
          <w:sz w:val="21"/>
          <w:szCs w:val="21"/>
        </w:rPr>
      </w:pPr>
    </w:p>
    <w:p w14:paraId="4EF849BE" w14:textId="3653A5F8" w:rsidR="006665DA" w:rsidRPr="00432E45" w:rsidRDefault="006665DA" w:rsidP="006665DA">
      <w:pPr>
        <w:pStyle w:val="ListParagraph"/>
        <w:spacing w:before="240" w:after="120" w:line="276" w:lineRule="auto"/>
        <w:ind w:left="357"/>
        <w:rPr>
          <w:rFonts w:ascii="Calibri" w:hAnsi="Calibri" w:cs="Utsaah"/>
          <w:i/>
          <w:sz w:val="21"/>
          <w:szCs w:val="21"/>
          <w:u w:val="single"/>
        </w:rPr>
      </w:pPr>
      <w:r>
        <w:rPr>
          <w:rFonts w:ascii="Calibri" w:hAnsi="Calibri" w:cs="Utsaah"/>
          <w:i/>
          <w:sz w:val="21"/>
          <w:szCs w:val="21"/>
          <w:u w:val="single"/>
        </w:rPr>
        <w:t xml:space="preserve">Tertiary </w:t>
      </w:r>
      <w:r w:rsidRPr="00432E45">
        <w:rPr>
          <w:rFonts w:ascii="Calibri" w:hAnsi="Calibri" w:cs="Utsaah"/>
          <w:i/>
          <w:sz w:val="21"/>
          <w:szCs w:val="21"/>
          <w:u w:val="single"/>
        </w:rPr>
        <w:t>Alcohols:</w:t>
      </w:r>
    </w:p>
    <w:p w14:paraId="287F7EB7" w14:textId="4212F9F5" w:rsidR="00FD7C3D" w:rsidRDefault="005C0679" w:rsidP="006665DA">
      <w:pPr>
        <w:pStyle w:val="ListParagraph"/>
        <w:numPr>
          <w:ilvl w:val="0"/>
          <w:numId w:val="43"/>
        </w:numPr>
        <w:spacing w:before="120" w:after="120" w:line="276" w:lineRule="auto"/>
        <w:rPr>
          <w:rFonts w:ascii="Calibri" w:hAnsi="Calibri" w:cs="Utsaah"/>
          <w:sz w:val="21"/>
          <w:szCs w:val="21"/>
        </w:rPr>
      </w:pPr>
      <w:r w:rsidRPr="00FD7C3D">
        <w:rPr>
          <w:rFonts w:ascii="Calibri" w:hAnsi="Calibri" w:cs="Utsaah"/>
          <w:sz w:val="21"/>
          <w:szCs w:val="21"/>
        </w:rPr>
        <w:drawing>
          <wp:anchor distT="0" distB="0" distL="114300" distR="114300" simplePos="0" relativeHeight="251742208" behindDoc="0" locked="0" layoutInCell="1" allowOverlap="1" wp14:anchorId="1849D56A" wp14:editId="6D0BF4D5">
            <wp:simplePos x="0" y="0"/>
            <wp:positionH relativeFrom="column">
              <wp:posOffset>3323590</wp:posOffset>
            </wp:positionH>
            <wp:positionV relativeFrom="paragraph">
              <wp:posOffset>214630</wp:posOffset>
            </wp:positionV>
            <wp:extent cx="1041400" cy="828040"/>
            <wp:effectExtent l="0" t="0" r="0" b="10160"/>
            <wp:wrapTight wrapText="bothSides">
              <wp:wrapPolygon edited="0">
                <wp:start x="0" y="0"/>
                <wp:lineTo x="0" y="21202"/>
                <wp:lineTo x="21073" y="21202"/>
                <wp:lineTo x="2107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41400" cy="828040"/>
                    </a:xfrm>
                    <a:prstGeom prst="rect">
                      <a:avLst/>
                    </a:prstGeom>
                  </pic:spPr>
                </pic:pic>
              </a:graphicData>
            </a:graphic>
            <wp14:sizeRelH relativeFrom="margin">
              <wp14:pctWidth>0</wp14:pctWidth>
            </wp14:sizeRelH>
            <wp14:sizeRelV relativeFrom="margin">
              <wp14:pctHeight>0</wp14:pctHeight>
            </wp14:sizeRelV>
          </wp:anchor>
        </w:drawing>
      </w:r>
      <w:r w:rsidR="00FD7C3D" w:rsidRPr="00FD7C3D">
        <w:rPr>
          <w:rFonts w:ascii="Calibri" w:hAnsi="Calibri" w:cs="Utsaah"/>
          <w:sz w:val="21"/>
          <w:szCs w:val="21"/>
        </w:rPr>
        <w:t>Tertiary alcohols can't be oxidized since the carbon atom that holds the alcohol group has zero hydrogens attached to it</w:t>
      </w:r>
    </w:p>
    <w:p w14:paraId="3F88FBBF" w14:textId="1E3FB5D2" w:rsidR="006665DA" w:rsidRDefault="006665DA" w:rsidP="006665DA">
      <w:pPr>
        <w:spacing w:before="120" w:after="120" w:line="276" w:lineRule="auto"/>
        <w:rPr>
          <w:rFonts w:ascii="Calibri" w:hAnsi="Calibri" w:cs="Utsaah"/>
          <w:sz w:val="21"/>
          <w:szCs w:val="21"/>
        </w:rPr>
      </w:pPr>
    </w:p>
    <w:p w14:paraId="1A88D62A" w14:textId="77777777" w:rsidR="006665DA" w:rsidRDefault="006665DA" w:rsidP="006665DA">
      <w:pPr>
        <w:spacing w:before="120" w:after="120" w:line="276" w:lineRule="auto"/>
        <w:rPr>
          <w:rFonts w:ascii="Calibri" w:hAnsi="Calibri" w:cs="Utsaah"/>
          <w:sz w:val="21"/>
          <w:szCs w:val="21"/>
        </w:rPr>
      </w:pPr>
    </w:p>
    <w:p w14:paraId="0E8CD17E" w14:textId="77777777" w:rsidR="006665DA" w:rsidRPr="00E401D9" w:rsidRDefault="006665DA" w:rsidP="006665DA">
      <w:pPr>
        <w:spacing w:before="120" w:after="120" w:line="276" w:lineRule="auto"/>
        <w:rPr>
          <w:rFonts w:ascii="Calibri" w:hAnsi="Calibri" w:cs="Utsaah"/>
          <w:sz w:val="21"/>
          <w:szCs w:val="2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1"/>
      </w:tblGrid>
      <w:tr w:rsidR="006665DA" w:rsidRPr="00822D0F" w14:paraId="78201C32" w14:textId="77777777" w:rsidTr="00015560">
        <w:trPr>
          <w:jc w:val="center"/>
        </w:trPr>
        <w:tc>
          <w:tcPr>
            <w:tcW w:w="10091" w:type="dxa"/>
            <w:shd w:val="clear" w:color="auto" w:fill="92CDDC" w:themeFill="accent5" w:themeFillTint="99"/>
          </w:tcPr>
          <w:p w14:paraId="4B4D8625" w14:textId="77777777" w:rsidR="006665DA" w:rsidRPr="00822D0F" w:rsidRDefault="006665DA" w:rsidP="00015560">
            <w:pPr>
              <w:pStyle w:val="Style2"/>
              <w:shd w:val="clear" w:color="auto" w:fill="auto"/>
              <w:spacing w:after="120" w:line="276" w:lineRule="auto"/>
              <w:rPr>
                <w:rFonts w:ascii="Calibri" w:hAnsi="Calibri"/>
                <w:color w:val="FFFFFF" w:themeColor="background1"/>
                <w:sz w:val="21"/>
                <w:szCs w:val="21"/>
              </w:rPr>
            </w:pPr>
            <w:r>
              <w:rPr>
                <w:rFonts w:ascii="Calibri" w:hAnsi="Calibri"/>
                <w:color w:val="FFFFFF" w:themeColor="background1"/>
                <w:sz w:val="21"/>
                <w:szCs w:val="21"/>
              </w:rPr>
              <w:t>Example: Write the equation for the formation of ethanoic acid from ethanol</w:t>
            </w:r>
          </w:p>
        </w:tc>
      </w:tr>
      <w:tr w:rsidR="006665DA" w:rsidRPr="007E7AAF" w14:paraId="62B31178" w14:textId="77777777" w:rsidTr="00015560">
        <w:trPr>
          <w:trHeight w:val="58"/>
          <w:jc w:val="center"/>
        </w:trPr>
        <w:tc>
          <w:tcPr>
            <w:tcW w:w="10091" w:type="dxa"/>
            <w:shd w:val="clear" w:color="auto" w:fill="DAEEF3" w:themeFill="accent5" w:themeFillTint="33"/>
          </w:tcPr>
          <w:p w14:paraId="02E69371" w14:textId="77777777" w:rsidR="006665DA" w:rsidRPr="007E7AAF" w:rsidRDefault="006665DA" w:rsidP="00015560">
            <w:pPr>
              <w:spacing w:before="120" w:after="120"/>
              <w:rPr>
                <w:rFonts w:ascii="Calibri" w:eastAsiaTheme="minorEastAsia" w:hAnsi="Calibri" w:cs="Utsaah"/>
                <w:sz w:val="20"/>
                <w:szCs w:val="20"/>
              </w:rPr>
            </w:pPr>
            <m:oMathPara>
              <m:oMath>
                <m:r>
                  <w:rPr>
                    <w:rFonts w:ascii="Cambria Math" w:hAnsi="Cambria Math" w:cs="Utsaah"/>
                    <w:sz w:val="20"/>
                    <w:szCs w:val="20"/>
                  </w:rPr>
                  <m:t>C</m:t>
                </m:r>
                <m:sSub>
                  <m:sSubPr>
                    <m:ctrlPr>
                      <w:rPr>
                        <w:rFonts w:ascii="Cambria Math" w:hAnsi="Cambria Math" w:cs="Utsaah"/>
                        <w:i/>
                        <w:sz w:val="20"/>
                        <w:szCs w:val="20"/>
                      </w:rPr>
                    </m:ctrlPr>
                  </m:sSubPr>
                  <m:e>
                    <m:r>
                      <w:rPr>
                        <w:rFonts w:ascii="Cambria Math" w:hAnsi="Cambria Math" w:cs="Utsaah"/>
                        <w:sz w:val="20"/>
                        <w:szCs w:val="20"/>
                      </w:rPr>
                      <m:t>H</m:t>
                    </m:r>
                  </m:e>
                  <m:sub>
                    <m:r>
                      <w:rPr>
                        <w:rFonts w:ascii="Cambria Math" w:hAnsi="Cambria Math" w:cs="Utsaah"/>
                        <w:sz w:val="20"/>
                        <w:szCs w:val="20"/>
                      </w:rPr>
                      <m:t>3</m:t>
                    </m:r>
                  </m:sub>
                </m:sSub>
                <m:r>
                  <w:rPr>
                    <w:rFonts w:ascii="Cambria Math" w:hAnsi="Cambria Math" w:cs="Utsaah"/>
                    <w:sz w:val="20"/>
                    <w:szCs w:val="20"/>
                  </w:rPr>
                  <m:t>C</m:t>
                </m:r>
                <m:sSub>
                  <m:sSubPr>
                    <m:ctrlPr>
                      <w:rPr>
                        <w:rFonts w:ascii="Cambria Math" w:hAnsi="Cambria Math" w:cs="Utsaah"/>
                        <w:i/>
                        <w:sz w:val="20"/>
                        <w:szCs w:val="20"/>
                      </w:rPr>
                    </m:ctrlPr>
                  </m:sSubPr>
                  <m:e>
                    <m:r>
                      <w:rPr>
                        <w:rFonts w:ascii="Cambria Math" w:hAnsi="Cambria Math" w:cs="Utsaah"/>
                        <w:sz w:val="20"/>
                        <w:szCs w:val="20"/>
                      </w:rPr>
                      <m:t>H</m:t>
                    </m:r>
                  </m:e>
                  <m:sub>
                    <m:r>
                      <w:rPr>
                        <w:rFonts w:ascii="Cambria Math" w:hAnsi="Cambria Math" w:cs="Utsaah"/>
                        <w:sz w:val="20"/>
                        <w:szCs w:val="20"/>
                      </w:rPr>
                      <m:t>2</m:t>
                    </m:r>
                  </m:sub>
                </m:sSub>
                <m:r>
                  <w:rPr>
                    <w:rFonts w:ascii="Cambria Math" w:hAnsi="Cambria Math" w:cs="Utsaah"/>
                    <w:sz w:val="20"/>
                    <w:szCs w:val="20"/>
                  </w:rPr>
                  <m:t>OH</m:t>
                </m:r>
                <m:m>
                  <m:mPr>
                    <m:mcs>
                      <m:mc>
                        <m:mcPr>
                          <m:count m:val="1"/>
                          <m:mcJc m:val="center"/>
                        </m:mcPr>
                      </m:mc>
                    </m:mcs>
                    <m:ctrlPr>
                      <w:rPr>
                        <w:rFonts w:ascii="Cambria Math" w:hAnsi="Cambria Math" w:cs="Utsaah"/>
                        <w:i/>
                        <w:sz w:val="20"/>
                        <w:szCs w:val="20"/>
                      </w:rPr>
                    </m:ctrlPr>
                  </m:mPr>
                  <m:mr>
                    <m:e>
                      <m:groupChr>
                        <m:groupChrPr>
                          <m:chr m:val="→"/>
                          <m:vertJc m:val="bot"/>
                          <m:ctrlPr>
                            <w:rPr>
                              <w:rFonts w:ascii="Cambria Math" w:hAnsi="Cambria Math" w:cs="Utsaah"/>
                              <w:i/>
                              <w:sz w:val="21"/>
                              <w:szCs w:val="21"/>
                            </w:rPr>
                          </m:ctrlPr>
                        </m:groupChrPr>
                        <m:e>
                          <m:sSup>
                            <m:sSupPr>
                              <m:ctrlPr>
                                <w:rPr>
                                  <w:rFonts w:ascii="Cambria Math" w:hAnsi="Cambria Math" w:cs="Utsaah"/>
                                  <w:i/>
                                  <w:sz w:val="21"/>
                                  <w:szCs w:val="21"/>
                                </w:rPr>
                              </m:ctrlPr>
                            </m:sSupPr>
                            <m:e>
                              <m:r>
                                <w:rPr>
                                  <w:rFonts w:ascii="Cambria Math" w:hAnsi="Cambria Math" w:cs="Utsaah"/>
                                  <w:sz w:val="21"/>
                                  <w:szCs w:val="21"/>
                                </w:rPr>
                                <m:t>H</m:t>
                              </m:r>
                            </m:e>
                            <m:sup>
                              <m:r>
                                <w:rPr>
                                  <w:rFonts w:ascii="Cambria Math" w:hAnsi="Cambria Math" w:cs="Utsaah"/>
                                  <w:sz w:val="21"/>
                                  <w:szCs w:val="21"/>
                                </w:rPr>
                                <m:t>+</m:t>
                              </m:r>
                            </m:sup>
                          </m:sSup>
                          <m:sSup>
                            <m:sSupPr>
                              <m:ctrlPr>
                                <w:rPr>
                                  <w:rFonts w:ascii="Cambria Math" w:hAnsi="Cambria Math" w:cs="Utsaah"/>
                                  <w:i/>
                                  <w:sz w:val="21"/>
                                  <w:szCs w:val="21"/>
                                </w:rPr>
                              </m:ctrlPr>
                            </m:sSupPr>
                            <m:e>
                              <m:sSub>
                                <m:sSubPr>
                                  <m:ctrlPr>
                                    <w:rPr>
                                      <w:rFonts w:ascii="Cambria Math" w:hAnsi="Cambria Math" w:cs="Utsaah"/>
                                      <w:i/>
                                      <w:sz w:val="21"/>
                                      <w:szCs w:val="21"/>
                                    </w:rPr>
                                  </m:ctrlPr>
                                </m:sSubPr>
                                <m:e>
                                  <m:r>
                                    <w:rPr>
                                      <w:rFonts w:ascii="Cambria Math" w:hAnsi="Cambria Math" w:cs="Utsaah"/>
                                      <w:sz w:val="21"/>
                                      <w:szCs w:val="21"/>
                                    </w:rPr>
                                    <m:t>/Cr</m:t>
                                  </m:r>
                                </m:e>
                                <m:sub>
                                  <m:r>
                                    <w:rPr>
                                      <w:rFonts w:ascii="Cambria Math" w:hAnsi="Cambria Math" w:cs="Utsaah"/>
                                      <w:sz w:val="21"/>
                                      <w:szCs w:val="21"/>
                                    </w:rPr>
                                    <m:t>2</m:t>
                                  </m:r>
                                </m:sub>
                              </m:sSub>
                              <m:sSub>
                                <m:sSubPr>
                                  <m:ctrlPr>
                                    <w:rPr>
                                      <w:rFonts w:ascii="Cambria Math" w:hAnsi="Cambria Math" w:cs="Utsaah"/>
                                      <w:i/>
                                      <w:sz w:val="21"/>
                                      <w:szCs w:val="21"/>
                                    </w:rPr>
                                  </m:ctrlPr>
                                </m:sSubPr>
                                <m:e>
                                  <m:r>
                                    <w:rPr>
                                      <w:rFonts w:ascii="Cambria Math" w:hAnsi="Cambria Math" w:cs="Utsaah"/>
                                      <w:sz w:val="21"/>
                                      <w:szCs w:val="21"/>
                                    </w:rPr>
                                    <m:t>O</m:t>
                                  </m:r>
                                </m:e>
                                <m:sub>
                                  <m:r>
                                    <w:rPr>
                                      <w:rFonts w:ascii="Cambria Math" w:hAnsi="Cambria Math" w:cs="Utsaah"/>
                                      <w:sz w:val="21"/>
                                      <w:szCs w:val="21"/>
                                    </w:rPr>
                                    <m:t>7</m:t>
                                  </m:r>
                                </m:sub>
                              </m:sSub>
                            </m:e>
                            <m:sup>
                              <m:r>
                                <w:rPr>
                                  <w:rFonts w:ascii="Cambria Math" w:hAnsi="Cambria Math" w:cs="Utsaah"/>
                                  <w:sz w:val="21"/>
                                  <w:szCs w:val="21"/>
                                </w:rPr>
                                <m:t>2-</m:t>
                              </m:r>
                            </m:sup>
                          </m:sSup>
                        </m:e>
                      </m:groupChr>
                    </m:e>
                  </m:mr>
                  <m:mr>
                    <m:e>
                      <m:r>
                        <w:rPr>
                          <w:rFonts w:ascii="Cambria Math" w:hAnsi="Cambria Math" w:cs="Utsaah"/>
                          <w:sz w:val="20"/>
                          <w:szCs w:val="20"/>
                        </w:rPr>
                        <m:t>heat</m:t>
                      </m:r>
                    </m:e>
                  </m:mr>
                </m:m>
                <m:sSub>
                  <m:sSubPr>
                    <m:ctrlPr>
                      <w:rPr>
                        <w:rFonts w:ascii="Cambria Math" w:hAnsi="Cambria Math" w:cs="Utsaah"/>
                        <w:i/>
                        <w:sz w:val="20"/>
                        <w:szCs w:val="20"/>
                      </w:rPr>
                    </m:ctrlPr>
                  </m:sSubPr>
                  <m:e>
                    <m:r>
                      <w:rPr>
                        <w:rFonts w:ascii="Cambria Math" w:hAnsi="Cambria Math" w:cs="Utsaah"/>
                        <w:sz w:val="20"/>
                        <w:szCs w:val="20"/>
                      </w:rPr>
                      <m:t>CH</m:t>
                    </m:r>
                  </m:e>
                  <m:sub>
                    <m:r>
                      <w:rPr>
                        <w:rFonts w:ascii="Cambria Math" w:hAnsi="Cambria Math" w:cs="Utsaah"/>
                        <w:sz w:val="20"/>
                        <w:szCs w:val="20"/>
                      </w:rPr>
                      <m:t>3</m:t>
                    </m:r>
                  </m:sub>
                </m:sSub>
                <m:r>
                  <w:rPr>
                    <w:rFonts w:ascii="Cambria Math" w:hAnsi="Cambria Math" w:cs="Utsaah"/>
                    <w:sz w:val="20"/>
                    <w:szCs w:val="20"/>
                  </w:rPr>
                  <m:t>CHO</m:t>
                </m:r>
                <m:m>
                  <m:mPr>
                    <m:mcs>
                      <m:mc>
                        <m:mcPr>
                          <m:count m:val="1"/>
                          <m:mcJc m:val="center"/>
                        </m:mcPr>
                      </m:mc>
                    </m:mcs>
                    <m:ctrlPr>
                      <w:rPr>
                        <w:rFonts w:ascii="Cambria Math" w:hAnsi="Cambria Math" w:cs="Utsaah"/>
                        <w:i/>
                        <w:sz w:val="20"/>
                        <w:szCs w:val="20"/>
                      </w:rPr>
                    </m:ctrlPr>
                  </m:mPr>
                  <m:mr>
                    <m:e>
                      <m:groupChr>
                        <m:groupChrPr>
                          <m:chr m:val="→"/>
                          <m:vertJc m:val="bot"/>
                          <m:ctrlPr>
                            <w:rPr>
                              <w:rFonts w:ascii="Cambria Math" w:hAnsi="Cambria Math" w:cs="Utsaah"/>
                              <w:i/>
                              <w:sz w:val="21"/>
                              <w:szCs w:val="21"/>
                            </w:rPr>
                          </m:ctrlPr>
                        </m:groupChrPr>
                        <m:e>
                          <m:sSup>
                            <m:sSupPr>
                              <m:ctrlPr>
                                <w:rPr>
                                  <w:rFonts w:ascii="Cambria Math" w:hAnsi="Cambria Math" w:cs="Utsaah"/>
                                  <w:i/>
                                  <w:sz w:val="21"/>
                                  <w:szCs w:val="21"/>
                                </w:rPr>
                              </m:ctrlPr>
                            </m:sSupPr>
                            <m:e>
                              <m:r>
                                <w:rPr>
                                  <w:rFonts w:ascii="Cambria Math" w:hAnsi="Cambria Math" w:cs="Utsaah"/>
                                  <w:sz w:val="21"/>
                                  <w:szCs w:val="21"/>
                                </w:rPr>
                                <m:t>H</m:t>
                              </m:r>
                            </m:e>
                            <m:sup>
                              <m:r>
                                <w:rPr>
                                  <w:rFonts w:ascii="Cambria Math" w:hAnsi="Cambria Math" w:cs="Utsaah"/>
                                  <w:sz w:val="21"/>
                                  <w:szCs w:val="21"/>
                                </w:rPr>
                                <m:t>+</m:t>
                              </m:r>
                            </m:sup>
                          </m:sSup>
                          <m:sSup>
                            <m:sSupPr>
                              <m:ctrlPr>
                                <w:rPr>
                                  <w:rFonts w:ascii="Cambria Math" w:hAnsi="Cambria Math" w:cs="Utsaah"/>
                                  <w:i/>
                                  <w:sz w:val="21"/>
                                  <w:szCs w:val="21"/>
                                </w:rPr>
                              </m:ctrlPr>
                            </m:sSupPr>
                            <m:e>
                              <m:sSub>
                                <m:sSubPr>
                                  <m:ctrlPr>
                                    <w:rPr>
                                      <w:rFonts w:ascii="Cambria Math" w:hAnsi="Cambria Math" w:cs="Utsaah"/>
                                      <w:i/>
                                      <w:sz w:val="21"/>
                                      <w:szCs w:val="21"/>
                                    </w:rPr>
                                  </m:ctrlPr>
                                </m:sSubPr>
                                <m:e>
                                  <m:r>
                                    <w:rPr>
                                      <w:rFonts w:ascii="Cambria Math" w:hAnsi="Cambria Math" w:cs="Utsaah"/>
                                      <w:sz w:val="21"/>
                                      <w:szCs w:val="21"/>
                                    </w:rPr>
                                    <m:t>/Cr</m:t>
                                  </m:r>
                                </m:e>
                                <m:sub>
                                  <m:r>
                                    <w:rPr>
                                      <w:rFonts w:ascii="Cambria Math" w:hAnsi="Cambria Math" w:cs="Utsaah"/>
                                      <w:sz w:val="21"/>
                                      <w:szCs w:val="21"/>
                                    </w:rPr>
                                    <m:t>2</m:t>
                                  </m:r>
                                </m:sub>
                              </m:sSub>
                              <m:sSub>
                                <m:sSubPr>
                                  <m:ctrlPr>
                                    <w:rPr>
                                      <w:rFonts w:ascii="Cambria Math" w:hAnsi="Cambria Math" w:cs="Utsaah"/>
                                      <w:i/>
                                      <w:sz w:val="21"/>
                                      <w:szCs w:val="21"/>
                                    </w:rPr>
                                  </m:ctrlPr>
                                </m:sSubPr>
                                <m:e>
                                  <m:r>
                                    <w:rPr>
                                      <w:rFonts w:ascii="Cambria Math" w:hAnsi="Cambria Math" w:cs="Utsaah"/>
                                      <w:sz w:val="21"/>
                                      <w:szCs w:val="21"/>
                                    </w:rPr>
                                    <m:t>O</m:t>
                                  </m:r>
                                </m:e>
                                <m:sub>
                                  <m:r>
                                    <w:rPr>
                                      <w:rFonts w:ascii="Cambria Math" w:hAnsi="Cambria Math" w:cs="Utsaah"/>
                                      <w:sz w:val="21"/>
                                      <w:szCs w:val="21"/>
                                    </w:rPr>
                                    <m:t>7</m:t>
                                  </m:r>
                                </m:sub>
                              </m:sSub>
                            </m:e>
                            <m:sup>
                              <m:r>
                                <w:rPr>
                                  <w:rFonts w:ascii="Cambria Math" w:hAnsi="Cambria Math" w:cs="Utsaah"/>
                                  <w:sz w:val="21"/>
                                  <w:szCs w:val="21"/>
                                </w:rPr>
                                <m:t>2-</m:t>
                              </m:r>
                            </m:sup>
                          </m:sSup>
                        </m:e>
                      </m:groupChr>
                    </m:e>
                  </m:mr>
                  <m:mr>
                    <m:e>
                      <m:r>
                        <w:rPr>
                          <w:rFonts w:ascii="Cambria Math" w:hAnsi="Cambria Math" w:cs="Utsaah"/>
                          <w:sz w:val="20"/>
                          <w:szCs w:val="20"/>
                        </w:rPr>
                        <m:t>reflux</m:t>
                      </m:r>
                    </m:e>
                  </m:mr>
                </m:m>
                <m:sSub>
                  <m:sSubPr>
                    <m:ctrlPr>
                      <w:rPr>
                        <w:rFonts w:ascii="Cambria Math" w:hAnsi="Cambria Math" w:cs="Utsaah"/>
                        <w:i/>
                        <w:sz w:val="21"/>
                        <w:szCs w:val="21"/>
                      </w:rPr>
                    </m:ctrlPr>
                  </m:sSubPr>
                  <m:e>
                    <m:r>
                      <w:rPr>
                        <w:rFonts w:ascii="Cambria Math" w:hAnsi="Cambria Math" w:cs="Utsaah"/>
                        <w:sz w:val="21"/>
                        <w:szCs w:val="21"/>
                      </w:rPr>
                      <m:t>CH</m:t>
                    </m:r>
                  </m:e>
                  <m:sub>
                    <m:r>
                      <w:rPr>
                        <w:rFonts w:ascii="Cambria Math" w:hAnsi="Cambria Math" w:cs="Utsaah"/>
                        <w:sz w:val="21"/>
                        <w:szCs w:val="21"/>
                      </w:rPr>
                      <m:t>3</m:t>
                    </m:r>
                  </m:sub>
                </m:sSub>
                <m:r>
                  <w:rPr>
                    <w:rFonts w:ascii="Cambria Math" w:hAnsi="Cambria Math" w:cs="Utsaah"/>
                    <w:sz w:val="21"/>
                    <w:szCs w:val="21"/>
                  </w:rPr>
                  <m:t>COOH</m:t>
                </m:r>
              </m:oMath>
            </m:oMathPara>
          </w:p>
        </w:tc>
      </w:tr>
    </w:tbl>
    <w:p w14:paraId="6FE2D4A2" w14:textId="77777777" w:rsidR="00FD7C3D" w:rsidRDefault="00FD7C3D" w:rsidP="006665DA">
      <w:pPr>
        <w:pStyle w:val="heading"/>
        <w:spacing w:before="240" w:after="0" w:line="276" w:lineRule="auto"/>
        <w:ind w:firstLine="360"/>
        <w:rPr>
          <w:rFonts w:ascii="Calibri" w:hAnsi="Calibri"/>
          <w:b w:val="0"/>
          <w:i/>
          <w:color w:val="92CDDC" w:themeColor="accent5" w:themeTint="99"/>
        </w:rPr>
      </w:pPr>
    </w:p>
    <w:p w14:paraId="7EBC7E7E" w14:textId="77777777" w:rsidR="005C0679" w:rsidRDefault="005C0679" w:rsidP="006665DA">
      <w:pPr>
        <w:pStyle w:val="heading"/>
        <w:spacing w:before="240" w:after="0" w:line="276" w:lineRule="auto"/>
        <w:ind w:firstLine="360"/>
        <w:rPr>
          <w:rFonts w:ascii="Calibri" w:hAnsi="Calibri"/>
          <w:b w:val="0"/>
          <w:i/>
          <w:color w:val="92CDDC" w:themeColor="accent5" w:themeTint="99"/>
        </w:rPr>
      </w:pPr>
    </w:p>
    <w:p w14:paraId="204DB65D" w14:textId="77777777" w:rsidR="005C0679" w:rsidRDefault="005C0679" w:rsidP="006665DA">
      <w:pPr>
        <w:pStyle w:val="heading"/>
        <w:spacing w:before="240" w:after="0" w:line="276" w:lineRule="auto"/>
        <w:ind w:firstLine="360"/>
        <w:rPr>
          <w:rFonts w:ascii="Calibri" w:hAnsi="Calibri"/>
          <w:b w:val="0"/>
          <w:i/>
          <w:color w:val="92CDDC" w:themeColor="accent5" w:themeTint="99"/>
        </w:rPr>
      </w:pPr>
    </w:p>
    <w:p w14:paraId="6C044BA7" w14:textId="77777777" w:rsidR="00FD7C3D" w:rsidRDefault="00FD7C3D" w:rsidP="006665DA">
      <w:pPr>
        <w:pStyle w:val="heading"/>
        <w:spacing w:before="240" w:after="0" w:line="276" w:lineRule="auto"/>
        <w:ind w:firstLine="360"/>
        <w:rPr>
          <w:rFonts w:ascii="Calibri" w:hAnsi="Calibri"/>
          <w:b w:val="0"/>
          <w:i/>
          <w:color w:val="92CDDC" w:themeColor="accent5" w:themeTint="99"/>
        </w:rPr>
      </w:pPr>
    </w:p>
    <w:p w14:paraId="326E9107" w14:textId="77777777" w:rsidR="006665DA" w:rsidRPr="0091037B" w:rsidRDefault="006665DA" w:rsidP="006665DA">
      <w:pPr>
        <w:pStyle w:val="heading"/>
        <w:spacing w:before="240" w:after="0" w:line="276" w:lineRule="auto"/>
        <w:ind w:firstLine="360"/>
        <w:rPr>
          <w:rFonts w:ascii="Calibri" w:hAnsi="Calibri"/>
          <w:b w:val="0"/>
          <w:i/>
          <w:color w:val="92CDDC" w:themeColor="accent5" w:themeTint="99"/>
        </w:rPr>
      </w:pPr>
      <w:r>
        <w:rPr>
          <w:rFonts w:ascii="Calibri" w:hAnsi="Calibri"/>
          <w:b w:val="0"/>
          <w:i/>
          <w:color w:val="92CDDC" w:themeColor="accent5" w:themeTint="99"/>
        </w:rPr>
        <w:lastRenderedPageBreak/>
        <w:t>Combustion</w:t>
      </w:r>
    </w:p>
    <w:p w14:paraId="56BE9075" w14:textId="77777777" w:rsidR="006665DA" w:rsidRDefault="006665DA" w:rsidP="006665DA">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Alcohols are flammable. They burn in air because of the presence of a hydrocarbon chain</w:t>
      </w:r>
    </w:p>
    <w:p w14:paraId="67B8CD51" w14:textId="77777777" w:rsidR="006665DA" w:rsidRDefault="006665DA" w:rsidP="006665DA">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They burn to produce carbon dioxide and water. This property allows alcohols to be used as a fuel</w:t>
      </w:r>
    </w:p>
    <w:p w14:paraId="37A97D16" w14:textId="77777777" w:rsidR="006665DA" w:rsidRDefault="006665DA" w:rsidP="006665DA">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 chemical equation for combustion of alcohols is:</w:t>
      </w:r>
    </w:p>
    <w:p w14:paraId="7C30749A" w14:textId="77777777" w:rsidR="006665DA" w:rsidRPr="0091037B" w:rsidRDefault="004E741C" w:rsidP="006665DA">
      <w:pPr>
        <w:spacing w:before="120" w:after="120" w:line="276" w:lineRule="auto"/>
        <w:rPr>
          <w:rFonts w:ascii="Calibri" w:hAnsi="Calibri" w:cs="Utsaah"/>
          <w:sz w:val="21"/>
          <w:szCs w:val="21"/>
        </w:rPr>
      </w:pPr>
      <m:oMathPara>
        <m:oMath>
          <m:sSub>
            <m:sSubPr>
              <m:ctrlPr>
                <w:rPr>
                  <w:rFonts w:ascii="Cambria Math" w:hAnsi="Cambria Math" w:cs="Utsaah"/>
                  <w:i/>
                  <w:sz w:val="21"/>
                  <w:szCs w:val="21"/>
                </w:rPr>
              </m:ctrlPr>
            </m:sSubPr>
            <m:e>
              <m:r>
                <w:rPr>
                  <w:rFonts w:ascii="Cambria Math" w:hAnsi="Cambria Math" w:cs="Utsaah"/>
                  <w:sz w:val="21"/>
                  <w:szCs w:val="21"/>
                </w:rPr>
                <m:t>C</m:t>
              </m:r>
            </m:e>
            <m:sub>
              <m:r>
                <w:rPr>
                  <w:rFonts w:ascii="Cambria Math" w:hAnsi="Cambria Math" w:cs="Utsaah"/>
                  <w:sz w:val="21"/>
                  <w:szCs w:val="21"/>
                </w:rPr>
                <m:t>x</m:t>
              </m:r>
            </m:sub>
          </m:sSub>
          <m:sSub>
            <m:sSubPr>
              <m:ctrlPr>
                <w:rPr>
                  <w:rFonts w:ascii="Cambria Math" w:hAnsi="Cambria Math" w:cs="Utsaah"/>
                  <w:i/>
                  <w:sz w:val="21"/>
                  <w:szCs w:val="21"/>
                </w:rPr>
              </m:ctrlPr>
            </m:sSubPr>
            <m:e>
              <m:r>
                <w:rPr>
                  <w:rFonts w:ascii="Cambria Math" w:hAnsi="Cambria Math" w:cs="Utsaah"/>
                  <w:sz w:val="21"/>
                  <w:szCs w:val="21"/>
                </w:rPr>
                <m:t>H</m:t>
              </m:r>
            </m:e>
            <m:sub>
              <m:r>
                <w:rPr>
                  <w:rFonts w:ascii="Cambria Math" w:hAnsi="Cambria Math" w:cs="Utsaah"/>
                  <w:sz w:val="21"/>
                  <w:szCs w:val="21"/>
                </w:rPr>
                <m:t>y</m:t>
              </m:r>
            </m:sub>
          </m:sSub>
          <m:r>
            <w:rPr>
              <w:rFonts w:ascii="Cambria Math" w:hAnsi="Cambria Math" w:cs="Utsaah"/>
              <w:sz w:val="21"/>
              <w:szCs w:val="21"/>
            </w:rPr>
            <m:t>OH+</m:t>
          </m:r>
          <m:sSub>
            <m:sSubPr>
              <m:ctrlPr>
                <w:rPr>
                  <w:rFonts w:ascii="Cambria Math" w:hAnsi="Cambria Math" w:cs="Utsaah"/>
                  <w:i/>
                  <w:sz w:val="21"/>
                  <w:szCs w:val="21"/>
                </w:rPr>
              </m:ctrlPr>
            </m:sSubPr>
            <m:e>
              <m:r>
                <w:rPr>
                  <w:rFonts w:ascii="Cambria Math" w:hAnsi="Cambria Math" w:cs="Utsaah"/>
                  <w:sz w:val="21"/>
                  <w:szCs w:val="21"/>
                </w:rPr>
                <m:t>O</m:t>
              </m:r>
            </m:e>
            <m:sub>
              <m:r>
                <w:rPr>
                  <w:rFonts w:ascii="Cambria Math" w:hAnsi="Cambria Math" w:cs="Utsaah"/>
                  <w:sz w:val="21"/>
                  <w:szCs w:val="21"/>
                </w:rPr>
                <m:t>2</m:t>
              </m:r>
            </m:sub>
          </m:sSub>
          <m:r>
            <w:rPr>
              <w:rFonts w:ascii="Cambria Math" w:hAnsi="Cambria Math" w:cs="Utsaah"/>
              <w:sz w:val="21"/>
              <w:szCs w:val="21"/>
            </w:rPr>
            <m:t>→C</m:t>
          </m:r>
          <m:sSub>
            <m:sSubPr>
              <m:ctrlPr>
                <w:rPr>
                  <w:rFonts w:ascii="Cambria Math" w:hAnsi="Cambria Math" w:cs="Utsaah"/>
                  <w:i/>
                  <w:sz w:val="21"/>
                  <w:szCs w:val="21"/>
                </w:rPr>
              </m:ctrlPr>
            </m:sSubPr>
            <m:e>
              <m:r>
                <w:rPr>
                  <w:rFonts w:ascii="Cambria Math" w:hAnsi="Cambria Math" w:cs="Utsaah"/>
                  <w:sz w:val="21"/>
                  <w:szCs w:val="21"/>
                </w:rPr>
                <m:t>O</m:t>
              </m:r>
            </m:e>
            <m:sub>
              <m:r>
                <w:rPr>
                  <w:rFonts w:ascii="Cambria Math" w:hAnsi="Cambria Math" w:cs="Utsaah"/>
                  <w:sz w:val="21"/>
                  <w:szCs w:val="21"/>
                </w:rPr>
                <m:t>2</m:t>
              </m:r>
            </m:sub>
          </m:sSub>
          <m:r>
            <w:rPr>
              <w:rFonts w:ascii="Cambria Math" w:hAnsi="Cambria Math" w:cs="Utsaah"/>
              <w:sz w:val="21"/>
              <w:szCs w:val="21"/>
            </w:rPr>
            <m:t>+</m:t>
          </m:r>
          <m:sSub>
            <m:sSubPr>
              <m:ctrlPr>
                <w:rPr>
                  <w:rFonts w:ascii="Cambria Math" w:hAnsi="Cambria Math" w:cs="Utsaah"/>
                  <w:i/>
                  <w:sz w:val="21"/>
                  <w:szCs w:val="21"/>
                </w:rPr>
              </m:ctrlPr>
            </m:sSubPr>
            <m:e>
              <m:r>
                <w:rPr>
                  <w:rFonts w:ascii="Cambria Math" w:hAnsi="Cambria Math" w:cs="Utsaah"/>
                  <w:sz w:val="21"/>
                  <w:szCs w:val="21"/>
                </w:rPr>
                <m:t>H</m:t>
              </m:r>
            </m:e>
            <m:sub>
              <m:r>
                <w:rPr>
                  <w:rFonts w:ascii="Cambria Math" w:hAnsi="Cambria Math" w:cs="Utsaah"/>
                  <w:sz w:val="21"/>
                  <w:szCs w:val="21"/>
                </w:rPr>
                <m:t>2</m:t>
              </m:r>
            </m:sub>
          </m:sSub>
          <m:r>
            <w:rPr>
              <w:rFonts w:ascii="Cambria Math" w:hAnsi="Cambria Math" w:cs="Utsaah"/>
              <w:sz w:val="21"/>
              <w:szCs w:val="21"/>
            </w:rPr>
            <m:t>O</m:t>
          </m:r>
        </m:oMath>
      </m:oMathPara>
    </w:p>
    <w:p w14:paraId="69F64050" w14:textId="77777777" w:rsidR="006665DA" w:rsidRDefault="006665DA" w:rsidP="006665DA">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A good technique to balancing these types of equations are to use CHOD (Carbon, Hydrogen, Oxygen, Double)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1"/>
      </w:tblGrid>
      <w:tr w:rsidR="006665DA" w:rsidRPr="00822D0F" w14:paraId="65EFC6CA" w14:textId="77777777" w:rsidTr="00015560">
        <w:trPr>
          <w:jc w:val="center"/>
        </w:trPr>
        <w:tc>
          <w:tcPr>
            <w:tcW w:w="10091" w:type="dxa"/>
            <w:shd w:val="clear" w:color="auto" w:fill="92CDDC" w:themeFill="accent5" w:themeFillTint="99"/>
          </w:tcPr>
          <w:p w14:paraId="270E2D62" w14:textId="77777777" w:rsidR="006665DA" w:rsidRPr="00822D0F" w:rsidRDefault="006665DA" w:rsidP="00015560">
            <w:pPr>
              <w:pStyle w:val="Style2"/>
              <w:shd w:val="clear" w:color="auto" w:fill="auto"/>
              <w:spacing w:after="120" w:line="276" w:lineRule="auto"/>
              <w:rPr>
                <w:rFonts w:ascii="Calibri" w:hAnsi="Calibri"/>
                <w:color w:val="FFFFFF" w:themeColor="background1"/>
                <w:sz w:val="21"/>
                <w:szCs w:val="21"/>
              </w:rPr>
            </w:pPr>
            <w:r>
              <w:rPr>
                <w:rFonts w:ascii="Calibri" w:hAnsi="Calibri"/>
                <w:color w:val="FFFFFF" w:themeColor="background1"/>
                <w:sz w:val="21"/>
                <w:szCs w:val="21"/>
              </w:rPr>
              <w:t>Example: Write an equation for the combustion of ethanol</w:t>
            </w:r>
          </w:p>
        </w:tc>
      </w:tr>
      <w:tr w:rsidR="006665DA" w:rsidRPr="00822D0F" w14:paraId="2D2B22F1" w14:textId="77777777" w:rsidTr="00015560">
        <w:trPr>
          <w:trHeight w:val="58"/>
          <w:jc w:val="center"/>
        </w:trPr>
        <w:tc>
          <w:tcPr>
            <w:tcW w:w="10091" w:type="dxa"/>
            <w:shd w:val="clear" w:color="auto" w:fill="DAEEF3" w:themeFill="accent5" w:themeFillTint="33"/>
          </w:tcPr>
          <w:p w14:paraId="3AAA2A72" w14:textId="77777777" w:rsidR="006665DA" w:rsidRPr="007E7AAF" w:rsidRDefault="004E741C" w:rsidP="00015560">
            <w:pPr>
              <w:spacing w:before="120" w:after="120"/>
              <w:rPr>
                <w:rFonts w:ascii="Calibri" w:eastAsiaTheme="minorEastAsia" w:hAnsi="Calibri" w:cs="Utsaah"/>
                <w:sz w:val="20"/>
                <w:szCs w:val="20"/>
              </w:rPr>
            </w:pPr>
            <m:oMathPara>
              <m:oMath>
                <m:sSub>
                  <m:sSubPr>
                    <m:ctrlPr>
                      <w:rPr>
                        <w:rFonts w:ascii="Cambria Math" w:hAnsi="Cambria Math" w:cs="Utsaah"/>
                        <w:i/>
                        <w:sz w:val="20"/>
                        <w:szCs w:val="20"/>
                      </w:rPr>
                    </m:ctrlPr>
                  </m:sSubPr>
                  <m:e>
                    <m:r>
                      <w:rPr>
                        <w:rFonts w:ascii="Cambria Math" w:hAnsi="Cambria Math" w:cs="Utsaah"/>
                        <w:sz w:val="20"/>
                        <w:szCs w:val="20"/>
                      </w:rPr>
                      <m:t>C</m:t>
                    </m:r>
                  </m:e>
                  <m:sub>
                    <m:r>
                      <w:rPr>
                        <w:rFonts w:ascii="Cambria Math" w:hAnsi="Cambria Math" w:cs="Utsaah"/>
                        <w:sz w:val="20"/>
                        <w:szCs w:val="20"/>
                      </w:rPr>
                      <m:t>2</m:t>
                    </m:r>
                  </m:sub>
                </m:sSub>
                <m:sSub>
                  <m:sSubPr>
                    <m:ctrlPr>
                      <w:rPr>
                        <w:rFonts w:ascii="Cambria Math" w:hAnsi="Cambria Math" w:cs="Utsaah"/>
                        <w:i/>
                        <w:sz w:val="20"/>
                        <w:szCs w:val="20"/>
                      </w:rPr>
                    </m:ctrlPr>
                  </m:sSubPr>
                  <m:e>
                    <m:r>
                      <w:rPr>
                        <w:rFonts w:ascii="Cambria Math" w:hAnsi="Cambria Math" w:cs="Utsaah"/>
                        <w:sz w:val="20"/>
                        <w:szCs w:val="20"/>
                      </w:rPr>
                      <m:t>H</m:t>
                    </m:r>
                  </m:e>
                  <m:sub>
                    <m:r>
                      <w:rPr>
                        <w:rFonts w:ascii="Cambria Math" w:hAnsi="Cambria Math" w:cs="Utsaah"/>
                        <w:sz w:val="20"/>
                        <w:szCs w:val="20"/>
                      </w:rPr>
                      <m:t>5</m:t>
                    </m:r>
                  </m:sub>
                </m:sSub>
                <m:r>
                  <w:rPr>
                    <w:rFonts w:ascii="Cambria Math" w:hAnsi="Cambria Math" w:cs="Utsaah"/>
                    <w:sz w:val="20"/>
                    <w:szCs w:val="20"/>
                  </w:rPr>
                  <m:t>OH+</m:t>
                </m:r>
                <m:sSub>
                  <m:sSubPr>
                    <m:ctrlPr>
                      <w:rPr>
                        <w:rFonts w:ascii="Cambria Math" w:hAnsi="Cambria Math" w:cs="Utsaah"/>
                        <w:i/>
                        <w:sz w:val="20"/>
                        <w:szCs w:val="20"/>
                      </w:rPr>
                    </m:ctrlPr>
                  </m:sSubPr>
                  <m:e>
                    <m:r>
                      <m:rPr>
                        <m:sty m:val="bi"/>
                      </m:rPr>
                      <w:rPr>
                        <w:rFonts w:ascii="Cambria Math" w:hAnsi="Cambria Math" w:cs="Utsaah"/>
                        <w:sz w:val="20"/>
                        <w:szCs w:val="20"/>
                      </w:rPr>
                      <m:t>3</m:t>
                    </m:r>
                    <m:r>
                      <w:rPr>
                        <w:rFonts w:ascii="Cambria Math" w:hAnsi="Cambria Math" w:cs="Utsaah"/>
                        <w:sz w:val="20"/>
                        <w:szCs w:val="20"/>
                      </w:rPr>
                      <m:t>O</m:t>
                    </m:r>
                  </m:e>
                  <m:sub>
                    <m:r>
                      <w:rPr>
                        <w:rFonts w:ascii="Cambria Math" w:hAnsi="Cambria Math" w:cs="Utsaah"/>
                        <w:sz w:val="20"/>
                        <w:szCs w:val="20"/>
                      </w:rPr>
                      <m:t>2</m:t>
                    </m:r>
                  </m:sub>
                </m:sSub>
                <m:r>
                  <w:rPr>
                    <w:rFonts w:ascii="Cambria Math" w:hAnsi="Cambria Math" w:cs="Utsaah"/>
                    <w:sz w:val="20"/>
                    <w:szCs w:val="20"/>
                  </w:rPr>
                  <m:t>→</m:t>
                </m:r>
                <m:sSub>
                  <m:sSubPr>
                    <m:ctrlPr>
                      <w:rPr>
                        <w:rFonts w:ascii="Cambria Math" w:hAnsi="Cambria Math" w:cs="Utsaah"/>
                        <w:i/>
                        <w:sz w:val="20"/>
                        <w:szCs w:val="20"/>
                      </w:rPr>
                    </m:ctrlPr>
                  </m:sSubPr>
                  <m:e>
                    <m:r>
                      <m:rPr>
                        <m:sty m:val="bi"/>
                      </m:rPr>
                      <w:rPr>
                        <w:rFonts w:ascii="Cambria Math" w:hAnsi="Cambria Math" w:cs="Utsaah"/>
                        <w:sz w:val="20"/>
                        <w:szCs w:val="20"/>
                      </w:rPr>
                      <m:t>2</m:t>
                    </m:r>
                    <m:r>
                      <w:rPr>
                        <w:rFonts w:ascii="Cambria Math" w:hAnsi="Cambria Math" w:cs="Utsaah"/>
                        <w:sz w:val="20"/>
                        <w:szCs w:val="20"/>
                      </w:rPr>
                      <m:t>CO</m:t>
                    </m:r>
                  </m:e>
                  <m:sub>
                    <m:r>
                      <w:rPr>
                        <w:rFonts w:ascii="Cambria Math" w:hAnsi="Cambria Math" w:cs="Utsaah"/>
                        <w:sz w:val="20"/>
                        <w:szCs w:val="20"/>
                      </w:rPr>
                      <m:t>2</m:t>
                    </m:r>
                  </m:sub>
                </m:sSub>
                <m:r>
                  <w:rPr>
                    <w:rFonts w:ascii="Cambria Math" w:hAnsi="Cambria Math" w:cs="Utsaah"/>
                    <w:sz w:val="20"/>
                    <w:szCs w:val="20"/>
                  </w:rPr>
                  <m:t>+</m:t>
                </m:r>
                <m:sSub>
                  <m:sSubPr>
                    <m:ctrlPr>
                      <w:rPr>
                        <w:rFonts w:ascii="Cambria Math" w:hAnsi="Cambria Math" w:cs="Utsaah"/>
                        <w:i/>
                        <w:sz w:val="20"/>
                        <w:szCs w:val="20"/>
                      </w:rPr>
                    </m:ctrlPr>
                  </m:sSubPr>
                  <m:e>
                    <m:r>
                      <m:rPr>
                        <m:sty m:val="bi"/>
                      </m:rPr>
                      <w:rPr>
                        <w:rFonts w:ascii="Cambria Math" w:hAnsi="Cambria Math" w:cs="Utsaah"/>
                        <w:sz w:val="20"/>
                        <w:szCs w:val="20"/>
                      </w:rPr>
                      <m:t>3</m:t>
                    </m:r>
                    <m:r>
                      <w:rPr>
                        <w:rFonts w:ascii="Cambria Math" w:hAnsi="Cambria Math" w:cs="Utsaah"/>
                        <w:sz w:val="20"/>
                        <w:szCs w:val="20"/>
                      </w:rPr>
                      <m:t>H</m:t>
                    </m:r>
                  </m:e>
                  <m:sub>
                    <m:r>
                      <w:rPr>
                        <w:rFonts w:ascii="Cambria Math" w:hAnsi="Cambria Math" w:cs="Utsaah"/>
                        <w:sz w:val="20"/>
                        <w:szCs w:val="20"/>
                      </w:rPr>
                      <m:t>2</m:t>
                    </m:r>
                  </m:sub>
                </m:sSub>
                <m:r>
                  <w:rPr>
                    <w:rFonts w:ascii="Cambria Math" w:hAnsi="Cambria Math" w:cs="Utsaah"/>
                    <w:sz w:val="20"/>
                    <w:szCs w:val="20"/>
                  </w:rPr>
                  <m:t>O</m:t>
                </m:r>
              </m:oMath>
            </m:oMathPara>
          </w:p>
        </w:tc>
      </w:tr>
    </w:tbl>
    <w:p w14:paraId="6AE854FC" w14:textId="77777777" w:rsidR="006665DA" w:rsidRPr="00E22E87" w:rsidRDefault="006665DA" w:rsidP="006665DA">
      <w:pPr>
        <w:pStyle w:val="heading"/>
        <w:spacing w:before="240" w:after="0" w:line="276" w:lineRule="auto"/>
        <w:ind w:firstLine="360"/>
        <w:rPr>
          <w:rFonts w:ascii="Calibri" w:hAnsi="Calibri"/>
          <w:b w:val="0"/>
          <w:i/>
          <w:color w:val="92CDDC" w:themeColor="accent5" w:themeTint="99"/>
        </w:rPr>
      </w:pPr>
      <w:proofErr w:type="spellStart"/>
      <w:r>
        <w:rPr>
          <w:rFonts w:ascii="Calibri" w:hAnsi="Calibri"/>
          <w:b w:val="0"/>
          <w:i/>
          <w:color w:val="92CDDC" w:themeColor="accent5" w:themeTint="99"/>
        </w:rPr>
        <w:t>Esterfication</w:t>
      </w:r>
      <w:proofErr w:type="spellEnd"/>
    </w:p>
    <w:p w14:paraId="6059DABC" w14:textId="72294D0A" w:rsidR="005C0679" w:rsidRDefault="005C0679" w:rsidP="006665DA">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Esters are formed when carboxylic acids react with alcohols in the presence of sulfuric acid as a catalyst</w:t>
      </w:r>
    </w:p>
    <w:p w14:paraId="07E33648" w14:textId="275F9FF8" w:rsidR="00014847" w:rsidRDefault="00014847" w:rsidP="006665DA">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 name of esters is key to finding which specific alcohol and acid it has been made from:</w:t>
      </w:r>
    </w:p>
    <w:p w14:paraId="32A60D79" w14:textId="3BAF8554" w:rsidR="00014847" w:rsidRDefault="00014847" w:rsidP="00014847">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 xml:space="preserve">The </w:t>
      </w:r>
      <w:r w:rsidRPr="00AB0C48">
        <w:rPr>
          <w:rFonts w:ascii="Calibri" w:hAnsi="Calibri" w:cs="Utsaah"/>
          <w:b/>
          <w:sz w:val="21"/>
          <w:szCs w:val="21"/>
        </w:rPr>
        <w:t>alcohol</w:t>
      </w:r>
      <w:r>
        <w:rPr>
          <w:rFonts w:ascii="Calibri" w:hAnsi="Calibri" w:cs="Utsaah"/>
          <w:sz w:val="21"/>
          <w:szCs w:val="21"/>
        </w:rPr>
        <w:t xml:space="preserve"> is always named as an </w:t>
      </w:r>
      <w:r w:rsidRPr="00AB0C48">
        <w:rPr>
          <w:rFonts w:ascii="Calibri" w:hAnsi="Calibri" w:cs="Utsaah"/>
          <w:b/>
          <w:sz w:val="21"/>
          <w:szCs w:val="21"/>
        </w:rPr>
        <w:t xml:space="preserve">alkyl </w:t>
      </w:r>
      <w:r w:rsidR="00AB0C48" w:rsidRPr="00AB0C48">
        <w:rPr>
          <w:rFonts w:ascii="Calibri" w:hAnsi="Calibri" w:cs="Utsaah"/>
          <w:b/>
          <w:sz w:val="21"/>
          <w:szCs w:val="21"/>
        </w:rPr>
        <w:t>group</w:t>
      </w:r>
    </w:p>
    <w:p w14:paraId="2C8F2D85" w14:textId="38D603A1" w:rsidR="00014847" w:rsidRPr="00AB0C48" w:rsidRDefault="00014847" w:rsidP="00014847">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 xml:space="preserve">The </w:t>
      </w:r>
      <w:r w:rsidRPr="00AB0C48">
        <w:rPr>
          <w:rFonts w:ascii="Calibri" w:hAnsi="Calibri" w:cs="Utsaah"/>
          <w:b/>
          <w:sz w:val="21"/>
          <w:szCs w:val="21"/>
        </w:rPr>
        <w:t>acid</w:t>
      </w:r>
      <w:r>
        <w:rPr>
          <w:rFonts w:ascii="Calibri" w:hAnsi="Calibri" w:cs="Utsaah"/>
          <w:sz w:val="21"/>
          <w:szCs w:val="21"/>
        </w:rPr>
        <w:t xml:space="preserve"> is always named as an </w:t>
      </w:r>
      <w:proofErr w:type="spellStart"/>
      <w:r w:rsidRPr="00AB0C48">
        <w:rPr>
          <w:rFonts w:ascii="Calibri" w:hAnsi="Calibri" w:cs="Utsaah"/>
          <w:b/>
          <w:sz w:val="21"/>
          <w:szCs w:val="21"/>
        </w:rPr>
        <w:t>alkanoate</w:t>
      </w:r>
      <w:proofErr w:type="spellEnd"/>
      <w:r w:rsidRPr="00AB0C48">
        <w:rPr>
          <w:rFonts w:ascii="Calibri" w:hAnsi="Calibri" w:cs="Utsaah"/>
          <w:b/>
          <w:sz w:val="21"/>
          <w:szCs w:val="21"/>
        </w:rPr>
        <w:t xml:space="preserve"> group</w:t>
      </w:r>
    </w:p>
    <w:p w14:paraId="39F612B4" w14:textId="23FC17F4" w:rsidR="006665DA" w:rsidRDefault="00AB0C48" w:rsidP="006665DA">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For </w:t>
      </w:r>
      <w:proofErr w:type="gramStart"/>
      <w:r>
        <w:rPr>
          <w:rFonts w:ascii="Calibri" w:hAnsi="Calibri" w:cs="Utsaah"/>
          <w:sz w:val="21"/>
          <w:szCs w:val="21"/>
        </w:rPr>
        <w:t>instance</w:t>
      </w:r>
      <w:proofErr w:type="gramEnd"/>
      <w:r>
        <w:rPr>
          <w:rFonts w:ascii="Calibri" w:hAnsi="Calibri" w:cs="Utsaah"/>
          <w:sz w:val="21"/>
          <w:szCs w:val="21"/>
        </w:rPr>
        <w:t xml:space="preserve"> ethyl </w:t>
      </w:r>
      <w:proofErr w:type="spellStart"/>
      <w:r>
        <w:rPr>
          <w:rFonts w:ascii="Calibri" w:hAnsi="Calibri" w:cs="Utsaah"/>
          <w:sz w:val="21"/>
          <w:szCs w:val="21"/>
        </w:rPr>
        <w:t>propanoate</w:t>
      </w:r>
      <w:proofErr w:type="spellEnd"/>
      <w:r>
        <w:rPr>
          <w:rFonts w:ascii="Calibri" w:hAnsi="Calibri" w:cs="Utsaah"/>
          <w:sz w:val="21"/>
          <w:szCs w:val="21"/>
        </w:rPr>
        <w:t xml:space="preserve"> is made from an ethanol group and </w:t>
      </w:r>
      <w:proofErr w:type="spellStart"/>
      <w:r>
        <w:rPr>
          <w:rFonts w:ascii="Calibri" w:hAnsi="Calibri" w:cs="Utsaah"/>
          <w:sz w:val="21"/>
          <w:szCs w:val="21"/>
        </w:rPr>
        <w:t>propaoic</w:t>
      </w:r>
      <w:proofErr w:type="spellEnd"/>
      <w:r>
        <w:rPr>
          <w:rFonts w:ascii="Calibri" w:hAnsi="Calibri" w:cs="Utsaah"/>
          <w:sz w:val="21"/>
          <w:szCs w:val="21"/>
        </w:rPr>
        <w:t xml:space="preserve"> acid</w:t>
      </w:r>
    </w:p>
    <w:p w14:paraId="207F31A2" w14:textId="4068645B" w:rsidR="009A1058" w:rsidRPr="006917D2" w:rsidRDefault="009A1058" w:rsidP="009A1058">
      <w:pPr>
        <w:pStyle w:val="heading"/>
        <w:tabs>
          <w:tab w:val="left" w:pos="2649"/>
        </w:tabs>
        <w:spacing w:before="240" w:after="0" w:line="276" w:lineRule="auto"/>
        <w:ind w:firstLine="360"/>
        <w:rPr>
          <w:rFonts w:ascii="Calibri" w:hAnsi="Calibri"/>
          <w:color w:val="31849B" w:themeColor="accent5" w:themeShade="BF"/>
          <w:szCs w:val="24"/>
        </w:rPr>
      </w:pPr>
      <w:r>
        <w:rPr>
          <w:rFonts w:ascii="Calibri" w:hAnsi="Calibri" w:cs="Helvetica"/>
          <w:noProof/>
          <w:color w:val="31849B" w:themeColor="accent5" w:themeShade="BF"/>
        </w:rPr>
        <w:t>Halogenalkane Reactions</w:t>
      </w:r>
    </w:p>
    <w:p w14:paraId="28491FAF" w14:textId="30E272CF" w:rsidR="0076616F" w:rsidRDefault="0077174F" w:rsidP="0076616F">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Halogenoalkanes contain an atom of fluorine, chlorine, bromine or iodine</w:t>
      </w:r>
    </w:p>
    <w:p w14:paraId="6E79E253" w14:textId="77777777" w:rsidR="00732A8E" w:rsidRDefault="00732A8E" w:rsidP="00732A8E">
      <w:pPr>
        <w:pStyle w:val="ListParagraph"/>
        <w:numPr>
          <w:ilvl w:val="0"/>
          <w:numId w:val="43"/>
        </w:numPr>
        <w:spacing w:before="120" w:after="120" w:line="276" w:lineRule="auto"/>
        <w:rPr>
          <w:rFonts w:ascii="Calibri" w:hAnsi="Calibri" w:cs="Utsaah"/>
          <w:sz w:val="21"/>
          <w:szCs w:val="21"/>
        </w:rPr>
      </w:pPr>
      <w:r w:rsidRPr="00732A8E">
        <w:rPr>
          <w:rFonts w:ascii="Calibri" w:hAnsi="Calibri" w:cs="Utsaah"/>
          <w:sz w:val="21"/>
          <w:szCs w:val="21"/>
        </w:rPr>
        <w:t xml:space="preserve">Halogenoalkanes are </w:t>
      </w:r>
      <w:r>
        <w:rPr>
          <w:rFonts w:ascii="Calibri" w:hAnsi="Calibri" w:cs="Utsaah"/>
          <w:sz w:val="21"/>
          <w:szCs w:val="21"/>
        </w:rPr>
        <w:t xml:space="preserve">more reactive than alkanes and </w:t>
      </w:r>
      <w:r w:rsidRPr="00732A8E">
        <w:rPr>
          <w:rFonts w:ascii="Calibri" w:hAnsi="Calibri" w:cs="Utsaah"/>
          <w:sz w:val="21"/>
          <w:szCs w:val="21"/>
        </w:rPr>
        <w:t>can und</w:t>
      </w:r>
      <w:r>
        <w:rPr>
          <w:rFonts w:ascii="Calibri" w:hAnsi="Calibri" w:cs="Utsaah"/>
          <w:sz w:val="21"/>
          <w:szCs w:val="21"/>
        </w:rPr>
        <w:t xml:space="preserve">ergo </w:t>
      </w:r>
      <w:r w:rsidRPr="00732A8E">
        <w:rPr>
          <w:rFonts w:ascii="Calibri" w:hAnsi="Calibri" w:cs="Utsaah"/>
          <w:sz w:val="21"/>
          <w:szCs w:val="21"/>
        </w:rPr>
        <w:t>nucle</w:t>
      </w:r>
      <w:r>
        <w:rPr>
          <w:rFonts w:ascii="Calibri" w:hAnsi="Calibri" w:cs="Utsaah"/>
          <w:sz w:val="21"/>
          <w:szCs w:val="21"/>
        </w:rPr>
        <w:t>ophilic substitution reactions</w:t>
      </w:r>
    </w:p>
    <w:p w14:paraId="6EC46B01" w14:textId="35A262B7" w:rsidR="00652845" w:rsidRDefault="0076616F" w:rsidP="009A1058">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Halogenoalkanes</w:t>
      </w:r>
      <w:r w:rsidR="00652845">
        <w:rPr>
          <w:rFonts w:ascii="Calibri" w:hAnsi="Calibri" w:cs="Utsaah"/>
          <w:sz w:val="21"/>
          <w:szCs w:val="21"/>
        </w:rPr>
        <w:t xml:space="preserve"> undergo either substitution or elimination reactions</w:t>
      </w:r>
      <w:r w:rsidR="00ED7AFD">
        <w:rPr>
          <w:rFonts w:ascii="Calibri" w:hAnsi="Calibri" w:cs="Utsaah"/>
          <w:sz w:val="21"/>
          <w:szCs w:val="21"/>
        </w:rPr>
        <w:t xml:space="preserve"> depending on the type of halogenoalkane:</w:t>
      </w:r>
    </w:p>
    <w:p w14:paraId="64E8736E" w14:textId="74A91308" w:rsidR="00ED7AFD" w:rsidRDefault="00ED7AFD" w:rsidP="00ED7AFD">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Primary: Mainly substitution reactions</w:t>
      </w:r>
    </w:p>
    <w:p w14:paraId="77F10711" w14:textId="1F486753" w:rsidR="00ED7AFD" w:rsidRDefault="00ED7AFD" w:rsidP="00ED7AFD">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Secondary: Both substitution and elimination</w:t>
      </w:r>
    </w:p>
    <w:p w14:paraId="112977EB" w14:textId="5C7FCEBC" w:rsidR="00F82C01" w:rsidRPr="00411441" w:rsidRDefault="00ED7AFD" w:rsidP="00F82C01">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 xml:space="preserve">Tertiary: Mainly </w:t>
      </w:r>
      <w:r w:rsidR="00324B4D">
        <w:rPr>
          <w:rFonts w:ascii="Calibri" w:hAnsi="Calibri" w:cs="Utsaah"/>
          <w:sz w:val="21"/>
          <w:szCs w:val="21"/>
        </w:rPr>
        <w:t>elimination</w:t>
      </w:r>
    </w:p>
    <w:p w14:paraId="3D80F841" w14:textId="0F84D6DE" w:rsidR="0076616F" w:rsidRPr="0076616F" w:rsidRDefault="0076616F" w:rsidP="0076616F">
      <w:pPr>
        <w:pStyle w:val="heading"/>
        <w:spacing w:before="240" w:after="0" w:line="276" w:lineRule="auto"/>
        <w:ind w:firstLine="360"/>
        <w:rPr>
          <w:rFonts w:ascii="Calibri" w:hAnsi="Calibri"/>
          <w:b w:val="0"/>
          <w:i/>
          <w:color w:val="92CDDC" w:themeColor="accent5" w:themeTint="99"/>
        </w:rPr>
      </w:pPr>
      <w:r>
        <w:rPr>
          <w:rFonts w:ascii="Calibri" w:hAnsi="Calibri"/>
          <w:b w:val="0"/>
          <w:i/>
          <w:color w:val="92CDDC" w:themeColor="accent5" w:themeTint="99"/>
        </w:rPr>
        <w:t>Substitution nucleophilic reactions</w:t>
      </w:r>
    </w:p>
    <w:tbl>
      <w:tblPr>
        <w:tblStyle w:val="TableGrid"/>
        <w:tblpPr w:leftFromText="180" w:rightFromText="180" w:vertAnchor="text" w:horzAnchor="page" w:tblpX="1090" w:tblpY="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1"/>
      </w:tblGrid>
      <w:tr w:rsidR="0076616F" w:rsidRPr="00974F29" w14:paraId="0A248995" w14:textId="77777777" w:rsidTr="006627AB">
        <w:tc>
          <w:tcPr>
            <w:tcW w:w="10091" w:type="dxa"/>
            <w:shd w:val="clear" w:color="auto" w:fill="92CDDC" w:themeFill="accent5" w:themeFillTint="99"/>
          </w:tcPr>
          <w:p w14:paraId="753194C0" w14:textId="77777777" w:rsidR="0076616F" w:rsidRPr="00974F29" w:rsidRDefault="0076616F" w:rsidP="006627AB">
            <w:pPr>
              <w:pStyle w:val="Style2"/>
              <w:shd w:val="clear" w:color="auto" w:fill="auto"/>
              <w:spacing w:after="120" w:line="276" w:lineRule="auto"/>
              <w:rPr>
                <w:rFonts w:ascii="Calibri" w:hAnsi="Calibri"/>
                <w:color w:val="FFFFFF" w:themeColor="background1"/>
                <w:sz w:val="21"/>
                <w:szCs w:val="21"/>
              </w:rPr>
            </w:pPr>
            <w:r w:rsidRPr="00974F29">
              <w:rPr>
                <w:rFonts w:ascii="Calibri" w:hAnsi="Calibri"/>
                <w:color w:val="FFFFFF" w:themeColor="background1"/>
                <w:sz w:val="21"/>
                <w:szCs w:val="21"/>
              </w:rPr>
              <w:t>Definitions</w:t>
            </w:r>
          </w:p>
        </w:tc>
      </w:tr>
      <w:tr w:rsidR="0076616F" w:rsidRPr="002376A0" w14:paraId="199E8677" w14:textId="77777777" w:rsidTr="00394C11">
        <w:trPr>
          <w:trHeight w:val="528"/>
        </w:trPr>
        <w:tc>
          <w:tcPr>
            <w:tcW w:w="10091" w:type="dxa"/>
            <w:shd w:val="clear" w:color="auto" w:fill="DAEEF3" w:themeFill="accent5" w:themeFillTint="33"/>
          </w:tcPr>
          <w:p w14:paraId="36BEC81C" w14:textId="0C6AB192" w:rsidR="0076616F" w:rsidRDefault="0076616F" w:rsidP="006627AB">
            <w:pPr>
              <w:spacing w:before="120" w:after="120" w:line="276" w:lineRule="auto"/>
              <w:rPr>
                <w:rFonts w:ascii="Calibri" w:hAnsi="Calibri" w:cs="Utsaah"/>
                <w:sz w:val="21"/>
                <w:szCs w:val="21"/>
              </w:rPr>
            </w:pPr>
            <w:r>
              <w:rPr>
                <w:rFonts w:ascii="Calibri" w:hAnsi="Calibri" w:cs="Utsaah"/>
                <w:b/>
                <w:sz w:val="21"/>
                <w:szCs w:val="21"/>
              </w:rPr>
              <w:t>Substitution</w:t>
            </w:r>
            <w:r w:rsidRPr="00E57E61">
              <w:rPr>
                <w:rFonts w:ascii="Calibri" w:hAnsi="Calibri" w:cs="Utsaah"/>
                <w:sz w:val="21"/>
                <w:szCs w:val="21"/>
              </w:rPr>
              <w:t xml:space="preserve"> </w:t>
            </w:r>
            <w:r w:rsidRPr="00E57E61">
              <w:rPr>
                <w:rFonts w:ascii="Helvetica" w:eastAsia="Helvetica" w:hAnsi="Helvetica" w:cs="Helvetica"/>
                <w:sz w:val="21"/>
                <w:szCs w:val="21"/>
              </w:rPr>
              <w:t xml:space="preserve">– </w:t>
            </w:r>
            <w:r>
              <w:rPr>
                <w:rFonts w:ascii="Calibri" w:hAnsi="Calibri" w:cs="Utsaah"/>
                <w:sz w:val="21"/>
                <w:szCs w:val="21"/>
              </w:rPr>
              <w:t xml:space="preserve">Swapping a halogen atom for another atom or group of atoms </w:t>
            </w:r>
          </w:p>
          <w:p w14:paraId="04D5D023" w14:textId="709AB5F9" w:rsidR="0076616F" w:rsidRPr="002376A0" w:rsidRDefault="00FD55A9" w:rsidP="00FD55A9">
            <w:pPr>
              <w:spacing w:before="120" w:after="120" w:line="276" w:lineRule="auto"/>
              <w:rPr>
                <w:rFonts w:ascii="Calibri" w:hAnsi="Calibri" w:cs="Utsaah"/>
                <w:sz w:val="21"/>
                <w:szCs w:val="21"/>
              </w:rPr>
            </w:pPr>
            <w:r w:rsidRPr="00FD55A9">
              <w:rPr>
                <w:rFonts w:ascii="Calibri" w:hAnsi="Calibri" w:cs="Utsaah"/>
                <w:b/>
                <w:sz w:val="21"/>
                <w:szCs w:val="21"/>
              </w:rPr>
              <w:t>Nucleophile:</w:t>
            </w:r>
            <w:r w:rsidRPr="00FD55A9">
              <w:rPr>
                <w:rFonts w:ascii="Calibri" w:hAnsi="Calibri" w:cs="Utsaah"/>
                <w:sz w:val="21"/>
                <w:szCs w:val="21"/>
              </w:rPr>
              <w:t xml:space="preserve"> An electron rich species that can donate a pair of electrons to form a covalen</w:t>
            </w:r>
            <w:r w:rsidR="00394C11">
              <w:rPr>
                <w:rFonts w:ascii="Calibri" w:hAnsi="Calibri" w:cs="Utsaah"/>
                <w:sz w:val="21"/>
                <w:szCs w:val="21"/>
              </w:rPr>
              <w:t>t bond</w:t>
            </w:r>
          </w:p>
        </w:tc>
      </w:tr>
    </w:tbl>
    <w:p w14:paraId="6DA39069" w14:textId="77777777" w:rsidR="0076616F" w:rsidRDefault="0076616F" w:rsidP="0076616F">
      <w:pPr>
        <w:spacing w:before="120" w:after="120" w:line="276" w:lineRule="auto"/>
        <w:rPr>
          <w:rFonts w:ascii="Calibri" w:hAnsi="Calibri" w:cs="Utsaah"/>
          <w:sz w:val="21"/>
          <w:szCs w:val="21"/>
        </w:rPr>
      </w:pPr>
    </w:p>
    <w:p w14:paraId="0D3D7C47" w14:textId="77777777" w:rsidR="0076616F" w:rsidRDefault="0076616F" w:rsidP="0076616F">
      <w:pPr>
        <w:spacing w:before="120" w:after="120" w:line="276" w:lineRule="auto"/>
        <w:rPr>
          <w:rFonts w:ascii="Calibri" w:hAnsi="Calibri" w:cs="Utsaah"/>
          <w:sz w:val="21"/>
          <w:szCs w:val="21"/>
        </w:rPr>
      </w:pPr>
    </w:p>
    <w:p w14:paraId="0AD57149" w14:textId="77777777" w:rsidR="0076616F" w:rsidRPr="0076616F" w:rsidRDefault="0076616F" w:rsidP="0076616F">
      <w:pPr>
        <w:spacing w:before="120" w:after="120" w:line="276" w:lineRule="auto"/>
        <w:rPr>
          <w:rFonts w:ascii="Calibri" w:hAnsi="Calibri" w:cs="Utsaah"/>
          <w:sz w:val="21"/>
          <w:szCs w:val="21"/>
        </w:rPr>
      </w:pPr>
    </w:p>
    <w:p w14:paraId="38EFFA86" w14:textId="2DD2DB8D" w:rsidR="0076616F" w:rsidRDefault="0076616F" w:rsidP="009A1058">
      <w:pPr>
        <w:pStyle w:val="ListParagraph"/>
        <w:numPr>
          <w:ilvl w:val="0"/>
          <w:numId w:val="43"/>
        </w:numPr>
        <w:spacing w:before="120" w:after="120" w:line="276" w:lineRule="auto"/>
        <w:rPr>
          <w:rFonts w:ascii="Calibri" w:hAnsi="Calibri" w:cs="Utsaah"/>
          <w:sz w:val="21"/>
          <w:szCs w:val="21"/>
        </w:rPr>
      </w:pPr>
    </w:p>
    <w:p w14:paraId="72C63A1E" w14:textId="6223A24C" w:rsidR="00671253" w:rsidRPr="000B38DC" w:rsidRDefault="00671253" w:rsidP="009A1058">
      <w:pPr>
        <w:pStyle w:val="ListParagraph"/>
        <w:numPr>
          <w:ilvl w:val="0"/>
          <w:numId w:val="43"/>
        </w:numPr>
        <w:spacing w:before="120" w:after="120" w:line="276" w:lineRule="auto"/>
        <w:rPr>
          <w:rFonts w:ascii="Calibri" w:hAnsi="Calibri" w:cs="Utsaah"/>
          <w:b/>
          <w:sz w:val="21"/>
          <w:szCs w:val="21"/>
        </w:rPr>
      </w:pPr>
      <w:r w:rsidRPr="000B38DC">
        <w:rPr>
          <w:rFonts w:ascii="Calibri" w:hAnsi="Calibri" w:cs="Utsaah"/>
          <w:b/>
          <w:sz w:val="21"/>
          <w:szCs w:val="21"/>
        </w:rPr>
        <w:t>In a substitution reaction, the halogen atom is replaced by an –OH group to give an alcohol</w:t>
      </w:r>
    </w:p>
    <w:p w14:paraId="15F142CA" w14:textId="614769D8" w:rsidR="00ED7AFD" w:rsidRDefault="00ED7AFD" w:rsidP="009A1058">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The halogenoalkane is </w:t>
      </w:r>
      <w:r w:rsidRPr="000B38DC">
        <w:rPr>
          <w:rFonts w:ascii="Calibri" w:hAnsi="Calibri" w:cs="Utsaah"/>
          <w:sz w:val="21"/>
          <w:szCs w:val="21"/>
          <w:u w:val="single"/>
        </w:rPr>
        <w:t>heated under reflux</w:t>
      </w:r>
      <w:r>
        <w:rPr>
          <w:rFonts w:ascii="Calibri" w:hAnsi="Calibri" w:cs="Utsaah"/>
          <w:sz w:val="21"/>
          <w:szCs w:val="21"/>
        </w:rPr>
        <w:t xml:space="preserve"> with a solution of sodium or potassium hydroxide</w:t>
      </w:r>
    </w:p>
    <w:p w14:paraId="4253936D" w14:textId="66D53B90" w:rsidR="00671253" w:rsidRPr="00007624" w:rsidRDefault="00ED7AFD" w:rsidP="00671253">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Heating under reflux means heating with a condenser placed vertically in the flask to prevent loss of volatile substances from the mixture</w:t>
      </w:r>
    </w:p>
    <w:p w14:paraId="0905665C" w14:textId="0BDE8C75" w:rsidR="00030185" w:rsidRDefault="00030185" w:rsidP="009A1058">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Halogenoalkanes undergo substitution nucleophilic reactions (the replacement of one atom by another atom or group)</w:t>
      </w:r>
    </w:p>
    <w:p w14:paraId="2F347E50" w14:textId="076D7E40" w:rsidR="00030185" w:rsidRDefault="00030185" w:rsidP="00411EB7">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The halogen is more electronegative than the carbon atoms forming a polar bond</w:t>
      </w:r>
    </w:p>
    <w:p w14:paraId="7DEDCF40" w14:textId="27516741" w:rsidR="00411EB7" w:rsidRPr="00411EB7" w:rsidRDefault="00030185" w:rsidP="00411EB7">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The halogen has a partial negative charge and the carbon has a partial negative charge and the carbon has a partial positive charge (electron deficient)</w:t>
      </w:r>
    </w:p>
    <w:p w14:paraId="4523B1D7" w14:textId="023F670B" w:rsidR="00030185" w:rsidRDefault="00030185" w:rsidP="009A1058">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Nucleophiles are electron rich species that contain a lone pair of electrons that is donates to an electron deficient carbon</w:t>
      </w:r>
    </w:p>
    <w:p w14:paraId="78F3036C" w14:textId="6A7F1EF3" w:rsidR="00411EB7" w:rsidRDefault="00411EB7" w:rsidP="009A1058">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Halogenoalkanes react with alkalis such as </w:t>
      </w:r>
      <w:proofErr w:type="spellStart"/>
      <w:r>
        <w:rPr>
          <w:rFonts w:ascii="Calibri" w:hAnsi="Calibri" w:cs="Utsaah"/>
          <w:sz w:val="21"/>
          <w:szCs w:val="21"/>
        </w:rPr>
        <w:t>NaOH</w:t>
      </w:r>
      <w:proofErr w:type="spellEnd"/>
      <w:r>
        <w:rPr>
          <w:rFonts w:ascii="Calibri" w:hAnsi="Calibri" w:cs="Utsaah"/>
          <w:sz w:val="21"/>
          <w:szCs w:val="21"/>
        </w:rPr>
        <w:t xml:space="preserve"> to form alcohols</w:t>
      </w:r>
    </w:p>
    <w:p w14:paraId="03F1DCCF" w14:textId="431FCEC9" w:rsidR="009A1058" w:rsidRPr="00671253" w:rsidRDefault="00411EB7" w:rsidP="009A1058">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 hydroxide ion behaves as a nucleophile</w:t>
      </w:r>
    </w:p>
    <w:p w14:paraId="671428FD" w14:textId="6A702036" w:rsidR="00671253" w:rsidRPr="0076616F" w:rsidRDefault="00671253" w:rsidP="00671253">
      <w:pPr>
        <w:pStyle w:val="heading"/>
        <w:spacing w:before="240" w:after="0" w:line="276" w:lineRule="auto"/>
        <w:ind w:firstLine="360"/>
        <w:rPr>
          <w:rFonts w:ascii="Calibri" w:hAnsi="Calibri"/>
          <w:b w:val="0"/>
          <w:i/>
          <w:color w:val="92CDDC" w:themeColor="accent5" w:themeTint="99"/>
        </w:rPr>
      </w:pPr>
      <w:r>
        <w:rPr>
          <w:rFonts w:ascii="Calibri" w:hAnsi="Calibri"/>
          <w:b w:val="0"/>
          <w:i/>
          <w:color w:val="92CDDC" w:themeColor="accent5" w:themeTint="99"/>
        </w:rPr>
        <w:t>Elimination reactions</w:t>
      </w:r>
    </w:p>
    <w:p w14:paraId="58C1415A" w14:textId="08F4ECF2" w:rsidR="00ED7AFD" w:rsidRDefault="00ED7AFD" w:rsidP="00671253">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Halogenoalkanes also undergo elimination reactions in the presence of sodium or potassium hydroxide</w:t>
      </w:r>
    </w:p>
    <w:p w14:paraId="2A845C65" w14:textId="5B1008AB" w:rsidR="00200341" w:rsidRDefault="00671253" w:rsidP="00200341">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Elimination: removal of small molecule (often water) from the organic molecule</w:t>
      </w:r>
    </w:p>
    <w:p w14:paraId="4057735C" w14:textId="77777777" w:rsidR="00F82C01" w:rsidRPr="00F82C01" w:rsidRDefault="00F82C01" w:rsidP="00F82C01">
      <w:pPr>
        <w:spacing w:before="120" w:after="120" w:line="276" w:lineRule="auto"/>
        <w:rPr>
          <w:rFonts w:ascii="Calibri" w:hAnsi="Calibri" w:cs="Utsaah"/>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6649F2" w:rsidRPr="006917D2" w14:paraId="7E8EB4F4" w14:textId="77777777" w:rsidTr="008D7610">
        <w:trPr>
          <w:trHeight w:val="500"/>
        </w:trPr>
        <w:tc>
          <w:tcPr>
            <w:tcW w:w="959" w:type="dxa"/>
            <w:shd w:val="clear" w:color="auto" w:fill="FFFFFF" w:themeFill="background1"/>
          </w:tcPr>
          <w:p w14:paraId="7B6936A8" w14:textId="2E19FA0E" w:rsidR="006649F2" w:rsidRPr="006917D2" w:rsidRDefault="00B45A68" w:rsidP="00B45A68">
            <w:pPr>
              <w:spacing w:before="40" w:after="40" w:line="276" w:lineRule="auto"/>
              <w:jc w:val="center"/>
              <w:rPr>
                <w:rFonts w:ascii="Calibri" w:hAnsi="Calibri" w:cstheme="minorHAnsi"/>
                <w:b/>
                <w:color w:val="31849B" w:themeColor="accent5" w:themeShade="BF"/>
                <w:sz w:val="28"/>
                <w:szCs w:val="28"/>
              </w:rPr>
            </w:pPr>
            <w:r>
              <w:rPr>
                <w:rFonts w:ascii="Calibri" w:hAnsi="Calibri" w:cstheme="minorHAnsi"/>
                <w:b/>
                <w:color w:val="31849B" w:themeColor="accent5" w:themeShade="BF"/>
                <w:sz w:val="28"/>
                <w:szCs w:val="28"/>
              </w:rPr>
              <w:lastRenderedPageBreak/>
              <w:t>2</w:t>
            </w:r>
            <w:r w:rsidR="006649F2" w:rsidRPr="006917D2">
              <w:rPr>
                <w:rFonts w:ascii="Calibri" w:hAnsi="Calibri" w:cstheme="minorHAnsi"/>
                <w:b/>
                <w:color w:val="31849B" w:themeColor="accent5" w:themeShade="BF"/>
                <w:sz w:val="28"/>
                <w:szCs w:val="28"/>
              </w:rPr>
              <w:t>0.</w:t>
            </w:r>
            <w:r>
              <w:rPr>
                <w:rFonts w:ascii="Calibri" w:hAnsi="Calibri" w:cstheme="minorHAnsi"/>
                <w:b/>
                <w:color w:val="31849B" w:themeColor="accent5" w:themeShade="BF"/>
                <w:sz w:val="28"/>
                <w:szCs w:val="28"/>
              </w:rPr>
              <w:t>1</w:t>
            </w:r>
          </w:p>
        </w:tc>
        <w:tc>
          <w:tcPr>
            <w:tcW w:w="10206" w:type="dxa"/>
            <w:shd w:val="clear" w:color="auto" w:fill="FFFFFF" w:themeFill="background1"/>
          </w:tcPr>
          <w:p w14:paraId="0E62C791" w14:textId="7D64E27B" w:rsidR="006649F2" w:rsidRPr="006917D2" w:rsidRDefault="00B45A68" w:rsidP="008D7610">
            <w:pPr>
              <w:spacing w:before="40" w:after="40" w:line="276" w:lineRule="auto"/>
              <w:rPr>
                <w:rFonts w:ascii="Calibri" w:hAnsi="Calibri" w:cstheme="minorHAnsi"/>
                <w:b/>
                <w:color w:val="31849B" w:themeColor="accent5" w:themeShade="BF"/>
                <w:sz w:val="28"/>
                <w:szCs w:val="28"/>
              </w:rPr>
            </w:pPr>
            <w:r>
              <w:rPr>
                <w:rFonts w:ascii="Calibri" w:hAnsi="Calibri" w:cstheme="minorHAnsi"/>
                <w:b/>
                <w:color w:val="31849B" w:themeColor="accent5" w:themeShade="BF"/>
                <w:sz w:val="28"/>
                <w:szCs w:val="28"/>
              </w:rPr>
              <w:t>Types of organic reactions</w:t>
            </w:r>
          </w:p>
        </w:tc>
      </w:tr>
      <w:tr w:rsidR="006649F2" w:rsidRPr="00E57E61" w14:paraId="061685C1" w14:textId="77777777" w:rsidTr="008D7610">
        <w:trPr>
          <w:trHeight w:val="425"/>
        </w:trPr>
        <w:tc>
          <w:tcPr>
            <w:tcW w:w="959" w:type="dxa"/>
            <w:shd w:val="clear" w:color="auto" w:fill="DAEEF3" w:themeFill="accent5" w:themeFillTint="33"/>
          </w:tcPr>
          <w:p w14:paraId="43C0E615" w14:textId="2F1E8E39" w:rsidR="006649F2" w:rsidRPr="00E57E61" w:rsidRDefault="006649F2" w:rsidP="00B45A68">
            <w:pPr>
              <w:spacing w:before="40" w:after="40" w:line="276" w:lineRule="auto"/>
              <w:jc w:val="center"/>
              <w:rPr>
                <w:rFonts w:ascii="Calibri" w:hAnsi="Calibri" w:cstheme="minorHAnsi"/>
                <w:sz w:val="20"/>
                <w:szCs w:val="20"/>
              </w:rPr>
            </w:pPr>
          </w:p>
        </w:tc>
        <w:tc>
          <w:tcPr>
            <w:tcW w:w="10206" w:type="dxa"/>
            <w:shd w:val="clear" w:color="auto" w:fill="DAEEF3" w:themeFill="accent5" w:themeFillTint="33"/>
          </w:tcPr>
          <w:p w14:paraId="5A478DC4" w14:textId="7E9914E7" w:rsidR="0055595B" w:rsidRPr="0055595B" w:rsidRDefault="00B45A68" w:rsidP="008D7610">
            <w:pPr>
              <w:spacing w:before="40" w:after="40" w:line="276" w:lineRule="auto"/>
              <w:rPr>
                <w:rFonts w:ascii="Calibri" w:hAnsi="Calibri" w:cstheme="minorHAnsi"/>
                <w:i/>
                <w:sz w:val="20"/>
                <w:szCs w:val="20"/>
              </w:rPr>
            </w:pPr>
            <w:r w:rsidRPr="0055595B">
              <w:rPr>
                <w:rFonts w:ascii="Calibri" w:hAnsi="Calibri" w:cstheme="minorHAnsi"/>
                <w:i/>
                <w:sz w:val="20"/>
                <w:szCs w:val="20"/>
              </w:rPr>
              <w:t>Nucleophilic Substitution Reactions:</w:t>
            </w:r>
          </w:p>
        </w:tc>
      </w:tr>
      <w:tr w:rsidR="0055595B" w:rsidRPr="00E57E61" w14:paraId="796501B3" w14:textId="77777777" w:rsidTr="008D7610">
        <w:trPr>
          <w:trHeight w:val="425"/>
        </w:trPr>
        <w:tc>
          <w:tcPr>
            <w:tcW w:w="959" w:type="dxa"/>
            <w:shd w:val="clear" w:color="auto" w:fill="DAEEF3" w:themeFill="accent5" w:themeFillTint="33"/>
          </w:tcPr>
          <w:p w14:paraId="43744274" w14:textId="633C6BA1" w:rsidR="0055595B" w:rsidRPr="00E57E61" w:rsidRDefault="0055595B" w:rsidP="00B45A68">
            <w:pPr>
              <w:spacing w:before="40" w:after="40" w:line="276" w:lineRule="auto"/>
              <w:jc w:val="center"/>
              <w:rPr>
                <w:rFonts w:ascii="Calibri" w:hAnsi="Calibri" w:cstheme="minorHAnsi"/>
                <w:sz w:val="20"/>
                <w:szCs w:val="20"/>
              </w:rPr>
            </w:pPr>
            <w:r>
              <w:rPr>
                <w:rFonts w:ascii="Calibri" w:hAnsi="Calibri" w:cstheme="minorHAnsi"/>
                <w:sz w:val="20"/>
                <w:szCs w:val="20"/>
              </w:rPr>
              <w:t>20.1.1</w:t>
            </w:r>
          </w:p>
        </w:tc>
        <w:tc>
          <w:tcPr>
            <w:tcW w:w="10206" w:type="dxa"/>
            <w:shd w:val="clear" w:color="auto" w:fill="DAEEF3" w:themeFill="accent5" w:themeFillTint="33"/>
          </w:tcPr>
          <w:p w14:paraId="5E262BA3" w14:textId="22F96D09" w:rsidR="0055595B" w:rsidRPr="0055595B" w:rsidRDefault="0055595B" w:rsidP="008D7610">
            <w:pPr>
              <w:spacing w:before="40" w:after="40" w:line="276" w:lineRule="auto"/>
              <w:rPr>
                <w:rFonts w:ascii="Calibri" w:hAnsi="Calibri" w:cstheme="minorHAnsi"/>
                <w:sz w:val="20"/>
                <w:szCs w:val="20"/>
              </w:rPr>
            </w:pPr>
            <w:r>
              <w:rPr>
                <w:rFonts w:ascii="Calibri" w:hAnsi="Calibri" w:cstheme="minorHAnsi"/>
                <w:sz w:val="20"/>
                <w:szCs w:val="20"/>
              </w:rPr>
              <w:t>S</w:t>
            </w:r>
            <w:r>
              <w:rPr>
                <w:rFonts w:ascii="Calibri" w:hAnsi="Calibri" w:cstheme="minorHAnsi"/>
                <w:sz w:val="20"/>
                <w:szCs w:val="20"/>
                <w:vertAlign w:val="subscript"/>
              </w:rPr>
              <w:t>N</w:t>
            </w:r>
            <w:r>
              <w:rPr>
                <w:rFonts w:ascii="Calibri" w:hAnsi="Calibri" w:cstheme="minorHAnsi"/>
                <w:sz w:val="20"/>
                <w:szCs w:val="20"/>
              </w:rPr>
              <w:t>1 represents a nucleophilic unimolecular substitution reaction and S</w:t>
            </w:r>
            <w:r>
              <w:rPr>
                <w:rFonts w:ascii="Calibri" w:hAnsi="Calibri" w:cstheme="minorHAnsi"/>
                <w:sz w:val="20"/>
                <w:szCs w:val="20"/>
                <w:vertAlign w:val="subscript"/>
              </w:rPr>
              <w:t>N</w:t>
            </w:r>
            <w:r>
              <w:rPr>
                <w:rFonts w:ascii="Calibri" w:hAnsi="Calibri" w:cstheme="minorHAnsi"/>
                <w:sz w:val="20"/>
                <w:szCs w:val="20"/>
              </w:rPr>
              <w:t>2 represents a nucleophilic bimolecular substitution reaction</w:t>
            </w:r>
          </w:p>
        </w:tc>
      </w:tr>
      <w:tr w:rsidR="0055595B" w:rsidRPr="00E57E61" w14:paraId="34614450" w14:textId="77777777" w:rsidTr="008D7610">
        <w:trPr>
          <w:trHeight w:val="425"/>
        </w:trPr>
        <w:tc>
          <w:tcPr>
            <w:tcW w:w="959" w:type="dxa"/>
            <w:shd w:val="clear" w:color="auto" w:fill="DAEEF3" w:themeFill="accent5" w:themeFillTint="33"/>
          </w:tcPr>
          <w:p w14:paraId="5C9AEF57" w14:textId="53F45985" w:rsidR="0055595B" w:rsidRDefault="0055595B" w:rsidP="00B45A68">
            <w:pPr>
              <w:spacing w:before="40" w:after="40" w:line="276" w:lineRule="auto"/>
              <w:jc w:val="center"/>
              <w:rPr>
                <w:rFonts w:ascii="Calibri" w:hAnsi="Calibri" w:cstheme="minorHAnsi"/>
                <w:sz w:val="20"/>
                <w:szCs w:val="20"/>
              </w:rPr>
            </w:pPr>
            <w:r>
              <w:rPr>
                <w:rFonts w:ascii="Calibri" w:hAnsi="Calibri" w:cstheme="minorHAnsi"/>
                <w:sz w:val="20"/>
                <w:szCs w:val="20"/>
              </w:rPr>
              <w:t>20</w:t>
            </w:r>
            <w:r w:rsidR="005B1235">
              <w:rPr>
                <w:rFonts w:ascii="Calibri" w:hAnsi="Calibri" w:cstheme="minorHAnsi"/>
                <w:sz w:val="20"/>
                <w:szCs w:val="20"/>
              </w:rPr>
              <w:t>.1.2</w:t>
            </w:r>
          </w:p>
        </w:tc>
        <w:tc>
          <w:tcPr>
            <w:tcW w:w="10206" w:type="dxa"/>
            <w:shd w:val="clear" w:color="auto" w:fill="DAEEF3" w:themeFill="accent5" w:themeFillTint="33"/>
          </w:tcPr>
          <w:p w14:paraId="3EDCB6E5" w14:textId="57E167BF" w:rsidR="0055595B" w:rsidRDefault="005B1235" w:rsidP="008D7610">
            <w:pPr>
              <w:spacing w:before="40" w:after="40" w:line="276" w:lineRule="auto"/>
              <w:rPr>
                <w:rFonts w:ascii="Calibri" w:hAnsi="Calibri" w:cstheme="minorHAnsi"/>
                <w:sz w:val="20"/>
                <w:szCs w:val="20"/>
              </w:rPr>
            </w:pPr>
            <w:r>
              <w:rPr>
                <w:rFonts w:ascii="Calibri" w:hAnsi="Calibri" w:cstheme="minorHAnsi"/>
                <w:sz w:val="20"/>
                <w:szCs w:val="20"/>
              </w:rPr>
              <w:t xml:space="preserve">For tertiary </w:t>
            </w:r>
            <w:proofErr w:type="gramStart"/>
            <w:r>
              <w:rPr>
                <w:rFonts w:ascii="Calibri" w:hAnsi="Calibri" w:cstheme="minorHAnsi"/>
                <w:sz w:val="20"/>
                <w:szCs w:val="20"/>
              </w:rPr>
              <w:t>halogenoalkanes</w:t>
            </w:r>
            <w:proofErr w:type="gramEnd"/>
            <w:r>
              <w:rPr>
                <w:rFonts w:ascii="Calibri" w:hAnsi="Calibri" w:cstheme="minorHAnsi"/>
                <w:sz w:val="20"/>
                <w:szCs w:val="20"/>
              </w:rPr>
              <w:t xml:space="preserve"> the predominant mechanism is S</w:t>
            </w:r>
            <w:r>
              <w:rPr>
                <w:rFonts w:ascii="Calibri" w:hAnsi="Calibri" w:cstheme="minorHAnsi"/>
                <w:sz w:val="20"/>
                <w:szCs w:val="20"/>
                <w:vertAlign w:val="subscript"/>
              </w:rPr>
              <w:t>N</w:t>
            </w:r>
            <w:r>
              <w:rPr>
                <w:rFonts w:ascii="Calibri" w:hAnsi="Calibri" w:cstheme="minorHAnsi"/>
                <w:sz w:val="20"/>
                <w:szCs w:val="20"/>
              </w:rPr>
              <w:t>1 and for primary halogenoalkanes it is S</w:t>
            </w:r>
            <w:r>
              <w:rPr>
                <w:rFonts w:ascii="Calibri" w:hAnsi="Calibri" w:cstheme="minorHAnsi"/>
                <w:sz w:val="20"/>
                <w:szCs w:val="20"/>
                <w:vertAlign w:val="subscript"/>
              </w:rPr>
              <w:t>N</w:t>
            </w:r>
            <w:r>
              <w:rPr>
                <w:rFonts w:ascii="Calibri" w:hAnsi="Calibri" w:cstheme="minorHAnsi"/>
                <w:sz w:val="20"/>
                <w:szCs w:val="20"/>
              </w:rPr>
              <w:t>2. Both mechanisms occur for secondary halogenoalkanes</w:t>
            </w:r>
          </w:p>
        </w:tc>
      </w:tr>
      <w:tr w:rsidR="005B1235" w:rsidRPr="00E57E61" w14:paraId="610F71B2" w14:textId="77777777" w:rsidTr="008D7610">
        <w:trPr>
          <w:trHeight w:val="425"/>
        </w:trPr>
        <w:tc>
          <w:tcPr>
            <w:tcW w:w="959" w:type="dxa"/>
            <w:shd w:val="clear" w:color="auto" w:fill="DAEEF3" w:themeFill="accent5" w:themeFillTint="33"/>
          </w:tcPr>
          <w:p w14:paraId="22E243A2" w14:textId="288996E0" w:rsidR="005B1235" w:rsidRDefault="005B1235" w:rsidP="00B45A68">
            <w:pPr>
              <w:spacing w:before="40" w:after="40" w:line="276" w:lineRule="auto"/>
              <w:jc w:val="center"/>
              <w:rPr>
                <w:rFonts w:ascii="Calibri" w:hAnsi="Calibri" w:cstheme="minorHAnsi"/>
                <w:sz w:val="20"/>
                <w:szCs w:val="20"/>
              </w:rPr>
            </w:pPr>
            <w:r>
              <w:rPr>
                <w:rFonts w:ascii="Calibri" w:hAnsi="Calibri" w:cstheme="minorHAnsi"/>
                <w:sz w:val="20"/>
                <w:szCs w:val="20"/>
              </w:rPr>
              <w:t>20.1.3</w:t>
            </w:r>
          </w:p>
        </w:tc>
        <w:tc>
          <w:tcPr>
            <w:tcW w:w="10206" w:type="dxa"/>
            <w:shd w:val="clear" w:color="auto" w:fill="DAEEF3" w:themeFill="accent5" w:themeFillTint="33"/>
          </w:tcPr>
          <w:p w14:paraId="5D495359" w14:textId="01AED38A" w:rsidR="005B1235" w:rsidRPr="005B1235" w:rsidRDefault="005B1235" w:rsidP="005B1235">
            <w:pPr>
              <w:spacing w:before="40" w:after="40" w:line="276" w:lineRule="auto"/>
              <w:rPr>
                <w:rFonts w:ascii="Calibri" w:hAnsi="Calibri" w:cstheme="minorHAnsi"/>
                <w:sz w:val="20"/>
                <w:szCs w:val="20"/>
              </w:rPr>
            </w:pPr>
            <w:r>
              <w:rPr>
                <w:rFonts w:ascii="Calibri" w:hAnsi="Calibri" w:cstheme="minorHAnsi"/>
                <w:sz w:val="20"/>
                <w:szCs w:val="20"/>
              </w:rPr>
              <w:t>The rate determining step (slow step) in an S</w:t>
            </w:r>
            <w:r>
              <w:rPr>
                <w:rFonts w:ascii="Calibri" w:hAnsi="Calibri" w:cstheme="minorHAnsi"/>
                <w:sz w:val="20"/>
                <w:szCs w:val="20"/>
                <w:vertAlign w:val="subscript"/>
              </w:rPr>
              <w:t>N</w:t>
            </w:r>
            <w:r>
              <w:rPr>
                <w:rFonts w:ascii="Calibri" w:hAnsi="Calibri" w:cstheme="minorHAnsi"/>
                <w:sz w:val="20"/>
                <w:szCs w:val="20"/>
              </w:rPr>
              <w:t xml:space="preserve">1 reaction depends only on the concentration of the halogenoalkane, </w:t>
            </w:r>
            <m:oMath>
              <m:r>
                <w:rPr>
                  <w:rFonts w:ascii="Cambria Math" w:hAnsi="Cambria Math" w:cstheme="minorHAnsi"/>
                  <w:sz w:val="20"/>
                  <w:szCs w:val="20"/>
                </w:rPr>
                <m:t>rate=k[halogenoalkane]</m:t>
              </m:r>
            </m:oMath>
            <w:r>
              <w:rPr>
                <w:rFonts w:ascii="Calibri" w:eastAsiaTheme="minorEastAsia" w:hAnsi="Calibri" w:cstheme="minorHAnsi"/>
                <w:sz w:val="20"/>
                <w:szCs w:val="20"/>
              </w:rPr>
              <w:t xml:space="preserve"> For S</w:t>
            </w:r>
            <w:r>
              <w:rPr>
                <w:rFonts w:ascii="Calibri" w:eastAsiaTheme="minorEastAsia" w:hAnsi="Calibri" w:cstheme="minorHAnsi"/>
                <w:sz w:val="20"/>
                <w:szCs w:val="20"/>
                <w:vertAlign w:val="subscript"/>
              </w:rPr>
              <w:t>N</w:t>
            </w:r>
            <w:r>
              <w:rPr>
                <w:rFonts w:ascii="Calibri" w:eastAsiaTheme="minorEastAsia" w:hAnsi="Calibri" w:cstheme="minorHAnsi"/>
                <w:sz w:val="20"/>
                <w:szCs w:val="20"/>
              </w:rPr>
              <w:t xml:space="preserve">2, </w:t>
            </w:r>
            <m:oMath>
              <m:r>
                <w:rPr>
                  <w:rFonts w:ascii="Cambria Math" w:hAnsi="Cambria Math" w:cstheme="minorHAnsi"/>
                  <w:sz w:val="20"/>
                  <w:szCs w:val="20"/>
                </w:rPr>
                <m:t>rate=k</m:t>
              </m:r>
              <m:d>
                <m:dPr>
                  <m:begChr m:val="["/>
                  <m:endChr m:val="]"/>
                  <m:ctrlPr>
                    <w:rPr>
                      <w:rFonts w:ascii="Cambria Math" w:hAnsi="Cambria Math" w:cstheme="minorHAnsi"/>
                      <w:i/>
                      <w:sz w:val="20"/>
                      <w:szCs w:val="20"/>
                    </w:rPr>
                  </m:ctrlPr>
                </m:dPr>
                <m:e>
                  <m:r>
                    <w:rPr>
                      <w:rFonts w:ascii="Cambria Math" w:hAnsi="Cambria Math" w:cstheme="minorHAnsi"/>
                      <w:sz w:val="20"/>
                      <w:szCs w:val="20"/>
                    </w:rPr>
                    <m:t>halogenoalkane</m:t>
                  </m:r>
                </m:e>
              </m:d>
              <m:r>
                <w:rPr>
                  <w:rFonts w:ascii="Cambria Math" w:hAnsi="Cambria Math" w:cstheme="minorHAnsi"/>
                  <w:sz w:val="20"/>
                  <w:szCs w:val="20"/>
                </w:rPr>
                <m:t>[nucleophile]</m:t>
              </m:r>
            </m:oMath>
            <w:r>
              <w:rPr>
                <w:rFonts w:ascii="Calibri" w:eastAsiaTheme="minorEastAsia" w:hAnsi="Calibri" w:cstheme="minorHAnsi"/>
                <w:sz w:val="20"/>
                <w:szCs w:val="20"/>
              </w:rPr>
              <w:t>. S</w:t>
            </w:r>
            <w:r>
              <w:rPr>
                <w:rFonts w:ascii="Calibri" w:eastAsiaTheme="minorEastAsia" w:hAnsi="Calibri" w:cstheme="minorHAnsi"/>
                <w:sz w:val="20"/>
                <w:szCs w:val="20"/>
                <w:vertAlign w:val="subscript"/>
              </w:rPr>
              <w:t>N</w:t>
            </w:r>
            <w:r>
              <w:rPr>
                <w:rFonts w:ascii="Calibri" w:eastAsiaTheme="minorEastAsia" w:hAnsi="Calibri" w:cstheme="minorHAnsi"/>
                <w:sz w:val="20"/>
                <w:szCs w:val="20"/>
              </w:rPr>
              <w:t>2 is stereospecific with an inversion of configuration at the carbon</w:t>
            </w:r>
          </w:p>
        </w:tc>
      </w:tr>
      <w:tr w:rsidR="005B1235" w:rsidRPr="00E57E61" w14:paraId="3270B4C8" w14:textId="77777777" w:rsidTr="00B7672F">
        <w:trPr>
          <w:trHeight w:val="668"/>
        </w:trPr>
        <w:tc>
          <w:tcPr>
            <w:tcW w:w="959" w:type="dxa"/>
            <w:shd w:val="clear" w:color="auto" w:fill="DAEEF3" w:themeFill="accent5" w:themeFillTint="33"/>
          </w:tcPr>
          <w:p w14:paraId="008CB79D" w14:textId="28D42BAB" w:rsidR="005B1235" w:rsidRDefault="005B1235" w:rsidP="00B45A68">
            <w:pPr>
              <w:spacing w:before="40" w:after="40" w:line="276" w:lineRule="auto"/>
              <w:jc w:val="center"/>
              <w:rPr>
                <w:rFonts w:ascii="Calibri" w:hAnsi="Calibri" w:cstheme="minorHAnsi"/>
                <w:sz w:val="20"/>
                <w:szCs w:val="20"/>
              </w:rPr>
            </w:pPr>
            <w:r>
              <w:rPr>
                <w:rFonts w:ascii="Calibri" w:hAnsi="Calibri" w:cstheme="minorHAnsi"/>
                <w:sz w:val="20"/>
                <w:szCs w:val="20"/>
              </w:rPr>
              <w:t>20.1.4</w:t>
            </w:r>
          </w:p>
        </w:tc>
        <w:tc>
          <w:tcPr>
            <w:tcW w:w="10206" w:type="dxa"/>
            <w:shd w:val="clear" w:color="auto" w:fill="DAEEF3" w:themeFill="accent5" w:themeFillTint="33"/>
          </w:tcPr>
          <w:p w14:paraId="316CB536" w14:textId="3880163D" w:rsidR="005B1235" w:rsidRPr="005B1235" w:rsidRDefault="005B1235" w:rsidP="000025A2">
            <w:pPr>
              <w:spacing w:before="40" w:after="40" w:line="276" w:lineRule="auto"/>
              <w:rPr>
                <w:rFonts w:ascii="Calibri" w:hAnsi="Calibri" w:cstheme="minorHAnsi"/>
                <w:sz w:val="20"/>
                <w:szCs w:val="20"/>
              </w:rPr>
            </w:pPr>
            <w:r>
              <w:rPr>
                <w:rFonts w:ascii="Calibri" w:hAnsi="Calibri" w:cstheme="minorHAnsi"/>
                <w:sz w:val="20"/>
                <w:szCs w:val="20"/>
              </w:rPr>
              <w:t>S</w:t>
            </w:r>
            <w:r>
              <w:rPr>
                <w:rFonts w:ascii="Calibri" w:hAnsi="Calibri" w:cstheme="minorHAnsi"/>
                <w:sz w:val="20"/>
                <w:szCs w:val="20"/>
                <w:vertAlign w:val="subscript"/>
              </w:rPr>
              <w:t>N</w:t>
            </w:r>
            <w:r>
              <w:rPr>
                <w:rFonts w:ascii="Calibri" w:hAnsi="Calibri" w:cstheme="minorHAnsi"/>
                <w:sz w:val="20"/>
                <w:szCs w:val="20"/>
              </w:rPr>
              <w:t>2 reactions are best conducted using aprotic, non-polar solvents and 2</w:t>
            </w:r>
            <w:r>
              <w:rPr>
                <w:rFonts w:ascii="Calibri" w:hAnsi="Calibri" w:cstheme="minorHAnsi"/>
                <w:sz w:val="20"/>
                <w:szCs w:val="20"/>
                <w:vertAlign w:val="subscript"/>
              </w:rPr>
              <w:t>N</w:t>
            </w:r>
            <w:r>
              <w:rPr>
                <w:rFonts w:ascii="Calibri" w:hAnsi="Calibri" w:cstheme="minorHAnsi"/>
                <w:sz w:val="20"/>
                <w:szCs w:val="20"/>
              </w:rPr>
              <w:t>1 reactions are best conducted using</w:t>
            </w:r>
            <w:r w:rsidR="000025A2">
              <w:rPr>
                <w:rFonts w:ascii="Calibri" w:hAnsi="Calibri" w:cstheme="minorHAnsi"/>
                <w:sz w:val="20"/>
                <w:szCs w:val="20"/>
              </w:rPr>
              <w:t xml:space="preserve"> </w:t>
            </w:r>
            <w:proofErr w:type="spellStart"/>
            <w:r w:rsidR="000025A2">
              <w:rPr>
                <w:rFonts w:ascii="Calibri" w:hAnsi="Calibri" w:cstheme="minorHAnsi"/>
                <w:sz w:val="20"/>
                <w:szCs w:val="20"/>
              </w:rPr>
              <w:t>protic</w:t>
            </w:r>
            <w:proofErr w:type="spellEnd"/>
            <w:r w:rsidR="000025A2">
              <w:rPr>
                <w:rFonts w:ascii="Calibri" w:hAnsi="Calibri" w:cstheme="minorHAnsi"/>
                <w:sz w:val="20"/>
                <w:szCs w:val="20"/>
              </w:rPr>
              <w:t>, polar solvents</w:t>
            </w:r>
            <w:r>
              <w:rPr>
                <w:rFonts w:ascii="Calibri" w:hAnsi="Calibri" w:cstheme="minorHAnsi"/>
                <w:sz w:val="20"/>
                <w:szCs w:val="20"/>
              </w:rPr>
              <w:t xml:space="preserve"> </w:t>
            </w:r>
          </w:p>
        </w:tc>
      </w:tr>
      <w:tr w:rsidR="000025A2" w:rsidRPr="00E57E61" w14:paraId="5988FD40" w14:textId="77777777" w:rsidTr="008D7610">
        <w:trPr>
          <w:trHeight w:val="425"/>
        </w:trPr>
        <w:tc>
          <w:tcPr>
            <w:tcW w:w="959" w:type="dxa"/>
            <w:shd w:val="clear" w:color="auto" w:fill="DAEEF3" w:themeFill="accent5" w:themeFillTint="33"/>
          </w:tcPr>
          <w:p w14:paraId="6004A1F8" w14:textId="77777777" w:rsidR="000025A2" w:rsidRDefault="000025A2" w:rsidP="00B45A68">
            <w:pPr>
              <w:spacing w:before="40" w:after="40" w:line="276" w:lineRule="auto"/>
              <w:jc w:val="center"/>
              <w:rPr>
                <w:rFonts w:ascii="Calibri" w:hAnsi="Calibri" w:cstheme="minorHAnsi"/>
                <w:sz w:val="20"/>
                <w:szCs w:val="20"/>
              </w:rPr>
            </w:pPr>
          </w:p>
        </w:tc>
        <w:tc>
          <w:tcPr>
            <w:tcW w:w="10206" w:type="dxa"/>
            <w:shd w:val="clear" w:color="auto" w:fill="DAEEF3" w:themeFill="accent5" w:themeFillTint="33"/>
          </w:tcPr>
          <w:p w14:paraId="2CC69683" w14:textId="77685C09" w:rsidR="000025A2" w:rsidRPr="000025A2" w:rsidRDefault="000025A2" w:rsidP="000025A2">
            <w:pPr>
              <w:spacing w:before="40" w:after="40" w:line="276" w:lineRule="auto"/>
              <w:rPr>
                <w:rFonts w:ascii="Calibri" w:hAnsi="Calibri" w:cstheme="minorHAnsi"/>
                <w:i/>
                <w:sz w:val="20"/>
                <w:szCs w:val="20"/>
              </w:rPr>
            </w:pPr>
            <w:r>
              <w:rPr>
                <w:rFonts w:ascii="Calibri" w:hAnsi="Calibri" w:cstheme="minorHAnsi"/>
                <w:i/>
                <w:sz w:val="20"/>
                <w:szCs w:val="20"/>
              </w:rPr>
              <w:t>Electrophilic Addition Reactions:</w:t>
            </w:r>
          </w:p>
        </w:tc>
      </w:tr>
      <w:tr w:rsidR="000025A2" w:rsidRPr="00E57E61" w14:paraId="666E55A0" w14:textId="77777777" w:rsidTr="008D7610">
        <w:trPr>
          <w:trHeight w:val="425"/>
        </w:trPr>
        <w:tc>
          <w:tcPr>
            <w:tcW w:w="959" w:type="dxa"/>
            <w:shd w:val="clear" w:color="auto" w:fill="DAEEF3" w:themeFill="accent5" w:themeFillTint="33"/>
          </w:tcPr>
          <w:p w14:paraId="5C4E1B65" w14:textId="31D7C29A" w:rsidR="000025A2" w:rsidRDefault="000025A2" w:rsidP="00B45A68">
            <w:pPr>
              <w:spacing w:before="40" w:after="40" w:line="276" w:lineRule="auto"/>
              <w:jc w:val="center"/>
              <w:rPr>
                <w:rFonts w:ascii="Calibri" w:hAnsi="Calibri" w:cstheme="minorHAnsi"/>
                <w:sz w:val="20"/>
                <w:szCs w:val="20"/>
              </w:rPr>
            </w:pPr>
            <w:r>
              <w:rPr>
                <w:rFonts w:ascii="Calibri" w:hAnsi="Calibri" w:cstheme="minorHAnsi"/>
                <w:sz w:val="20"/>
                <w:szCs w:val="20"/>
              </w:rPr>
              <w:t>20.1.5</w:t>
            </w:r>
          </w:p>
        </w:tc>
        <w:tc>
          <w:tcPr>
            <w:tcW w:w="10206" w:type="dxa"/>
            <w:shd w:val="clear" w:color="auto" w:fill="DAEEF3" w:themeFill="accent5" w:themeFillTint="33"/>
          </w:tcPr>
          <w:p w14:paraId="3B7DDC04" w14:textId="13F78AA9" w:rsidR="000025A2" w:rsidRPr="000025A2" w:rsidRDefault="000025A2" w:rsidP="000025A2">
            <w:pPr>
              <w:spacing w:before="40" w:after="40" w:line="276" w:lineRule="auto"/>
              <w:rPr>
                <w:rFonts w:ascii="Calibri" w:hAnsi="Calibri" w:cstheme="minorHAnsi"/>
                <w:sz w:val="20"/>
                <w:szCs w:val="20"/>
              </w:rPr>
            </w:pPr>
            <w:r>
              <w:rPr>
                <w:rFonts w:ascii="Calibri" w:hAnsi="Calibri" w:cstheme="minorHAnsi"/>
                <w:sz w:val="20"/>
                <w:szCs w:val="20"/>
              </w:rPr>
              <w:t>An electrophile is an electron-deficient species that can accept electron pairs from a nucleophile. Electrophiles are Lewis acids</w:t>
            </w:r>
          </w:p>
        </w:tc>
      </w:tr>
      <w:tr w:rsidR="000025A2" w:rsidRPr="00E57E61" w14:paraId="25D154A0" w14:textId="77777777" w:rsidTr="008D7610">
        <w:trPr>
          <w:trHeight w:val="425"/>
        </w:trPr>
        <w:tc>
          <w:tcPr>
            <w:tcW w:w="959" w:type="dxa"/>
            <w:shd w:val="clear" w:color="auto" w:fill="DAEEF3" w:themeFill="accent5" w:themeFillTint="33"/>
          </w:tcPr>
          <w:p w14:paraId="6FB7CF13" w14:textId="34EB20E6" w:rsidR="000025A2" w:rsidRDefault="000025A2" w:rsidP="00B45A68">
            <w:pPr>
              <w:spacing w:before="40" w:after="40" w:line="276" w:lineRule="auto"/>
              <w:jc w:val="center"/>
              <w:rPr>
                <w:rFonts w:ascii="Calibri" w:hAnsi="Calibri" w:cstheme="minorHAnsi"/>
                <w:sz w:val="20"/>
                <w:szCs w:val="20"/>
              </w:rPr>
            </w:pPr>
            <w:r>
              <w:rPr>
                <w:rFonts w:ascii="Calibri" w:hAnsi="Calibri" w:cstheme="minorHAnsi"/>
                <w:sz w:val="20"/>
                <w:szCs w:val="20"/>
              </w:rPr>
              <w:t>20.1.6</w:t>
            </w:r>
          </w:p>
        </w:tc>
        <w:tc>
          <w:tcPr>
            <w:tcW w:w="10206" w:type="dxa"/>
            <w:shd w:val="clear" w:color="auto" w:fill="DAEEF3" w:themeFill="accent5" w:themeFillTint="33"/>
          </w:tcPr>
          <w:p w14:paraId="799009B5" w14:textId="5E63C78C" w:rsidR="000025A2" w:rsidRDefault="000025A2" w:rsidP="000025A2">
            <w:pPr>
              <w:spacing w:before="40" w:after="40" w:line="276" w:lineRule="auto"/>
              <w:rPr>
                <w:rFonts w:ascii="Calibri" w:hAnsi="Calibri" w:cstheme="minorHAnsi"/>
                <w:sz w:val="20"/>
                <w:szCs w:val="20"/>
              </w:rPr>
            </w:pPr>
            <w:r>
              <w:rPr>
                <w:rFonts w:ascii="Calibri" w:hAnsi="Calibri" w:cstheme="minorHAnsi"/>
                <w:sz w:val="20"/>
                <w:szCs w:val="20"/>
              </w:rPr>
              <w:t xml:space="preserve">Markovnikov’s rule can be applied to predict the major product in electrophilic addition reactions of unsymmetrical alkenes with hydrogen halides and </w:t>
            </w:r>
            <w:proofErr w:type="spellStart"/>
            <w:r>
              <w:rPr>
                <w:rFonts w:ascii="Calibri" w:hAnsi="Calibri" w:cstheme="minorHAnsi"/>
                <w:sz w:val="20"/>
                <w:szCs w:val="20"/>
              </w:rPr>
              <w:t>interhalogens</w:t>
            </w:r>
            <w:proofErr w:type="spellEnd"/>
            <w:r>
              <w:rPr>
                <w:rFonts w:ascii="Calibri" w:hAnsi="Calibri" w:cstheme="minorHAnsi"/>
                <w:sz w:val="20"/>
                <w:szCs w:val="20"/>
              </w:rPr>
              <w:t>. The formation of major product can be explained in terms of the relative stability of possible carbon cations in the reaction mechanism</w:t>
            </w:r>
          </w:p>
        </w:tc>
      </w:tr>
      <w:tr w:rsidR="000025A2" w:rsidRPr="00E57E61" w14:paraId="43F663E9" w14:textId="77777777" w:rsidTr="008D7610">
        <w:trPr>
          <w:trHeight w:val="425"/>
        </w:trPr>
        <w:tc>
          <w:tcPr>
            <w:tcW w:w="959" w:type="dxa"/>
            <w:shd w:val="clear" w:color="auto" w:fill="DAEEF3" w:themeFill="accent5" w:themeFillTint="33"/>
          </w:tcPr>
          <w:p w14:paraId="31078D34" w14:textId="77777777" w:rsidR="000025A2" w:rsidRDefault="000025A2" w:rsidP="00B45A68">
            <w:pPr>
              <w:spacing w:before="40" w:after="40" w:line="276" w:lineRule="auto"/>
              <w:jc w:val="center"/>
              <w:rPr>
                <w:rFonts w:ascii="Calibri" w:hAnsi="Calibri" w:cstheme="minorHAnsi"/>
                <w:sz w:val="20"/>
                <w:szCs w:val="20"/>
              </w:rPr>
            </w:pPr>
          </w:p>
        </w:tc>
        <w:tc>
          <w:tcPr>
            <w:tcW w:w="10206" w:type="dxa"/>
            <w:shd w:val="clear" w:color="auto" w:fill="DAEEF3" w:themeFill="accent5" w:themeFillTint="33"/>
          </w:tcPr>
          <w:p w14:paraId="09C0C947" w14:textId="3B59E5A1" w:rsidR="000025A2" w:rsidRPr="000025A2" w:rsidRDefault="000025A2" w:rsidP="000025A2">
            <w:pPr>
              <w:spacing w:before="40" w:after="40" w:line="276" w:lineRule="auto"/>
              <w:rPr>
                <w:rFonts w:ascii="Calibri" w:hAnsi="Calibri" w:cstheme="minorHAnsi"/>
                <w:sz w:val="20"/>
                <w:szCs w:val="20"/>
              </w:rPr>
            </w:pPr>
            <w:r>
              <w:rPr>
                <w:rFonts w:ascii="Calibri" w:hAnsi="Calibri" w:cstheme="minorHAnsi"/>
                <w:i/>
                <w:sz w:val="20"/>
                <w:szCs w:val="20"/>
              </w:rPr>
              <w:t>Electrophilic Substitution Reactions:</w:t>
            </w:r>
          </w:p>
        </w:tc>
      </w:tr>
      <w:tr w:rsidR="000025A2" w:rsidRPr="00E57E61" w14:paraId="31480B92" w14:textId="77777777" w:rsidTr="008D7610">
        <w:trPr>
          <w:trHeight w:val="425"/>
        </w:trPr>
        <w:tc>
          <w:tcPr>
            <w:tcW w:w="959" w:type="dxa"/>
            <w:shd w:val="clear" w:color="auto" w:fill="DAEEF3" w:themeFill="accent5" w:themeFillTint="33"/>
          </w:tcPr>
          <w:p w14:paraId="6FF7AABD" w14:textId="337CB0E8" w:rsidR="000025A2" w:rsidRDefault="000025A2" w:rsidP="00B45A68">
            <w:pPr>
              <w:spacing w:before="40" w:after="40" w:line="276" w:lineRule="auto"/>
              <w:jc w:val="center"/>
              <w:rPr>
                <w:rFonts w:ascii="Calibri" w:hAnsi="Calibri" w:cstheme="minorHAnsi"/>
                <w:sz w:val="20"/>
                <w:szCs w:val="20"/>
              </w:rPr>
            </w:pPr>
            <w:r>
              <w:rPr>
                <w:rFonts w:ascii="Calibri" w:hAnsi="Calibri" w:cstheme="minorHAnsi"/>
                <w:sz w:val="20"/>
                <w:szCs w:val="20"/>
              </w:rPr>
              <w:t>20.1.7</w:t>
            </w:r>
          </w:p>
        </w:tc>
        <w:tc>
          <w:tcPr>
            <w:tcW w:w="10206" w:type="dxa"/>
            <w:shd w:val="clear" w:color="auto" w:fill="DAEEF3" w:themeFill="accent5" w:themeFillTint="33"/>
          </w:tcPr>
          <w:p w14:paraId="0B5E073B" w14:textId="076FA9F8" w:rsidR="000025A2" w:rsidRPr="000025A2" w:rsidRDefault="000025A2" w:rsidP="00977ECF">
            <w:pPr>
              <w:spacing w:before="40" w:after="40" w:line="276" w:lineRule="auto"/>
              <w:rPr>
                <w:rFonts w:ascii="Calibri" w:hAnsi="Calibri" w:cstheme="minorHAnsi"/>
                <w:sz w:val="20"/>
                <w:szCs w:val="20"/>
              </w:rPr>
            </w:pPr>
            <w:r>
              <w:rPr>
                <w:rFonts w:ascii="Calibri" w:hAnsi="Calibri" w:cstheme="minorHAnsi"/>
                <w:sz w:val="20"/>
                <w:szCs w:val="20"/>
              </w:rPr>
              <w:t xml:space="preserve">Benzene is the simplest aromatic hydrocarbon compound (or </w:t>
            </w:r>
            <w:proofErr w:type="spellStart"/>
            <w:r>
              <w:rPr>
                <w:rFonts w:ascii="Calibri" w:hAnsi="Calibri" w:cstheme="minorHAnsi"/>
                <w:sz w:val="20"/>
                <w:szCs w:val="20"/>
              </w:rPr>
              <w:t>arene</w:t>
            </w:r>
            <w:proofErr w:type="spellEnd"/>
            <w:r>
              <w:rPr>
                <w:rFonts w:ascii="Calibri" w:hAnsi="Calibri" w:cstheme="minorHAnsi"/>
                <w:sz w:val="20"/>
                <w:szCs w:val="20"/>
              </w:rPr>
              <w:t>) a</w:t>
            </w:r>
            <w:r w:rsidR="00E12001">
              <w:rPr>
                <w:rFonts w:ascii="Calibri" w:hAnsi="Calibri" w:cstheme="minorHAnsi"/>
                <w:sz w:val="20"/>
                <w:szCs w:val="20"/>
              </w:rPr>
              <w:t>n</w:t>
            </w:r>
            <w:r>
              <w:rPr>
                <w:rFonts w:ascii="Calibri" w:hAnsi="Calibri" w:cstheme="minorHAnsi"/>
                <w:sz w:val="20"/>
                <w:szCs w:val="20"/>
              </w:rPr>
              <w:t xml:space="preserve">d has a delocalized structure of </w:t>
            </w:r>
            <m:oMath>
              <m:r>
                <w:rPr>
                  <w:rFonts w:ascii="Cambria Math" w:hAnsi="Cambria Math" w:cstheme="minorHAnsi"/>
                  <w:sz w:val="20"/>
                  <w:szCs w:val="20"/>
                </w:rPr>
                <m:t>π</m:t>
              </m:r>
            </m:oMath>
            <w:r w:rsidR="00977ECF">
              <w:rPr>
                <w:rFonts w:ascii="Calibri" w:eastAsiaTheme="minorEastAsia" w:hAnsi="Calibri" w:cstheme="minorHAnsi"/>
                <w:sz w:val="20"/>
                <w:szCs w:val="20"/>
              </w:rPr>
              <w:t xml:space="preserve"> bonds around its ring. Each carbon to carbon bond has a bond order of 1.5. Benzene is susceptible to attack by electrophiles</w:t>
            </w:r>
          </w:p>
        </w:tc>
      </w:tr>
      <w:tr w:rsidR="00977ECF" w:rsidRPr="00E57E61" w14:paraId="65695C3F" w14:textId="77777777" w:rsidTr="008D7610">
        <w:trPr>
          <w:trHeight w:val="425"/>
        </w:trPr>
        <w:tc>
          <w:tcPr>
            <w:tcW w:w="959" w:type="dxa"/>
            <w:shd w:val="clear" w:color="auto" w:fill="DAEEF3" w:themeFill="accent5" w:themeFillTint="33"/>
          </w:tcPr>
          <w:p w14:paraId="3C6D1F13" w14:textId="77777777" w:rsidR="00977ECF" w:rsidRDefault="00977ECF" w:rsidP="00B45A68">
            <w:pPr>
              <w:spacing w:before="40" w:after="40" w:line="276" w:lineRule="auto"/>
              <w:jc w:val="center"/>
              <w:rPr>
                <w:rFonts w:ascii="Calibri" w:hAnsi="Calibri" w:cstheme="minorHAnsi"/>
                <w:sz w:val="20"/>
                <w:szCs w:val="20"/>
              </w:rPr>
            </w:pPr>
          </w:p>
        </w:tc>
        <w:tc>
          <w:tcPr>
            <w:tcW w:w="10206" w:type="dxa"/>
            <w:shd w:val="clear" w:color="auto" w:fill="DAEEF3" w:themeFill="accent5" w:themeFillTint="33"/>
          </w:tcPr>
          <w:p w14:paraId="414DEC27" w14:textId="1604D30D" w:rsidR="00977ECF" w:rsidRPr="00977ECF" w:rsidRDefault="00977ECF" w:rsidP="00977ECF">
            <w:pPr>
              <w:spacing w:before="40" w:after="40" w:line="276" w:lineRule="auto"/>
              <w:rPr>
                <w:rFonts w:ascii="Calibri" w:hAnsi="Calibri" w:cstheme="minorHAnsi"/>
                <w:sz w:val="20"/>
                <w:szCs w:val="20"/>
              </w:rPr>
            </w:pPr>
            <w:r>
              <w:rPr>
                <w:rFonts w:ascii="Calibri" w:hAnsi="Calibri" w:cstheme="minorHAnsi"/>
                <w:i/>
                <w:sz w:val="20"/>
                <w:szCs w:val="20"/>
              </w:rPr>
              <w:t>Reduction Reactions:</w:t>
            </w:r>
          </w:p>
        </w:tc>
      </w:tr>
      <w:tr w:rsidR="00977ECF" w:rsidRPr="00E57E61" w14:paraId="095481D7" w14:textId="77777777" w:rsidTr="008D7610">
        <w:trPr>
          <w:trHeight w:val="425"/>
        </w:trPr>
        <w:tc>
          <w:tcPr>
            <w:tcW w:w="959" w:type="dxa"/>
            <w:shd w:val="clear" w:color="auto" w:fill="DAEEF3" w:themeFill="accent5" w:themeFillTint="33"/>
          </w:tcPr>
          <w:p w14:paraId="250289E1" w14:textId="0A05BACC" w:rsidR="00977ECF" w:rsidRDefault="00977ECF" w:rsidP="00B45A68">
            <w:pPr>
              <w:spacing w:before="40" w:after="40" w:line="276" w:lineRule="auto"/>
              <w:jc w:val="center"/>
              <w:rPr>
                <w:rFonts w:ascii="Calibri" w:hAnsi="Calibri" w:cstheme="minorHAnsi"/>
                <w:sz w:val="20"/>
                <w:szCs w:val="20"/>
              </w:rPr>
            </w:pPr>
            <w:r>
              <w:rPr>
                <w:rFonts w:ascii="Calibri" w:hAnsi="Calibri" w:cstheme="minorHAnsi"/>
                <w:sz w:val="20"/>
                <w:szCs w:val="20"/>
              </w:rPr>
              <w:t>20.1.8</w:t>
            </w:r>
          </w:p>
        </w:tc>
        <w:tc>
          <w:tcPr>
            <w:tcW w:w="10206" w:type="dxa"/>
            <w:shd w:val="clear" w:color="auto" w:fill="DAEEF3" w:themeFill="accent5" w:themeFillTint="33"/>
          </w:tcPr>
          <w:p w14:paraId="6D705407" w14:textId="357778B1" w:rsidR="00977ECF" w:rsidRPr="00977ECF" w:rsidRDefault="00977ECF" w:rsidP="00977ECF">
            <w:pPr>
              <w:spacing w:before="40" w:after="40" w:line="276" w:lineRule="auto"/>
              <w:rPr>
                <w:rFonts w:ascii="Calibri" w:hAnsi="Calibri" w:cstheme="minorHAnsi"/>
                <w:sz w:val="20"/>
                <w:szCs w:val="20"/>
              </w:rPr>
            </w:pPr>
            <w:r w:rsidRPr="00977ECF">
              <w:rPr>
                <w:rFonts w:ascii="Calibri" w:hAnsi="Calibri" w:cstheme="minorHAnsi"/>
                <w:sz w:val="20"/>
                <w:szCs w:val="20"/>
              </w:rPr>
              <w:t xml:space="preserve">Carboxylic acids can be reduced to primary alcohols (via the aldehyde). Ketones can be reduced to secondary alcohols. Typical reducing agents are lithium </w:t>
            </w:r>
            <w:r w:rsidR="00E12001" w:rsidRPr="00977ECF">
              <w:rPr>
                <w:rFonts w:ascii="Calibri" w:hAnsi="Calibri" w:cstheme="minorHAnsi"/>
                <w:sz w:val="20"/>
                <w:szCs w:val="20"/>
              </w:rPr>
              <w:t>aluminum</w:t>
            </w:r>
            <w:r w:rsidRPr="00977ECF">
              <w:rPr>
                <w:rFonts w:ascii="Calibri" w:hAnsi="Calibri" w:cstheme="minorHAnsi"/>
                <w:sz w:val="20"/>
                <w:szCs w:val="20"/>
              </w:rPr>
              <w:t xml:space="preserve"> hydride (used to reduce carboxylic acids) and sodium borohydride</w:t>
            </w:r>
          </w:p>
        </w:tc>
      </w:tr>
      <w:tr w:rsidR="00977ECF" w:rsidRPr="00E57E61" w14:paraId="2D5E48BA" w14:textId="77777777" w:rsidTr="008D7610">
        <w:trPr>
          <w:trHeight w:val="425"/>
        </w:trPr>
        <w:tc>
          <w:tcPr>
            <w:tcW w:w="959" w:type="dxa"/>
            <w:shd w:val="clear" w:color="auto" w:fill="DAEEF3" w:themeFill="accent5" w:themeFillTint="33"/>
          </w:tcPr>
          <w:p w14:paraId="643FC788" w14:textId="76025105" w:rsidR="00977ECF" w:rsidRDefault="00977ECF" w:rsidP="00B45A68">
            <w:pPr>
              <w:spacing w:before="40" w:after="40" w:line="276" w:lineRule="auto"/>
              <w:jc w:val="center"/>
              <w:rPr>
                <w:rFonts w:ascii="Calibri" w:hAnsi="Calibri" w:cstheme="minorHAnsi"/>
                <w:sz w:val="20"/>
                <w:szCs w:val="20"/>
              </w:rPr>
            </w:pPr>
          </w:p>
        </w:tc>
        <w:tc>
          <w:tcPr>
            <w:tcW w:w="10206" w:type="dxa"/>
            <w:shd w:val="clear" w:color="auto" w:fill="DAEEF3" w:themeFill="accent5" w:themeFillTint="33"/>
          </w:tcPr>
          <w:p w14:paraId="7DD69D52" w14:textId="51EB3290" w:rsidR="00977ECF" w:rsidRPr="00977ECF" w:rsidRDefault="00977ECF" w:rsidP="00977ECF">
            <w:pPr>
              <w:spacing w:before="40" w:after="40" w:line="276" w:lineRule="auto"/>
              <w:rPr>
                <w:rFonts w:ascii="Calibri" w:hAnsi="Calibri" w:cstheme="minorHAnsi"/>
                <w:sz w:val="20"/>
                <w:szCs w:val="20"/>
              </w:rPr>
            </w:pPr>
            <w:r>
              <w:rPr>
                <w:rFonts w:ascii="Calibri" w:hAnsi="Calibri" w:cstheme="minorHAnsi"/>
                <w:i/>
                <w:sz w:val="20"/>
                <w:szCs w:val="20"/>
              </w:rPr>
              <w:t>Nucleophilic Substitution Reactions</w:t>
            </w:r>
          </w:p>
        </w:tc>
      </w:tr>
      <w:tr w:rsidR="00977ECF" w:rsidRPr="00E57E61" w14:paraId="3BBA7D14" w14:textId="77777777" w:rsidTr="00E12001">
        <w:trPr>
          <w:trHeight w:val="431"/>
        </w:trPr>
        <w:tc>
          <w:tcPr>
            <w:tcW w:w="959" w:type="dxa"/>
            <w:shd w:val="clear" w:color="auto" w:fill="DAEEF3" w:themeFill="accent5" w:themeFillTint="33"/>
          </w:tcPr>
          <w:p w14:paraId="64659D97" w14:textId="7C5D4C11" w:rsidR="00977ECF" w:rsidRDefault="00977ECF" w:rsidP="00B45A68">
            <w:pPr>
              <w:spacing w:before="40" w:after="40" w:line="276" w:lineRule="auto"/>
              <w:jc w:val="center"/>
              <w:rPr>
                <w:rFonts w:ascii="Calibri" w:hAnsi="Calibri" w:cstheme="minorHAnsi"/>
                <w:sz w:val="20"/>
                <w:szCs w:val="20"/>
              </w:rPr>
            </w:pPr>
            <w:r>
              <w:rPr>
                <w:rFonts w:ascii="Calibri" w:hAnsi="Calibri" w:cstheme="minorHAnsi"/>
                <w:sz w:val="20"/>
                <w:szCs w:val="20"/>
              </w:rPr>
              <w:t>20.1.9</w:t>
            </w:r>
          </w:p>
        </w:tc>
        <w:tc>
          <w:tcPr>
            <w:tcW w:w="10206" w:type="dxa"/>
            <w:shd w:val="clear" w:color="auto" w:fill="DAEEF3" w:themeFill="accent5" w:themeFillTint="33"/>
          </w:tcPr>
          <w:p w14:paraId="295BA44A" w14:textId="223C2648" w:rsidR="00977ECF" w:rsidRPr="00977ECF" w:rsidRDefault="00977ECF" w:rsidP="00977ECF">
            <w:pPr>
              <w:spacing w:before="40" w:after="40" w:line="276" w:lineRule="auto"/>
              <w:rPr>
                <w:rFonts w:ascii="Calibri" w:hAnsi="Calibri" w:cstheme="minorHAnsi"/>
                <w:sz w:val="20"/>
                <w:szCs w:val="20"/>
              </w:rPr>
            </w:pPr>
            <w:r>
              <w:rPr>
                <w:rFonts w:ascii="Calibri" w:hAnsi="Calibri" w:cstheme="minorHAnsi"/>
                <w:sz w:val="20"/>
                <w:szCs w:val="20"/>
              </w:rPr>
              <w:t>Explanation of why hydroxide is a better nucleophile than water</w:t>
            </w:r>
          </w:p>
        </w:tc>
      </w:tr>
      <w:tr w:rsidR="00977ECF" w:rsidRPr="00E57E61" w14:paraId="47A0EC93" w14:textId="77777777" w:rsidTr="008D7610">
        <w:trPr>
          <w:trHeight w:val="425"/>
        </w:trPr>
        <w:tc>
          <w:tcPr>
            <w:tcW w:w="959" w:type="dxa"/>
            <w:shd w:val="clear" w:color="auto" w:fill="DAEEF3" w:themeFill="accent5" w:themeFillTint="33"/>
          </w:tcPr>
          <w:p w14:paraId="66C671DB" w14:textId="03A0A8B6" w:rsidR="00977ECF" w:rsidRDefault="00977ECF" w:rsidP="00B45A68">
            <w:pPr>
              <w:spacing w:before="40" w:after="40" w:line="276" w:lineRule="auto"/>
              <w:jc w:val="center"/>
              <w:rPr>
                <w:rFonts w:ascii="Calibri" w:hAnsi="Calibri" w:cstheme="minorHAnsi"/>
                <w:sz w:val="20"/>
                <w:szCs w:val="20"/>
              </w:rPr>
            </w:pPr>
            <w:r>
              <w:rPr>
                <w:rFonts w:ascii="Calibri" w:hAnsi="Calibri" w:cstheme="minorHAnsi"/>
                <w:sz w:val="20"/>
                <w:szCs w:val="20"/>
              </w:rPr>
              <w:t>20.1.10</w:t>
            </w:r>
          </w:p>
        </w:tc>
        <w:tc>
          <w:tcPr>
            <w:tcW w:w="10206" w:type="dxa"/>
            <w:shd w:val="clear" w:color="auto" w:fill="DAEEF3" w:themeFill="accent5" w:themeFillTint="33"/>
          </w:tcPr>
          <w:p w14:paraId="660ACE80" w14:textId="77204986" w:rsidR="00977ECF" w:rsidRPr="00E12001" w:rsidRDefault="00977ECF" w:rsidP="00977ECF">
            <w:pPr>
              <w:spacing w:before="40" w:after="40" w:line="276" w:lineRule="auto"/>
              <w:rPr>
                <w:rFonts w:ascii="Calibri" w:hAnsi="Calibri" w:cstheme="minorHAnsi"/>
                <w:sz w:val="20"/>
                <w:szCs w:val="20"/>
              </w:rPr>
            </w:pPr>
            <w:r>
              <w:rPr>
                <w:rFonts w:ascii="Calibri" w:hAnsi="Calibri" w:cstheme="minorHAnsi"/>
                <w:sz w:val="20"/>
                <w:szCs w:val="20"/>
              </w:rPr>
              <w:t>Deduction of the mechanism of the nucleoph</w:t>
            </w:r>
            <w:r w:rsidR="00E12001">
              <w:rPr>
                <w:rFonts w:ascii="Calibri" w:hAnsi="Calibri" w:cstheme="minorHAnsi"/>
                <w:sz w:val="20"/>
                <w:szCs w:val="20"/>
              </w:rPr>
              <w:t>ile substitution reactions of halogenoalkanes with aqueous sodium hydroxide in terms of S</w:t>
            </w:r>
            <w:r w:rsidR="00E12001">
              <w:rPr>
                <w:rFonts w:ascii="Calibri" w:hAnsi="Calibri" w:cstheme="minorHAnsi"/>
                <w:sz w:val="20"/>
                <w:szCs w:val="20"/>
                <w:vertAlign w:val="subscript"/>
              </w:rPr>
              <w:t>N</w:t>
            </w:r>
            <w:r w:rsidR="00E12001">
              <w:rPr>
                <w:rFonts w:ascii="Calibri" w:hAnsi="Calibri" w:cstheme="minorHAnsi"/>
                <w:sz w:val="20"/>
                <w:szCs w:val="20"/>
              </w:rPr>
              <w:t>1 and S</w:t>
            </w:r>
            <w:r w:rsidR="00E12001">
              <w:rPr>
                <w:rFonts w:ascii="Calibri" w:hAnsi="Calibri" w:cstheme="minorHAnsi"/>
                <w:sz w:val="20"/>
                <w:szCs w:val="20"/>
                <w:vertAlign w:val="subscript"/>
              </w:rPr>
              <w:t>N</w:t>
            </w:r>
            <w:r w:rsidR="00E12001">
              <w:rPr>
                <w:rFonts w:ascii="Calibri" w:hAnsi="Calibri" w:cstheme="minorHAnsi"/>
                <w:sz w:val="20"/>
                <w:szCs w:val="20"/>
              </w:rPr>
              <w:t>2 mechanisms. Explanation of how the rate depends on the identity of the halogen (</w:t>
            </w:r>
            <w:proofErr w:type="spellStart"/>
            <w:r w:rsidR="00E12001">
              <w:rPr>
                <w:rFonts w:ascii="Calibri" w:hAnsi="Calibri" w:cstheme="minorHAnsi"/>
                <w:sz w:val="20"/>
                <w:szCs w:val="20"/>
              </w:rPr>
              <w:t>ie</w:t>
            </w:r>
            <w:proofErr w:type="spellEnd"/>
            <w:r w:rsidR="00E12001">
              <w:rPr>
                <w:rFonts w:ascii="Calibri" w:hAnsi="Calibri" w:cstheme="minorHAnsi"/>
                <w:sz w:val="20"/>
                <w:szCs w:val="20"/>
              </w:rPr>
              <w:t xml:space="preserve"> the leaving group), whether the halogenoalkane is primary, secondary or tertiary and the choice of solvent</w:t>
            </w:r>
          </w:p>
        </w:tc>
      </w:tr>
      <w:tr w:rsidR="00E12001" w:rsidRPr="00E57E61" w14:paraId="7E514979" w14:textId="77777777" w:rsidTr="008D7610">
        <w:trPr>
          <w:trHeight w:val="425"/>
        </w:trPr>
        <w:tc>
          <w:tcPr>
            <w:tcW w:w="959" w:type="dxa"/>
            <w:shd w:val="clear" w:color="auto" w:fill="DAEEF3" w:themeFill="accent5" w:themeFillTint="33"/>
          </w:tcPr>
          <w:p w14:paraId="5AA180BD" w14:textId="0F7CA285" w:rsidR="00E12001" w:rsidRDefault="00E12001" w:rsidP="00B45A68">
            <w:pPr>
              <w:spacing w:before="40" w:after="40" w:line="276" w:lineRule="auto"/>
              <w:jc w:val="center"/>
              <w:rPr>
                <w:rFonts w:ascii="Calibri" w:hAnsi="Calibri" w:cstheme="minorHAnsi"/>
                <w:sz w:val="20"/>
                <w:szCs w:val="20"/>
              </w:rPr>
            </w:pPr>
            <w:r>
              <w:rPr>
                <w:rFonts w:ascii="Calibri" w:hAnsi="Calibri" w:cstheme="minorHAnsi"/>
                <w:sz w:val="20"/>
                <w:szCs w:val="20"/>
              </w:rPr>
              <w:t>20.1.11</w:t>
            </w:r>
          </w:p>
        </w:tc>
        <w:tc>
          <w:tcPr>
            <w:tcW w:w="10206" w:type="dxa"/>
            <w:shd w:val="clear" w:color="auto" w:fill="DAEEF3" w:themeFill="accent5" w:themeFillTint="33"/>
          </w:tcPr>
          <w:p w14:paraId="00D4C9E0" w14:textId="3B737533" w:rsidR="00E12001" w:rsidRDefault="00E12001" w:rsidP="00977ECF">
            <w:pPr>
              <w:spacing w:before="40" w:after="40" w:line="276" w:lineRule="auto"/>
              <w:rPr>
                <w:rFonts w:ascii="Calibri" w:hAnsi="Calibri" w:cstheme="minorHAnsi"/>
                <w:sz w:val="20"/>
                <w:szCs w:val="20"/>
              </w:rPr>
            </w:pPr>
            <w:r>
              <w:rPr>
                <w:rFonts w:ascii="Calibri" w:hAnsi="Calibri" w:cstheme="minorHAnsi"/>
                <w:sz w:val="20"/>
                <w:szCs w:val="20"/>
              </w:rPr>
              <w:t xml:space="preserve">Outline the difference between </w:t>
            </w:r>
            <w:proofErr w:type="spellStart"/>
            <w:r>
              <w:rPr>
                <w:rFonts w:ascii="Calibri" w:hAnsi="Calibri" w:cstheme="minorHAnsi"/>
                <w:sz w:val="20"/>
                <w:szCs w:val="20"/>
              </w:rPr>
              <w:t>protic</w:t>
            </w:r>
            <w:proofErr w:type="spellEnd"/>
            <w:r>
              <w:rPr>
                <w:rFonts w:ascii="Calibri" w:hAnsi="Calibri" w:cstheme="minorHAnsi"/>
                <w:sz w:val="20"/>
                <w:szCs w:val="20"/>
              </w:rPr>
              <w:t xml:space="preserve"> and aprotic solvents</w:t>
            </w:r>
          </w:p>
        </w:tc>
      </w:tr>
      <w:tr w:rsidR="00E12001" w:rsidRPr="00E57E61" w14:paraId="0201A42D" w14:textId="77777777" w:rsidTr="008D7610">
        <w:trPr>
          <w:trHeight w:val="425"/>
        </w:trPr>
        <w:tc>
          <w:tcPr>
            <w:tcW w:w="959" w:type="dxa"/>
            <w:shd w:val="clear" w:color="auto" w:fill="DAEEF3" w:themeFill="accent5" w:themeFillTint="33"/>
          </w:tcPr>
          <w:p w14:paraId="223AACB9" w14:textId="77777777" w:rsidR="00E12001" w:rsidRDefault="00E12001" w:rsidP="00B45A68">
            <w:pPr>
              <w:spacing w:before="40" w:after="40" w:line="276" w:lineRule="auto"/>
              <w:jc w:val="center"/>
              <w:rPr>
                <w:rFonts w:ascii="Calibri" w:hAnsi="Calibri" w:cstheme="minorHAnsi"/>
                <w:sz w:val="20"/>
                <w:szCs w:val="20"/>
              </w:rPr>
            </w:pPr>
          </w:p>
        </w:tc>
        <w:tc>
          <w:tcPr>
            <w:tcW w:w="10206" w:type="dxa"/>
            <w:shd w:val="clear" w:color="auto" w:fill="DAEEF3" w:themeFill="accent5" w:themeFillTint="33"/>
          </w:tcPr>
          <w:p w14:paraId="400103F5" w14:textId="1404017B" w:rsidR="00E12001" w:rsidRPr="00E12001" w:rsidRDefault="00E12001" w:rsidP="00977ECF">
            <w:pPr>
              <w:spacing w:before="40" w:after="40" w:line="276" w:lineRule="auto"/>
              <w:rPr>
                <w:rFonts w:ascii="Calibri" w:hAnsi="Calibri" w:cstheme="minorHAnsi"/>
                <w:sz w:val="20"/>
                <w:szCs w:val="20"/>
              </w:rPr>
            </w:pPr>
            <w:r>
              <w:rPr>
                <w:rFonts w:ascii="Calibri" w:hAnsi="Calibri" w:cstheme="minorHAnsi"/>
                <w:i/>
                <w:sz w:val="20"/>
                <w:szCs w:val="20"/>
              </w:rPr>
              <w:t>Electrophilic Addition Reactions</w:t>
            </w:r>
          </w:p>
        </w:tc>
      </w:tr>
      <w:tr w:rsidR="00E12001" w:rsidRPr="00E57E61" w14:paraId="4BAC3244" w14:textId="77777777" w:rsidTr="008D7610">
        <w:trPr>
          <w:trHeight w:val="425"/>
        </w:trPr>
        <w:tc>
          <w:tcPr>
            <w:tcW w:w="959" w:type="dxa"/>
            <w:shd w:val="clear" w:color="auto" w:fill="DAEEF3" w:themeFill="accent5" w:themeFillTint="33"/>
          </w:tcPr>
          <w:p w14:paraId="53DF7D68" w14:textId="281133CB" w:rsidR="00E12001" w:rsidRDefault="00E12001" w:rsidP="00B45A68">
            <w:pPr>
              <w:spacing w:before="40" w:after="40" w:line="276" w:lineRule="auto"/>
              <w:jc w:val="center"/>
              <w:rPr>
                <w:rFonts w:ascii="Calibri" w:hAnsi="Calibri" w:cstheme="minorHAnsi"/>
                <w:sz w:val="20"/>
                <w:szCs w:val="20"/>
              </w:rPr>
            </w:pPr>
            <w:r>
              <w:rPr>
                <w:rFonts w:ascii="Calibri" w:hAnsi="Calibri" w:cstheme="minorHAnsi"/>
                <w:sz w:val="20"/>
                <w:szCs w:val="20"/>
              </w:rPr>
              <w:t>20.1.12</w:t>
            </w:r>
          </w:p>
        </w:tc>
        <w:tc>
          <w:tcPr>
            <w:tcW w:w="10206" w:type="dxa"/>
            <w:shd w:val="clear" w:color="auto" w:fill="DAEEF3" w:themeFill="accent5" w:themeFillTint="33"/>
          </w:tcPr>
          <w:p w14:paraId="3FDAE5BC" w14:textId="0C73A095" w:rsidR="00E12001" w:rsidRPr="005A5198" w:rsidRDefault="005A5198" w:rsidP="00977ECF">
            <w:pPr>
              <w:spacing w:before="40" w:after="40" w:line="276" w:lineRule="auto"/>
              <w:rPr>
                <w:rFonts w:ascii="Calibri" w:hAnsi="Calibri" w:cstheme="minorHAnsi"/>
                <w:sz w:val="20"/>
                <w:szCs w:val="20"/>
              </w:rPr>
            </w:pPr>
            <w:r>
              <w:rPr>
                <w:rFonts w:ascii="Calibri" w:hAnsi="Calibri" w:cstheme="minorHAnsi"/>
                <w:sz w:val="20"/>
                <w:szCs w:val="20"/>
              </w:rPr>
              <w:t>Deduction of the mechanism of the electrophilic addition reactions of alkenes with halogens/</w:t>
            </w:r>
            <w:proofErr w:type="spellStart"/>
            <w:r>
              <w:rPr>
                <w:rFonts w:ascii="Calibri" w:hAnsi="Calibri" w:cstheme="minorHAnsi"/>
                <w:sz w:val="20"/>
                <w:szCs w:val="20"/>
              </w:rPr>
              <w:t>interhalogens</w:t>
            </w:r>
            <w:proofErr w:type="spellEnd"/>
            <w:r>
              <w:rPr>
                <w:rFonts w:ascii="Calibri" w:hAnsi="Calibri" w:cstheme="minorHAnsi"/>
                <w:sz w:val="20"/>
                <w:szCs w:val="20"/>
              </w:rPr>
              <w:t xml:space="preserve"> and hydrogen halides</w:t>
            </w:r>
          </w:p>
        </w:tc>
      </w:tr>
      <w:tr w:rsidR="005A5198" w:rsidRPr="00E57E61" w14:paraId="7BBAA345" w14:textId="77777777" w:rsidTr="008D7610">
        <w:trPr>
          <w:trHeight w:val="425"/>
        </w:trPr>
        <w:tc>
          <w:tcPr>
            <w:tcW w:w="959" w:type="dxa"/>
            <w:shd w:val="clear" w:color="auto" w:fill="DAEEF3" w:themeFill="accent5" w:themeFillTint="33"/>
          </w:tcPr>
          <w:p w14:paraId="28184ECA" w14:textId="77777777" w:rsidR="005A5198" w:rsidRDefault="005A5198" w:rsidP="00B45A68">
            <w:pPr>
              <w:spacing w:before="40" w:after="40" w:line="276" w:lineRule="auto"/>
              <w:jc w:val="center"/>
              <w:rPr>
                <w:rFonts w:ascii="Calibri" w:hAnsi="Calibri" w:cstheme="minorHAnsi"/>
                <w:sz w:val="20"/>
                <w:szCs w:val="20"/>
              </w:rPr>
            </w:pPr>
          </w:p>
        </w:tc>
        <w:tc>
          <w:tcPr>
            <w:tcW w:w="10206" w:type="dxa"/>
            <w:shd w:val="clear" w:color="auto" w:fill="DAEEF3" w:themeFill="accent5" w:themeFillTint="33"/>
          </w:tcPr>
          <w:p w14:paraId="47935F45" w14:textId="421679AA" w:rsidR="005A5198" w:rsidRPr="005A5198" w:rsidRDefault="005A5198" w:rsidP="00977ECF">
            <w:pPr>
              <w:spacing w:before="40" w:after="40" w:line="276" w:lineRule="auto"/>
              <w:rPr>
                <w:rFonts w:ascii="Calibri" w:hAnsi="Calibri" w:cstheme="minorHAnsi"/>
                <w:sz w:val="20"/>
                <w:szCs w:val="20"/>
              </w:rPr>
            </w:pPr>
            <w:r>
              <w:rPr>
                <w:rFonts w:ascii="Calibri" w:hAnsi="Calibri" w:cstheme="minorHAnsi"/>
                <w:i/>
                <w:sz w:val="20"/>
                <w:szCs w:val="20"/>
              </w:rPr>
              <w:t>Electrophilic Substitution Reactions:</w:t>
            </w:r>
          </w:p>
        </w:tc>
      </w:tr>
      <w:tr w:rsidR="005A5198" w:rsidRPr="00E57E61" w14:paraId="6B514B64" w14:textId="77777777" w:rsidTr="008D7610">
        <w:trPr>
          <w:trHeight w:val="425"/>
        </w:trPr>
        <w:tc>
          <w:tcPr>
            <w:tcW w:w="959" w:type="dxa"/>
            <w:shd w:val="clear" w:color="auto" w:fill="DAEEF3" w:themeFill="accent5" w:themeFillTint="33"/>
          </w:tcPr>
          <w:p w14:paraId="33A8C357" w14:textId="28C632FE" w:rsidR="005A5198" w:rsidRDefault="005A5198" w:rsidP="00B45A68">
            <w:pPr>
              <w:spacing w:before="40" w:after="40" w:line="276" w:lineRule="auto"/>
              <w:jc w:val="center"/>
              <w:rPr>
                <w:rFonts w:ascii="Calibri" w:hAnsi="Calibri" w:cstheme="minorHAnsi"/>
                <w:sz w:val="20"/>
                <w:szCs w:val="20"/>
              </w:rPr>
            </w:pPr>
            <w:r>
              <w:rPr>
                <w:rFonts w:ascii="Calibri" w:hAnsi="Calibri" w:cstheme="minorHAnsi"/>
                <w:sz w:val="20"/>
                <w:szCs w:val="20"/>
              </w:rPr>
              <w:t>20.1.13</w:t>
            </w:r>
          </w:p>
        </w:tc>
        <w:tc>
          <w:tcPr>
            <w:tcW w:w="10206" w:type="dxa"/>
            <w:shd w:val="clear" w:color="auto" w:fill="DAEEF3" w:themeFill="accent5" w:themeFillTint="33"/>
          </w:tcPr>
          <w:p w14:paraId="6C5A9D4C" w14:textId="781FFDF1" w:rsidR="005A5198" w:rsidRPr="005A5198" w:rsidRDefault="005A5198" w:rsidP="00977ECF">
            <w:pPr>
              <w:spacing w:before="40" w:after="40" w:line="276" w:lineRule="auto"/>
              <w:rPr>
                <w:rFonts w:ascii="Calibri" w:hAnsi="Calibri" w:cstheme="minorHAnsi"/>
                <w:sz w:val="20"/>
                <w:szCs w:val="20"/>
              </w:rPr>
            </w:pPr>
            <w:r>
              <w:rPr>
                <w:rFonts w:ascii="Calibri" w:hAnsi="Calibri" w:cstheme="minorHAnsi"/>
                <w:sz w:val="20"/>
                <w:szCs w:val="20"/>
              </w:rPr>
              <w:t>Deduction of the mechanism of the nitration (electrophilic substitution) reaction of benzene (using a mixture of concentrated nitric acid and sulfuric acid)</w:t>
            </w:r>
          </w:p>
        </w:tc>
      </w:tr>
      <w:tr w:rsidR="007A0982" w:rsidRPr="00E57E61" w14:paraId="1E3185DE" w14:textId="77777777" w:rsidTr="008D7610">
        <w:trPr>
          <w:trHeight w:val="425"/>
        </w:trPr>
        <w:tc>
          <w:tcPr>
            <w:tcW w:w="959" w:type="dxa"/>
            <w:shd w:val="clear" w:color="auto" w:fill="DAEEF3" w:themeFill="accent5" w:themeFillTint="33"/>
          </w:tcPr>
          <w:p w14:paraId="028257BB" w14:textId="77777777" w:rsidR="007A0982" w:rsidRDefault="007A0982" w:rsidP="00B45A68">
            <w:pPr>
              <w:spacing w:before="40" w:after="40" w:line="276" w:lineRule="auto"/>
              <w:jc w:val="center"/>
              <w:rPr>
                <w:rFonts w:ascii="Calibri" w:hAnsi="Calibri" w:cstheme="minorHAnsi"/>
                <w:sz w:val="20"/>
                <w:szCs w:val="20"/>
              </w:rPr>
            </w:pPr>
          </w:p>
        </w:tc>
        <w:tc>
          <w:tcPr>
            <w:tcW w:w="10206" w:type="dxa"/>
            <w:shd w:val="clear" w:color="auto" w:fill="DAEEF3" w:themeFill="accent5" w:themeFillTint="33"/>
          </w:tcPr>
          <w:p w14:paraId="5D6C48CB" w14:textId="6CE95243" w:rsidR="007A0982" w:rsidRPr="007A0982" w:rsidRDefault="007A0982" w:rsidP="00977ECF">
            <w:pPr>
              <w:spacing w:before="40" w:after="40" w:line="276" w:lineRule="auto"/>
              <w:rPr>
                <w:rFonts w:ascii="Calibri" w:hAnsi="Calibri" w:cstheme="minorHAnsi"/>
                <w:sz w:val="20"/>
                <w:szCs w:val="20"/>
              </w:rPr>
            </w:pPr>
            <w:r>
              <w:rPr>
                <w:rFonts w:ascii="Calibri" w:hAnsi="Calibri" w:cstheme="minorHAnsi"/>
                <w:i/>
                <w:sz w:val="20"/>
                <w:szCs w:val="20"/>
              </w:rPr>
              <w:t>Reduction Reactions:</w:t>
            </w:r>
          </w:p>
        </w:tc>
      </w:tr>
      <w:tr w:rsidR="007A0982" w:rsidRPr="00E57E61" w14:paraId="57840A37" w14:textId="77777777" w:rsidTr="008D7610">
        <w:trPr>
          <w:trHeight w:val="425"/>
        </w:trPr>
        <w:tc>
          <w:tcPr>
            <w:tcW w:w="959" w:type="dxa"/>
            <w:shd w:val="clear" w:color="auto" w:fill="DAEEF3" w:themeFill="accent5" w:themeFillTint="33"/>
          </w:tcPr>
          <w:p w14:paraId="0F9AE1F7" w14:textId="7F88BF36" w:rsidR="007A0982" w:rsidRDefault="007A0982" w:rsidP="00B45A68">
            <w:pPr>
              <w:spacing w:before="40" w:after="40" w:line="276" w:lineRule="auto"/>
              <w:jc w:val="center"/>
              <w:rPr>
                <w:rFonts w:ascii="Calibri" w:hAnsi="Calibri" w:cstheme="minorHAnsi"/>
                <w:sz w:val="20"/>
                <w:szCs w:val="20"/>
              </w:rPr>
            </w:pPr>
            <w:r>
              <w:rPr>
                <w:rFonts w:ascii="Calibri" w:hAnsi="Calibri" w:cstheme="minorHAnsi"/>
                <w:sz w:val="20"/>
                <w:szCs w:val="20"/>
              </w:rPr>
              <w:t>20.1.14</w:t>
            </w:r>
          </w:p>
        </w:tc>
        <w:tc>
          <w:tcPr>
            <w:tcW w:w="10206" w:type="dxa"/>
            <w:shd w:val="clear" w:color="auto" w:fill="DAEEF3" w:themeFill="accent5" w:themeFillTint="33"/>
          </w:tcPr>
          <w:p w14:paraId="43DB84D7" w14:textId="581CF33F" w:rsidR="007A0982" w:rsidRPr="007A0982" w:rsidRDefault="007A0982" w:rsidP="007A0982">
            <w:pPr>
              <w:spacing w:before="40" w:after="40" w:line="276" w:lineRule="auto"/>
              <w:rPr>
                <w:rFonts w:ascii="Calibri" w:hAnsi="Calibri" w:cstheme="minorHAnsi"/>
                <w:sz w:val="20"/>
                <w:szCs w:val="20"/>
              </w:rPr>
            </w:pPr>
            <w:r w:rsidRPr="007A0982">
              <w:rPr>
                <w:rFonts w:ascii="Calibri" w:hAnsi="Calibri" w:cstheme="minorHAnsi"/>
                <w:sz w:val="20"/>
                <w:szCs w:val="20"/>
              </w:rPr>
              <w:t>Writing reduction reactions of carbonyl containing compounds: aldehydes and ketones to primary and secondary alcohols and carboxylic acids to aldehydes, using suitable reducing agents.</w:t>
            </w:r>
          </w:p>
        </w:tc>
      </w:tr>
      <w:tr w:rsidR="007A0982" w:rsidRPr="00E57E61" w14:paraId="7FAFBC93" w14:textId="77777777" w:rsidTr="008D7610">
        <w:trPr>
          <w:trHeight w:val="425"/>
        </w:trPr>
        <w:tc>
          <w:tcPr>
            <w:tcW w:w="959" w:type="dxa"/>
            <w:shd w:val="clear" w:color="auto" w:fill="DAEEF3" w:themeFill="accent5" w:themeFillTint="33"/>
          </w:tcPr>
          <w:p w14:paraId="4E779C7F" w14:textId="13E25003" w:rsidR="007A0982" w:rsidRDefault="007A0982" w:rsidP="00B45A68">
            <w:pPr>
              <w:spacing w:before="40" w:after="40" w:line="276" w:lineRule="auto"/>
              <w:jc w:val="center"/>
              <w:rPr>
                <w:rFonts w:ascii="Calibri" w:hAnsi="Calibri" w:cstheme="minorHAnsi"/>
                <w:sz w:val="20"/>
                <w:szCs w:val="20"/>
              </w:rPr>
            </w:pPr>
            <w:r>
              <w:rPr>
                <w:rFonts w:ascii="Calibri" w:hAnsi="Calibri" w:cstheme="minorHAnsi"/>
                <w:sz w:val="20"/>
                <w:szCs w:val="20"/>
              </w:rPr>
              <w:t>20.1.15</w:t>
            </w:r>
          </w:p>
        </w:tc>
        <w:tc>
          <w:tcPr>
            <w:tcW w:w="10206" w:type="dxa"/>
            <w:shd w:val="clear" w:color="auto" w:fill="DAEEF3" w:themeFill="accent5" w:themeFillTint="33"/>
          </w:tcPr>
          <w:p w14:paraId="5DBB90D2" w14:textId="07A255F0" w:rsidR="007A0982" w:rsidRPr="007A0982" w:rsidRDefault="007A0982" w:rsidP="007A0982">
            <w:pPr>
              <w:spacing w:before="40" w:after="40" w:line="276" w:lineRule="auto"/>
              <w:rPr>
                <w:rFonts w:ascii="Calibri" w:hAnsi="Calibri" w:cstheme="minorHAnsi"/>
                <w:sz w:val="20"/>
                <w:szCs w:val="20"/>
              </w:rPr>
            </w:pPr>
            <w:r w:rsidRPr="007A0982">
              <w:rPr>
                <w:rFonts w:ascii="Calibri" w:hAnsi="Calibri" w:cstheme="minorHAnsi"/>
                <w:sz w:val="20"/>
                <w:szCs w:val="20"/>
              </w:rPr>
              <w:t xml:space="preserve">Conversion of nitrobenzene to </w:t>
            </w:r>
            <w:proofErr w:type="spellStart"/>
            <w:r w:rsidRPr="007A0982">
              <w:rPr>
                <w:rFonts w:ascii="Calibri" w:hAnsi="Calibri" w:cstheme="minorHAnsi"/>
                <w:sz w:val="20"/>
                <w:szCs w:val="20"/>
              </w:rPr>
              <w:t>phenylamine</w:t>
            </w:r>
            <w:proofErr w:type="spellEnd"/>
            <w:r w:rsidRPr="007A0982">
              <w:rPr>
                <w:rFonts w:ascii="Calibri" w:hAnsi="Calibri" w:cstheme="minorHAnsi"/>
                <w:sz w:val="20"/>
                <w:szCs w:val="20"/>
              </w:rPr>
              <w:t xml:space="preserve"> via a two-stage reaction.</w:t>
            </w:r>
          </w:p>
        </w:tc>
      </w:tr>
    </w:tbl>
    <w:p w14:paraId="5D4B5CF5" w14:textId="77777777" w:rsidR="00715DF5" w:rsidRDefault="00715DF5" w:rsidP="006649F2">
      <w:pPr>
        <w:pStyle w:val="heading"/>
        <w:tabs>
          <w:tab w:val="left" w:pos="2649"/>
        </w:tabs>
        <w:spacing w:before="240" w:after="0" w:line="276" w:lineRule="auto"/>
        <w:ind w:firstLine="360"/>
        <w:rPr>
          <w:rFonts w:ascii="Calibri" w:hAnsi="Calibri" w:cs="Helvetica"/>
          <w:noProof/>
          <w:color w:val="31849B" w:themeColor="accent5" w:themeShade="BF"/>
        </w:rPr>
      </w:pPr>
    </w:p>
    <w:p w14:paraId="606907D6" w14:textId="77777777" w:rsidR="00715DF5" w:rsidRDefault="00715DF5" w:rsidP="00F0529C">
      <w:pPr>
        <w:pStyle w:val="heading"/>
        <w:tabs>
          <w:tab w:val="left" w:pos="2649"/>
        </w:tabs>
        <w:spacing w:before="240" w:after="0" w:line="276" w:lineRule="auto"/>
        <w:rPr>
          <w:rFonts w:ascii="Calibri" w:hAnsi="Calibri" w:cs="Helvetica"/>
          <w:noProof/>
          <w:color w:val="31849B" w:themeColor="accent5" w:themeShade="BF"/>
        </w:rPr>
      </w:pPr>
    </w:p>
    <w:p w14:paraId="68826D01" w14:textId="77777777" w:rsidR="00D050C9" w:rsidRDefault="00D050C9" w:rsidP="00F0529C">
      <w:pPr>
        <w:pStyle w:val="heading"/>
        <w:tabs>
          <w:tab w:val="left" w:pos="2649"/>
        </w:tabs>
        <w:spacing w:before="240" w:after="0" w:line="276" w:lineRule="auto"/>
        <w:rPr>
          <w:rFonts w:ascii="Calibri" w:hAnsi="Calibri" w:cs="Helvetica"/>
          <w:noProof/>
          <w:color w:val="31849B" w:themeColor="accent5" w:themeShade="BF"/>
        </w:rPr>
      </w:pPr>
    </w:p>
    <w:tbl>
      <w:tblPr>
        <w:tblStyle w:val="TableGrid"/>
        <w:tblpPr w:leftFromText="180" w:rightFromText="180" w:vertAnchor="text" w:horzAnchor="page" w:tblpX="1090" w:tblpY="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1"/>
      </w:tblGrid>
      <w:tr w:rsidR="00655769" w:rsidRPr="00974F29" w14:paraId="323B06E1" w14:textId="77777777" w:rsidTr="007820A9">
        <w:tc>
          <w:tcPr>
            <w:tcW w:w="10091" w:type="dxa"/>
            <w:shd w:val="clear" w:color="auto" w:fill="92CDDC" w:themeFill="accent5" w:themeFillTint="99"/>
          </w:tcPr>
          <w:p w14:paraId="35BD177E" w14:textId="77777777" w:rsidR="00655769" w:rsidRPr="00974F29" w:rsidRDefault="00655769" w:rsidP="007820A9">
            <w:pPr>
              <w:pStyle w:val="Style2"/>
              <w:shd w:val="clear" w:color="auto" w:fill="auto"/>
              <w:spacing w:after="120" w:line="276" w:lineRule="auto"/>
              <w:rPr>
                <w:rFonts w:ascii="Calibri" w:hAnsi="Calibri"/>
                <w:color w:val="FFFFFF" w:themeColor="background1"/>
                <w:sz w:val="21"/>
                <w:szCs w:val="21"/>
              </w:rPr>
            </w:pPr>
            <w:r w:rsidRPr="00974F29">
              <w:rPr>
                <w:rFonts w:ascii="Calibri" w:hAnsi="Calibri"/>
                <w:color w:val="FFFFFF" w:themeColor="background1"/>
                <w:sz w:val="21"/>
                <w:szCs w:val="21"/>
              </w:rPr>
              <w:lastRenderedPageBreak/>
              <w:t>Definitions</w:t>
            </w:r>
          </w:p>
        </w:tc>
      </w:tr>
      <w:tr w:rsidR="00655769" w:rsidRPr="002376A0" w14:paraId="52DA4462" w14:textId="77777777" w:rsidTr="007820A9">
        <w:trPr>
          <w:trHeight w:val="283"/>
        </w:trPr>
        <w:tc>
          <w:tcPr>
            <w:tcW w:w="10091" w:type="dxa"/>
            <w:shd w:val="clear" w:color="auto" w:fill="DAEEF3" w:themeFill="accent5" w:themeFillTint="33"/>
          </w:tcPr>
          <w:p w14:paraId="604B5A1A" w14:textId="32448480" w:rsidR="00655769" w:rsidRPr="00AB7C9D" w:rsidRDefault="00655769" w:rsidP="007820A9">
            <w:pPr>
              <w:spacing w:before="120" w:after="120" w:line="276" w:lineRule="auto"/>
              <w:rPr>
                <w:rFonts w:ascii="Calibri" w:hAnsi="Calibri" w:cs="Utsaah"/>
                <w:sz w:val="21"/>
                <w:szCs w:val="21"/>
              </w:rPr>
            </w:pPr>
            <w:r w:rsidRPr="00FD55A9">
              <w:rPr>
                <w:rFonts w:ascii="Calibri" w:hAnsi="Calibri" w:cs="Utsaah"/>
                <w:b/>
                <w:sz w:val="21"/>
                <w:szCs w:val="21"/>
              </w:rPr>
              <w:t>Nucleophile:</w:t>
            </w:r>
            <w:r w:rsidRPr="00FD55A9">
              <w:rPr>
                <w:rFonts w:ascii="Calibri" w:hAnsi="Calibri" w:cs="Utsaah"/>
                <w:sz w:val="21"/>
                <w:szCs w:val="21"/>
              </w:rPr>
              <w:t xml:space="preserve"> An electron rich species that can donate a pair of electrons to form a covalent bond</w:t>
            </w:r>
            <w:r w:rsidR="009C69FB">
              <w:rPr>
                <w:rFonts w:ascii="Calibri" w:hAnsi="Calibri" w:cs="Utsaah"/>
                <w:sz w:val="21"/>
                <w:szCs w:val="21"/>
              </w:rPr>
              <w:t xml:space="preserve"> (Acts like a Lewis base)</w:t>
            </w:r>
            <w:r w:rsidR="00AB7C9D">
              <w:rPr>
                <w:rFonts w:ascii="Calibri" w:hAnsi="Calibri" w:cs="Utsaah"/>
                <w:sz w:val="21"/>
                <w:szCs w:val="21"/>
              </w:rPr>
              <w:t>. i.e. they are strongly attracted to a region of positive charge. OH</w:t>
            </w:r>
            <w:r w:rsidR="00AB7C9D">
              <w:rPr>
                <w:rFonts w:ascii="Calibri" w:hAnsi="Calibri" w:cs="Utsaah"/>
                <w:sz w:val="21"/>
                <w:szCs w:val="21"/>
                <w:vertAlign w:val="superscript"/>
              </w:rPr>
              <w:t>-</w:t>
            </w:r>
            <w:r w:rsidR="00AB7C9D">
              <w:rPr>
                <w:rFonts w:ascii="Calibri" w:hAnsi="Calibri" w:cs="Utsaah"/>
                <w:sz w:val="21"/>
                <w:szCs w:val="21"/>
              </w:rPr>
              <w:t xml:space="preserve"> is a better nucleophile than H</w:t>
            </w:r>
            <w:r w:rsidR="00AB7C9D">
              <w:rPr>
                <w:rFonts w:ascii="Calibri" w:hAnsi="Calibri" w:cs="Utsaah"/>
                <w:sz w:val="21"/>
                <w:szCs w:val="21"/>
                <w:vertAlign w:val="subscript"/>
              </w:rPr>
              <w:t>2</w:t>
            </w:r>
            <w:r w:rsidR="00AB7C9D">
              <w:rPr>
                <w:rFonts w:ascii="Calibri" w:hAnsi="Calibri" w:cs="Utsaah"/>
                <w:sz w:val="21"/>
                <w:szCs w:val="21"/>
              </w:rPr>
              <w:t xml:space="preserve">O because it has a negative charge whilst the water molecular only has a dipole. </w:t>
            </w:r>
            <w:proofErr w:type="gramStart"/>
            <w:r w:rsidR="00AB7C9D">
              <w:rPr>
                <w:rFonts w:ascii="Calibri" w:hAnsi="Calibri" w:cs="Utsaah"/>
                <w:sz w:val="21"/>
                <w:szCs w:val="21"/>
              </w:rPr>
              <w:t>Therefore</w:t>
            </w:r>
            <w:proofErr w:type="gramEnd"/>
            <w:r w:rsidR="00AB7C9D">
              <w:rPr>
                <w:rFonts w:ascii="Calibri" w:hAnsi="Calibri" w:cs="Utsaah"/>
                <w:sz w:val="21"/>
                <w:szCs w:val="21"/>
              </w:rPr>
              <w:t xml:space="preserve"> it is more attracted</w:t>
            </w:r>
          </w:p>
          <w:p w14:paraId="45CC8A16" w14:textId="3B645123" w:rsidR="009C69FB" w:rsidRPr="002376A0" w:rsidRDefault="000A32E2" w:rsidP="000A32E2">
            <w:pPr>
              <w:spacing w:before="120" w:after="120" w:line="276" w:lineRule="auto"/>
              <w:rPr>
                <w:rFonts w:ascii="Calibri" w:hAnsi="Calibri" w:cs="Utsaah"/>
                <w:sz w:val="21"/>
                <w:szCs w:val="21"/>
              </w:rPr>
            </w:pPr>
            <w:r>
              <w:rPr>
                <w:rFonts w:ascii="Calibri" w:hAnsi="Calibri" w:cs="Utsaah"/>
                <w:b/>
                <w:sz w:val="21"/>
                <w:szCs w:val="21"/>
              </w:rPr>
              <w:t xml:space="preserve">Leaving group </w:t>
            </w:r>
            <w:r w:rsidR="009C69FB" w:rsidRPr="00E57E61">
              <w:rPr>
                <w:rFonts w:ascii="Helvetica" w:eastAsia="Helvetica" w:hAnsi="Helvetica" w:cs="Helvetica"/>
                <w:sz w:val="21"/>
                <w:szCs w:val="21"/>
              </w:rPr>
              <w:t xml:space="preserve">– </w:t>
            </w:r>
            <w:r>
              <w:rPr>
                <w:rFonts w:ascii="Calibri" w:hAnsi="Calibri" w:cs="Utsaah"/>
                <w:sz w:val="21"/>
                <w:szCs w:val="21"/>
              </w:rPr>
              <w:t>A substituent which easily withdraws its bonding electrons to form a separate, stable species</w:t>
            </w:r>
          </w:p>
        </w:tc>
      </w:tr>
    </w:tbl>
    <w:p w14:paraId="251F1D8B" w14:textId="77777777" w:rsidR="00655769" w:rsidRDefault="00655769" w:rsidP="00F0529C">
      <w:pPr>
        <w:pStyle w:val="heading"/>
        <w:tabs>
          <w:tab w:val="left" w:pos="2649"/>
        </w:tabs>
        <w:spacing w:before="240" w:after="0" w:line="276" w:lineRule="auto"/>
        <w:rPr>
          <w:rFonts w:ascii="Calibri" w:hAnsi="Calibri" w:cs="Helvetica"/>
          <w:noProof/>
          <w:color w:val="31849B" w:themeColor="accent5" w:themeShade="BF"/>
        </w:rPr>
      </w:pPr>
    </w:p>
    <w:p w14:paraId="26AB7AD8" w14:textId="5EDD3DF4" w:rsidR="006649F2" w:rsidRPr="006917D2" w:rsidRDefault="00074908" w:rsidP="006649F2">
      <w:pPr>
        <w:pStyle w:val="heading"/>
        <w:tabs>
          <w:tab w:val="left" w:pos="2649"/>
        </w:tabs>
        <w:spacing w:before="240" w:after="0" w:line="276" w:lineRule="auto"/>
        <w:ind w:firstLine="360"/>
        <w:rPr>
          <w:rFonts w:ascii="Calibri" w:hAnsi="Calibri"/>
          <w:color w:val="31849B" w:themeColor="accent5" w:themeShade="BF"/>
          <w:szCs w:val="24"/>
        </w:rPr>
      </w:pPr>
      <w:r>
        <w:rPr>
          <w:rFonts w:ascii="Calibri" w:hAnsi="Calibri" w:cs="Helvetica"/>
          <w:noProof/>
          <w:color w:val="31849B" w:themeColor="accent5" w:themeShade="BF"/>
        </w:rPr>
        <w:t>Nucleophilic Substitution Reactions</w:t>
      </w:r>
    </w:p>
    <w:p w14:paraId="12897B4B" w14:textId="04A47262" w:rsidR="000A32E2" w:rsidRDefault="00AB7C9D" w:rsidP="000A32E2">
      <w:pPr>
        <w:pStyle w:val="ListParagraph"/>
        <w:numPr>
          <w:ilvl w:val="0"/>
          <w:numId w:val="43"/>
        </w:numPr>
        <w:spacing w:before="120" w:after="120" w:line="276" w:lineRule="auto"/>
        <w:rPr>
          <w:rFonts w:ascii="Calibri" w:hAnsi="Calibri" w:cs="Utsaah"/>
          <w:sz w:val="21"/>
          <w:szCs w:val="21"/>
        </w:rPr>
      </w:pPr>
      <w:r>
        <w:rPr>
          <w:noProof/>
        </w:rPr>
        <w:drawing>
          <wp:anchor distT="0" distB="0" distL="114300" distR="114300" simplePos="0" relativeHeight="251699200" behindDoc="0" locked="0" layoutInCell="1" allowOverlap="1" wp14:anchorId="792161C1" wp14:editId="0E82BB46">
            <wp:simplePos x="0" y="0"/>
            <wp:positionH relativeFrom="column">
              <wp:posOffset>2790825</wp:posOffset>
            </wp:positionH>
            <wp:positionV relativeFrom="paragraph">
              <wp:posOffset>271145</wp:posOffset>
            </wp:positionV>
            <wp:extent cx="2042160" cy="1300480"/>
            <wp:effectExtent l="0" t="0" r="0" b="0"/>
            <wp:wrapTight wrapText="bothSides">
              <wp:wrapPolygon edited="0">
                <wp:start x="0" y="0"/>
                <wp:lineTo x="0" y="21094"/>
                <wp:lineTo x="21224" y="21094"/>
                <wp:lineTo x="2122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2160"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2E2">
        <w:rPr>
          <w:rFonts w:ascii="Calibri" w:hAnsi="Calibri" w:cs="Utsaah"/>
          <w:sz w:val="21"/>
          <w:szCs w:val="21"/>
        </w:rPr>
        <w:t>There are two major classes of nucleophilic substitution reactions:</w:t>
      </w:r>
      <w:r w:rsidR="00DB4306">
        <w:rPr>
          <w:rFonts w:ascii="Calibri" w:hAnsi="Calibri" w:cs="Utsaah"/>
          <w:sz w:val="21"/>
          <w:szCs w:val="21"/>
        </w:rPr>
        <w:t xml:space="preserve"> S</w:t>
      </w:r>
      <w:r w:rsidR="00DB4306">
        <w:rPr>
          <w:rFonts w:ascii="Calibri" w:hAnsi="Calibri" w:cs="Utsaah"/>
          <w:sz w:val="21"/>
          <w:szCs w:val="21"/>
          <w:vertAlign w:val="subscript"/>
        </w:rPr>
        <w:t>N</w:t>
      </w:r>
      <w:r w:rsidR="00DB4306">
        <w:rPr>
          <w:rFonts w:ascii="Calibri" w:hAnsi="Calibri" w:cs="Utsaah"/>
          <w:sz w:val="21"/>
          <w:szCs w:val="21"/>
        </w:rPr>
        <w:t>1 and S</w:t>
      </w:r>
      <w:r w:rsidR="00DB4306">
        <w:rPr>
          <w:rFonts w:ascii="Calibri" w:hAnsi="Calibri" w:cs="Utsaah"/>
          <w:sz w:val="21"/>
          <w:szCs w:val="21"/>
          <w:vertAlign w:val="subscript"/>
        </w:rPr>
        <w:t>N</w:t>
      </w:r>
      <w:r w:rsidR="00DB4306">
        <w:rPr>
          <w:rFonts w:ascii="Calibri" w:hAnsi="Calibri" w:cs="Utsaah"/>
          <w:sz w:val="21"/>
          <w:szCs w:val="21"/>
        </w:rPr>
        <w:t>2</w:t>
      </w:r>
    </w:p>
    <w:p w14:paraId="649985E8" w14:textId="228FE081" w:rsidR="00DB4306" w:rsidRDefault="00DB4306" w:rsidP="00DB4306">
      <w:pPr>
        <w:spacing w:before="120" w:after="120" w:line="276" w:lineRule="auto"/>
        <w:rPr>
          <w:rFonts w:ascii="Calibri" w:hAnsi="Calibri" w:cs="Utsaah"/>
          <w:sz w:val="21"/>
          <w:szCs w:val="21"/>
        </w:rPr>
      </w:pPr>
    </w:p>
    <w:p w14:paraId="70B2FF01" w14:textId="77777777" w:rsidR="00DB4306" w:rsidRDefault="00DB4306" w:rsidP="00DB4306">
      <w:pPr>
        <w:spacing w:before="120" w:after="120" w:line="276" w:lineRule="auto"/>
        <w:rPr>
          <w:rFonts w:ascii="Calibri" w:hAnsi="Calibri" w:cs="Utsaah"/>
          <w:sz w:val="21"/>
          <w:szCs w:val="21"/>
        </w:rPr>
      </w:pPr>
    </w:p>
    <w:p w14:paraId="1DEDAE85" w14:textId="77777777" w:rsidR="00DB4306" w:rsidRDefault="00DB4306" w:rsidP="00DB4306">
      <w:pPr>
        <w:spacing w:before="120" w:after="120" w:line="276" w:lineRule="auto"/>
        <w:rPr>
          <w:rFonts w:ascii="Calibri" w:hAnsi="Calibri" w:cs="Utsaah"/>
          <w:sz w:val="21"/>
          <w:szCs w:val="21"/>
        </w:rPr>
      </w:pPr>
    </w:p>
    <w:p w14:paraId="424CE02F" w14:textId="77777777" w:rsidR="00DB4306" w:rsidRDefault="00DB4306" w:rsidP="00DB4306">
      <w:pPr>
        <w:spacing w:before="120" w:after="120" w:line="276" w:lineRule="auto"/>
        <w:rPr>
          <w:rFonts w:ascii="Calibri" w:hAnsi="Calibri" w:cs="Utsaah"/>
          <w:sz w:val="21"/>
          <w:szCs w:val="21"/>
        </w:rPr>
      </w:pPr>
    </w:p>
    <w:p w14:paraId="1A4149F0" w14:textId="77777777" w:rsidR="00DB4306" w:rsidRDefault="00DB4306" w:rsidP="00DB4306">
      <w:pPr>
        <w:spacing w:before="120" w:after="120" w:line="276" w:lineRule="auto"/>
        <w:rPr>
          <w:rFonts w:ascii="Calibri" w:hAnsi="Calibri" w:cs="Utsaah"/>
          <w:sz w:val="21"/>
          <w:szCs w:val="21"/>
        </w:rPr>
      </w:pPr>
    </w:p>
    <w:p w14:paraId="3ED9669D" w14:textId="4B51E4DE" w:rsidR="00DB4306" w:rsidRDefault="00DB4306" w:rsidP="00DB4306">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This can be thought of like cats. Cat #1 finds Cat #2 on his comfy chair and wants to sit. He has two </w:t>
      </w:r>
      <w:proofErr w:type="gramStart"/>
      <w:r>
        <w:rPr>
          <w:rFonts w:ascii="Calibri" w:hAnsi="Calibri" w:cs="Utsaah"/>
          <w:sz w:val="21"/>
          <w:szCs w:val="21"/>
        </w:rPr>
        <w:t>option</w:t>
      </w:r>
      <w:proofErr w:type="gramEnd"/>
      <w:r>
        <w:rPr>
          <w:rFonts w:ascii="Calibri" w:hAnsi="Calibri" w:cs="Utsaah"/>
          <w:sz w:val="21"/>
          <w:szCs w:val="21"/>
        </w:rPr>
        <w:t>:</w:t>
      </w:r>
    </w:p>
    <w:p w14:paraId="6A293E8F" w14:textId="48572F1E" w:rsidR="00DB4306" w:rsidRDefault="00DB4306" w:rsidP="00DB4306">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He can wait for Cat #2 to leave, and then sit in the comfy chair</w:t>
      </w:r>
      <w:r w:rsidR="008B33C2">
        <w:rPr>
          <w:rFonts w:ascii="Calibri" w:hAnsi="Calibri" w:cs="Utsaah"/>
          <w:sz w:val="21"/>
          <w:szCs w:val="21"/>
        </w:rPr>
        <w:t xml:space="preserve"> </w:t>
      </w:r>
    </w:p>
    <w:p w14:paraId="55BE2E04" w14:textId="37C8FC8F" w:rsidR="00DB4306" w:rsidRDefault="00DB4306" w:rsidP="00DB4306">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 xml:space="preserve">Or he can be a bitch and kick Cat #2 out of the comfy chair </w:t>
      </w:r>
    </w:p>
    <w:p w14:paraId="348DBEF6" w14:textId="7113CE49" w:rsidR="00DB4306" w:rsidRDefault="00DB4306" w:rsidP="00DB4306">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Situation 1 resembles S</w:t>
      </w:r>
      <w:r>
        <w:rPr>
          <w:rFonts w:ascii="Calibri" w:hAnsi="Calibri" w:cs="Utsaah"/>
          <w:sz w:val="21"/>
          <w:szCs w:val="21"/>
          <w:vertAlign w:val="subscript"/>
        </w:rPr>
        <w:t>N</w:t>
      </w:r>
      <w:r>
        <w:rPr>
          <w:rFonts w:ascii="Calibri" w:hAnsi="Calibri" w:cs="Utsaah"/>
          <w:sz w:val="21"/>
          <w:szCs w:val="21"/>
        </w:rPr>
        <w:t>1 reactions, and Situation 2 represents S</w:t>
      </w:r>
      <w:r>
        <w:rPr>
          <w:rFonts w:ascii="Calibri" w:hAnsi="Calibri" w:cs="Utsaah"/>
          <w:sz w:val="21"/>
          <w:szCs w:val="21"/>
          <w:vertAlign w:val="subscript"/>
        </w:rPr>
        <w:t>N</w:t>
      </w:r>
      <w:r>
        <w:rPr>
          <w:rFonts w:ascii="Calibri" w:hAnsi="Calibri" w:cs="Utsaah"/>
          <w:sz w:val="21"/>
          <w:szCs w:val="21"/>
        </w:rPr>
        <w:t>2 reactions</w:t>
      </w:r>
      <w:r w:rsidR="008B33C2">
        <w:rPr>
          <w:rFonts w:ascii="Calibri" w:hAnsi="Calibri" w:cs="Utsaah"/>
          <w:sz w:val="21"/>
          <w:szCs w:val="21"/>
        </w:rPr>
        <w:t xml:space="preserve">. The chair is the solvent, Cat #1 is nucleophile </w:t>
      </w:r>
    </w:p>
    <w:p w14:paraId="3C774329" w14:textId="42D00225" w:rsidR="008B33C2" w:rsidRPr="00DB4306" w:rsidRDefault="008B33C2" w:rsidP="008B33C2">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In the substitution reaction where the halogen is substituted, the halogen is referred to as the leaving group (Cat #2)</w:t>
      </w:r>
    </w:p>
    <w:p w14:paraId="29B748CC" w14:textId="77709512" w:rsidR="00756975" w:rsidRDefault="00756975" w:rsidP="00DB4306">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Halogenoalkanes undergo nucleophilic substitution reactions as the bond between the carbon atoms and the halogen is polar as the halogen is highly electronegative giving the carbon atoms a partial positive charge</w:t>
      </w:r>
    </w:p>
    <w:p w14:paraId="35DE986D" w14:textId="32F10C8C" w:rsidR="000A32E2" w:rsidRPr="000A32E2" w:rsidRDefault="000A32E2" w:rsidP="000A32E2">
      <w:pPr>
        <w:pStyle w:val="heading"/>
        <w:spacing w:before="240" w:after="0" w:line="276" w:lineRule="auto"/>
        <w:ind w:firstLine="360"/>
        <w:rPr>
          <w:rFonts w:ascii="Calibri" w:hAnsi="Calibri"/>
          <w:b w:val="0"/>
          <w:i/>
          <w:color w:val="92CDDC" w:themeColor="accent5" w:themeTint="99"/>
        </w:rPr>
      </w:pPr>
      <w:r>
        <w:rPr>
          <w:rFonts w:ascii="Calibri" w:hAnsi="Calibri"/>
          <w:b w:val="0"/>
          <w:i/>
          <w:color w:val="92CDDC" w:themeColor="accent5" w:themeTint="99"/>
        </w:rPr>
        <w:t>S</w:t>
      </w:r>
      <w:r>
        <w:rPr>
          <w:rFonts w:ascii="Calibri" w:hAnsi="Calibri"/>
          <w:b w:val="0"/>
          <w:i/>
          <w:color w:val="92CDDC" w:themeColor="accent5" w:themeTint="99"/>
          <w:vertAlign w:val="subscript"/>
        </w:rPr>
        <w:t>N</w:t>
      </w:r>
      <w:r>
        <w:rPr>
          <w:rFonts w:ascii="Calibri" w:hAnsi="Calibri"/>
          <w:b w:val="0"/>
          <w:i/>
          <w:color w:val="92CDDC" w:themeColor="accent5" w:themeTint="99"/>
        </w:rPr>
        <w:t>1</w:t>
      </w:r>
      <w:r w:rsidR="00113C9F">
        <w:rPr>
          <w:rFonts w:ascii="Calibri" w:hAnsi="Calibri"/>
          <w:b w:val="0"/>
          <w:i/>
          <w:color w:val="92CDDC" w:themeColor="accent5" w:themeTint="99"/>
        </w:rPr>
        <w:t>: Nucleophilic unimolecular substitution reaction</w:t>
      </w:r>
    </w:p>
    <w:p w14:paraId="3DAA51A4" w14:textId="7F99907C" w:rsidR="00113C9F" w:rsidRPr="00113C9F" w:rsidRDefault="003B7287" w:rsidP="00113C9F">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S</w:t>
      </w:r>
      <w:r>
        <w:rPr>
          <w:rFonts w:ascii="Calibri" w:hAnsi="Calibri" w:cs="Utsaah"/>
          <w:sz w:val="21"/>
          <w:szCs w:val="21"/>
          <w:vertAlign w:val="subscript"/>
        </w:rPr>
        <w:t>N</w:t>
      </w:r>
      <w:r>
        <w:rPr>
          <w:rFonts w:ascii="Calibri" w:hAnsi="Calibri" w:cs="Utsaah"/>
          <w:sz w:val="21"/>
          <w:szCs w:val="21"/>
        </w:rPr>
        <w:t>1</w:t>
      </w:r>
      <w:r w:rsidR="00113C9F" w:rsidRPr="00113C9F">
        <w:rPr>
          <w:rFonts w:ascii="Calibri" w:hAnsi="Calibri" w:cs="Utsaah"/>
          <w:sz w:val="21"/>
          <w:szCs w:val="21"/>
        </w:rPr>
        <w:t xml:space="preserve"> is a </w:t>
      </w:r>
      <w:proofErr w:type="spellStart"/>
      <w:proofErr w:type="gramStart"/>
      <w:r w:rsidR="00113C9F" w:rsidRPr="00113C9F">
        <w:rPr>
          <w:rFonts w:ascii="Calibri" w:hAnsi="Calibri" w:cs="Utsaah"/>
          <w:sz w:val="21"/>
          <w:szCs w:val="21"/>
        </w:rPr>
        <w:t>two step</w:t>
      </w:r>
      <w:proofErr w:type="spellEnd"/>
      <w:proofErr w:type="gramEnd"/>
      <w:r w:rsidR="00113C9F" w:rsidRPr="00113C9F">
        <w:rPr>
          <w:rFonts w:ascii="Calibri" w:hAnsi="Calibri" w:cs="Utsaah"/>
          <w:sz w:val="21"/>
          <w:szCs w:val="21"/>
        </w:rPr>
        <w:t xml:space="preserve"> reaction that involves the formation of a carbocation intermediate</w:t>
      </w:r>
    </w:p>
    <w:p w14:paraId="60C93D5C" w14:textId="23937A49" w:rsidR="000A32E2" w:rsidRDefault="00D503A6" w:rsidP="006649F2">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As S</w:t>
      </w:r>
      <w:r>
        <w:rPr>
          <w:rFonts w:ascii="Calibri" w:hAnsi="Calibri" w:cs="Utsaah"/>
          <w:sz w:val="21"/>
          <w:szCs w:val="21"/>
          <w:vertAlign w:val="subscript"/>
        </w:rPr>
        <w:t>N</w:t>
      </w:r>
      <w:r>
        <w:rPr>
          <w:rFonts w:ascii="Calibri" w:hAnsi="Calibri" w:cs="Utsaah"/>
          <w:sz w:val="21"/>
          <w:szCs w:val="21"/>
        </w:rPr>
        <w:t>1 reaction initiates, the leaving group will depart from the substrate, and in doing so creates a stable intermediate</w:t>
      </w:r>
    </w:p>
    <w:p w14:paraId="039996CE" w14:textId="7B361F63" w:rsidR="00671C29" w:rsidRPr="00671C29" w:rsidRDefault="00DA50D5" w:rsidP="00671C29">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However, soon after the nucleophile will attack and bond to the intermediate which results in the final product</w:t>
      </w:r>
    </w:p>
    <w:p w14:paraId="62FD5EC4" w14:textId="28F58849" w:rsidR="00DA50D5" w:rsidRDefault="00DA50D5" w:rsidP="00DA50D5">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Note </w:t>
      </w:r>
      <w:r w:rsidR="00FB6DAD">
        <w:rPr>
          <w:rFonts w:ascii="Calibri" w:hAnsi="Calibri" w:cs="Utsaah"/>
          <w:sz w:val="21"/>
          <w:szCs w:val="21"/>
        </w:rPr>
        <w:t xml:space="preserve">there is a complete loss of </w:t>
      </w:r>
      <w:r w:rsidR="00436814">
        <w:rPr>
          <w:rFonts w:ascii="Calibri" w:hAnsi="Calibri" w:cs="Utsaah"/>
          <w:sz w:val="21"/>
          <w:szCs w:val="21"/>
        </w:rPr>
        <w:t>stereochemistry</w:t>
      </w:r>
      <w:r w:rsidR="00FB6DAD">
        <w:rPr>
          <w:rFonts w:ascii="Calibri" w:hAnsi="Calibri" w:cs="Utsaah"/>
          <w:sz w:val="21"/>
          <w:szCs w:val="21"/>
        </w:rPr>
        <w:t xml:space="preserve"> as the </w:t>
      </w:r>
      <w:r w:rsidR="00436814">
        <w:rPr>
          <w:rFonts w:ascii="Calibri" w:hAnsi="Calibri" w:cs="Utsaah"/>
          <w:sz w:val="21"/>
          <w:szCs w:val="21"/>
        </w:rPr>
        <w:t>nucleophile</w:t>
      </w:r>
      <w:r w:rsidR="00FB6DAD">
        <w:rPr>
          <w:rFonts w:ascii="Calibri" w:hAnsi="Calibri" w:cs="Utsaah"/>
          <w:sz w:val="21"/>
          <w:szCs w:val="21"/>
        </w:rPr>
        <w:t xml:space="preserve"> can bond anywhere</w:t>
      </w:r>
    </w:p>
    <w:p w14:paraId="37AB3163" w14:textId="63E3699F" w:rsidR="00113C9F" w:rsidRDefault="00113C9F" w:rsidP="00DA50D5">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The reaction is unimolecular. </w:t>
      </w:r>
      <w:r w:rsidRPr="005C76E0">
        <w:rPr>
          <w:rFonts w:ascii="Calibri" w:hAnsi="Calibri" w:cs="Utsaah"/>
          <w:b/>
          <w:sz w:val="21"/>
          <w:szCs w:val="21"/>
        </w:rPr>
        <w:t xml:space="preserve">The rate determining step depends on the concentration of the </w:t>
      </w:r>
      <w:r w:rsidR="003B7287">
        <w:rPr>
          <w:rFonts w:ascii="Calibri" w:hAnsi="Calibri" w:cs="Utsaah"/>
          <w:b/>
          <w:sz w:val="21"/>
          <w:szCs w:val="21"/>
        </w:rPr>
        <w:t>leaving group only</w:t>
      </w:r>
    </w:p>
    <w:p w14:paraId="665F1040" w14:textId="3BAE95E4" w:rsidR="00671C29" w:rsidRPr="00671C29" w:rsidRDefault="00671C29" w:rsidP="00DA50D5">
      <w:pPr>
        <w:pStyle w:val="ListParagraph"/>
        <w:numPr>
          <w:ilvl w:val="0"/>
          <w:numId w:val="43"/>
        </w:numPr>
        <w:spacing w:before="120" w:after="120" w:line="276" w:lineRule="auto"/>
        <w:rPr>
          <w:rFonts w:ascii="Calibri" w:hAnsi="Calibri" w:cs="Utsaah"/>
          <w:b/>
          <w:sz w:val="21"/>
          <w:szCs w:val="21"/>
        </w:rPr>
      </w:pPr>
      <w:r w:rsidRPr="00671C29">
        <w:rPr>
          <w:rFonts w:ascii="Calibri" w:hAnsi="Calibri" w:cs="Utsaah"/>
          <w:b/>
          <w:sz w:val="21"/>
          <w:szCs w:val="21"/>
        </w:rPr>
        <w:t>Tertiary halogenoalkanes undergo S</w:t>
      </w:r>
      <w:r w:rsidRPr="00671C29">
        <w:rPr>
          <w:rFonts w:ascii="Calibri" w:hAnsi="Calibri" w:cs="Utsaah"/>
          <w:b/>
          <w:sz w:val="21"/>
          <w:szCs w:val="21"/>
          <w:vertAlign w:val="subscript"/>
        </w:rPr>
        <w:t>N</w:t>
      </w:r>
      <w:r w:rsidRPr="00671C29">
        <w:rPr>
          <w:rFonts w:ascii="Calibri" w:hAnsi="Calibri" w:cs="Utsaah"/>
          <w:b/>
          <w:sz w:val="21"/>
          <w:szCs w:val="21"/>
        </w:rPr>
        <w:t>1 reactions</w:t>
      </w:r>
      <w:r w:rsidR="00A25A07">
        <w:rPr>
          <w:rFonts w:ascii="Calibri" w:hAnsi="Calibri" w:cs="Utsaah"/>
          <w:b/>
          <w:sz w:val="21"/>
          <w:szCs w:val="21"/>
        </w:rPr>
        <w:t xml:space="preserve"> </w:t>
      </w:r>
      <w:r w:rsidR="00A25A07">
        <w:rPr>
          <w:rFonts w:ascii="Calibri" w:hAnsi="Calibri" w:cs="Utsaah"/>
          <w:sz w:val="21"/>
          <w:szCs w:val="21"/>
        </w:rPr>
        <w:t>(so replace leaving group with the halogen name when explaining)</w:t>
      </w:r>
    </w:p>
    <w:p w14:paraId="2504D242" w14:textId="6ED5B1B1" w:rsidR="00FB6DAD" w:rsidRPr="00FB6DAD" w:rsidRDefault="00FB6DAD" w:rsidP="00DA50D5">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Some factors favoring S</w:t>
      </w:r>
      <w:r>
        <w:rPr>
          <w:rFonts w:ascii="Calibri" w:hAnsi="Calibri" w:cs="Utsaah"/>
          <w:sz w:val="21"/>
          <w:szCs w:val="21"/>
          <w:vertAlign w:val="subscript"/>
        </w:rPr>
        <w:t>N</w:t>
      </w:r>
      <w:r w:rsidRPr="00FB6DAD">
        <w:rPr>
          <w:rFonts w:ascii="Calibri" w:hAnsi="Calibri" w:cs="Utsaah"/>
          <w:sz w:val="21"/>
          <w:szCs w:val="21"/>
        </w:rPr>
        <w:t>1 reaction</w:t>
      </w:r>
      <w:r w:rsidR="00436814">
        <w:rPr>
          <w:rFonts w:ascii="Calibri" w:hAnsi="Calibri" w:cs="Utsaah"/>
          <w:sz w:val="21"/>
          <w:szCs w:val="21"/>
        </w:rPr>
        <w:t>s</w:t>
      </w:r>
      <w:r w:rsidRPr="00FB6DAD">
        <w:rPr>
          <w:rFonts w:ascii="Calibri" w:hAnsi="Calibri" w:cs="Utsaah"/>
          <w:sz w:val="21"/>
          <w:szCs w:val="21"/>
        </w:rPr>
        <w:t xml:space="preserve"> </w:t>
      </w:r>
      <w:r w:rsidR="00436814" w:rsidRPr="00FB6DAD">
        <w:rPr>
          <w:rFonts w:ascii="Calibri" w:hAnsi="Calibri" w:cs="Utsaah"/>
          <w:sz w:val="21"/>
          <w:szCs w:val="21"/>
        </w:rPr>
        <w:t>include</w:t>
      </w:r>
      <w:r w:rsidRPr="00FB6DAD">
        <w:rPr>
          <w:rFonts w:ascii="Calibri" w:hAnsi="Calibri" w:cs="Utsaah"/>
          <w:sz w:val="21"/>
          <w:szCs w:val="21"/>
        </w:rPr>
        <w:t>:</w:t>
      </w:r>
    </w:p>
    <w:p w14:paraId="7EEAAEAE" w14:textId="6D766D14" w:rsidR="00FB6DAD" w:rsidRDefault="00FB6DAD" w:rsidP="00FB6DAD">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Weak nucleophiles</w:t>
      </w:r>
    </w:p>
    <w:p w14:paraId="4A139CE2" w14:textId="7987FB98" w:rsidR="00FB6DAD" w:rsidRDefault="00FB6DAD" w:rsidP="00FB6DAD">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More substitute substrates</w:t>
      </w:r>
    </w:p>
    <w:p w14:paraId="73439671" w14:textId="3592B01F" w:rsidR="00FB6DAD" w:rsidRDefault="00FB6DAD" w:rsidP="00FB6DAD">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Better leading groups</w:t>
      </w:r>
    </w:p>
    <w:p w14:paraId="5A15B1DD" w14:textId="510C58F0" w:rsidR="00FB6DAD" w:rsidRPr="00436814" w:rsidRDefault="00FB6DAD" w:rsidP="00FB6DAD">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Solvent charge</w:t>
      </w:r>
    </w:p>
    <w:p w14:paraId="3AFA4C31" w14:textId="6700AA4B" w:rsidR="00436814" w:rsidRPr="000A32E2" w:rsidRDefault="00436814" w:rsidP="00436814">
      <w:pPr>
        <w:pStyle w:val="heading"/>
        <w:spacing w:before="240" w:after="0" w:line="276" w:lineRule="auto"/>
        <w:ind w:firstLine="360"/>
        <w:rPr>
          <w:rFonts w:ascii="Calibri" w:hAnsi="Calibri"/>
          <w:b w:val="0"/>
          <w:i/>
          <w:color w:val="92CDDC" w:themeColor="accent5" w:themeTint="99"/>
        </w:rPr>
      </w:pPr>
      <w:r>
        <w:rPr>
          <w:rFonts w:ascii="Calibri" w:hAnsi="Calibri"/>
          <w:b w:val="0"/>
          <w:i/>
          <w:color w:val="92CDDC" w:themeColor="accent5" w:themeTint="99"/>
        </w:rPr>
        <w:t>S</w:t>
      </w:r>
      <w:r>
        <w:rPr>
          <w:rFonts w:ascii="Calibri" w:hAnsi="Calibri"/>
          <w:b w:val="0"/>
          <w:i/>
          <w:color w:val="92CDDC" w:themeColor="accent5" w:themeTint="99"/>
          <w:vertAlign w:val="subscript"/>
        </w:rPr>
        <w:t>N</w:t>
      </w:r>
      <w:r>
        <w:rPr>
          <w:rFonts w:ascii="Calibri" w:hAnsi="Calibri"/>
          <w:b w:val="0"/>
          <w:i/>
          <w:color w:val="92CDDC" w:themeColor="accent5" w:themeTint="99"/>
        </w:rPr>
        <w:t>2</w:t>
      </w:r>
      <w:r w:rsidR="00096E5C">
        <w:rPr>
          <w:rFonts w:ascii="Calibri" w:hAnsi="Calibri"/>
          <w:b w:val="0"/>
          <w:i/>
          <w:color w:val="92CDDC" w:themeColor="accent5" w:themeTint="99"/>
        </w:rPr>
        <w:t>: Nucleophilic biomolecular substitution reaction</w:t>
      </w:r>
    </w:p>
    <w:p w14:paraId="1DC26764" w14:textId="21BE6475" w:rsidR="00096E5C" w:rsidRPr="00096E5C" w:rsidRDefault="00671C29" w:rsidP="00096E5C">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S</w:t>
      </w:r>
      <w:r>
        <w:rPr>
          <w:rFonts w:ascii="Calibri" w:hAnsi="Calibri" w:cs="Utsaah"/>
          <w:sz w:val="21"/>
          <w:szCs w:val="21"/>
          <w:vertAlign w:val="subscript"/>
        </w:rPr>
        <w:t>N</w:t>
      </w:r>
      <w:r>
        <w:rPr>
          <w:rFonts w:ascii="Calibri" w:hAnsi="Calibri" w:cs="Utsaah"/>
          <w:sz w:val="21"/>
          <w:szCs w:val="21"/>
        </w:rPr>
        <w:t>2</w:t>
      </w:r>
      <w:r w:rsidR="00096E5C">
        <w:rPr>
          <w:rFonts w:ascii="Calibri" w:hAnsi="Calibri" w:cs="Utsaah"/>
          <w:sz w:val="21"/>
          <w:szCs w:val="21"/>
        </w:rPr>
        <w:t xml:space="preserve"> is a </w:t>
      </w:r>
      <w:proofErr w:type="spellStart"/>
      <w:r w:rsidR="00096E5C">
        <w:rPr>
          <w:rFonts w:ascii="Calibri" w:hAnsi="Calibri" w:cs="Utsaah"/>
          <w:sz w:val="21"/>
          <w:szCs w:val="21"/>
        </w:rPr>
        <w:t>one step</w:t>
      </w:r>
      <w:proofErr w:type="spellEnd"/>
      <w:r w:rsidR="00096E5C">
        <w:rPr>
          <w:rFonts w:ascii="Calibri" w:hAnsi="Calibri" w:cs="Utsaah"/>
          <w:sz w:val="21"/>
          <w:szCs w:val="21"/>
        </w:rPr>
        <w:t xml:space="preserve"> reaction that involves the formation of an unstable transition state</w:t>
      </w:r>
    </w:p>
    <w:p w14:paraId="2F49CB8B" w14:textId="5FCE9A1A" w:rsidR="00436814" w:rsidRDefault="00EF5979" w:rsidP="00436814">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The nucleophile will first attack the </w:t>
      </w:r>
      <w:r w:rsidR="00096E5C">
        <w:rPr>
          <w:rFonts w:ascii="Calibri" w:hAnsi="Calibri" w:cs="Utsaah"/>
          <w:sz w:val="21"/>
          <w:szCs w:val="21"/>
        </w:rPr>
        <w:t xml:space="preserve">opposite side of the </w:t>
      </w:r>
      <w:r>
        <w:rPr>
          <w:rFonts w:ascii="Calibri" w:hAnsi="Calibri" w:cs="Utsaah"/>
          <w:sz w:val="21"/>
          <w:szCs w:val="21"/>
        </w:rPr>
        <w:t>leaving group, despite the leaving group haven’t not departed yet</w:t>
      </w:r>
    </w:p>
    <w:p w14:paraId="5E21A8C3" w14:textId="4F2FACE9" w:rsidR="00096E5C" w:rsidRDefault="00096E5C" w:rsidP="00436814">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An unstable transition state is then formed in which the carbon is weakly bonded to the</w:t>
      </w:r>
      <w:r w:rsidR="00671C29">
        <w:rPr>
          <w:rFonts w:ascii="Calibri" w:hAnsi="Calibri" w:cs="Utsaah"/>
          <w:sz w:val="21"/>
          <w:szCs w:val="21"/>
        </w:rPr>
        <w:t xml:space="preserve"> leaving group</w:t>
      </w:r>
      <w:r>
        <w:rPr>
          <w:rFonts w:ascii="Calibri" w:hAnsi="Calibri" w:cs="Utsaah"/>
          <w:sz w:val="21"/>
          <w:szCs w:val="21"/>
        </w:rPr>
        <w:t xml:space="preserve"> and the nucleophile</w:t>
      </w:r>
    </w:p>
    <w:p w14:paraId="10BE9846" w14:textId="4F7DBF41" w:rsidR="00EF5979" w:rsidRDefault="00096E5C" w:rsidP="00436814">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The carbon to </w:t>
      </w:r>
      <w:r w:rsidR="00671C29">
        <w:rPr>
          <w:rFonts w:ascii="Calibri" w:hAnsi="Calibri" w:cs="Utsaah"/>
          <w:sz w:val="21"/>
          <w:szCs w:val="21"/>
        </w:rPr>
        <w:t xml:space="preserve">the leaving group </w:t>
      </w:r>
      <w:r>
        <w:rPr>
          <w:rFonts w:ascii="Calibri" w:hAnsi="Calibri" w:cs="Utsaah"/>
          <w:sz w:val="21"/>
          <w:szCs w:val="21"/>
        </w:rPr>
        <w:t>breaks</w:t>
      </w:r>
      <w:r w:rsidR="00671C29">
        <w:rPr>
          <w:rFonts w:ascii="Calibri" w:hAnsi="Calibri" w:cs="Utsaah"/>
          <w:sz w:val="21"/>
          <w:szCs w:val="21"/>
        </w:rPr>
        <w:t xml:space="preserve"> </w:t>
      </w:r>
      <w:r w:rsidR="00671C29" w:rsidRPr="00671C29">
        <w:rPr>
          <w:rFonts w:ascii="Calibri" w:hAnsi="Calibri" w:cs="Utsaah"/>
          <w:sz w:val="21"/>
          <w:szCs w:val="21"/>
        </w:rPr>
        <w:t>heterolytically</w:t>
      </w:r>
      <w:r w:rsidR="00EF5979">
        <w:rPr>
          <w:rFonts w:ascii="Calibri" w:hAnsi="Calibri" w:cs="Utsaah"/>
          <w:sz w:val="21"/>
          <w:szCs w:val="21"/>
        </w:rPr>
        <w:t xml:space="preserve"> </w:t>
      </w:r>
      <w:r>
        <w:rPr>
          <w:rFonts w:ascii="Calibri" w:hAnsi="Calibri" w:cs="Utsaah"/>
          <w:sz w:val="21"/>
          <w:szCs w:val="21"/>
        </w:rPr>
        <w:t>and the leaving group departs</w:t>
      </w:r>
    </w:p>
    <w:p w14:paraId="17D8E1A0" w14:textId="49786E0A" w:rsidR="00EF5979" w:rsidRDefault="00113C9F" w:rsidP="00436814">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 backside attack causes an inversion of stereochemistry</w:t>
      </w:r>
    </w:p>
    <w:p w14:paraId="533DB1D5" w14:textId="73209344" w:rsidR="00096E5C" w:rsidRDefault="00096E5C" w:rsidP="00436814">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The rate is bimolecular. The rate determining step (slow step) depends on both the concentration of the </w:t>
      </w:r>
      <w:r w:rsidR="00A25A07">
        <w:rPr>
          <w:rFonts w:ascii="Calibri" w:hAnsi="Calibri" w:cs="Utsaah"/>
          <w:sz w:val="21"/>
          <w:szCs w:val="21"/>
        </w:rPr>
        <w:t xml:space="preserve">leaving group </w:t>
      </w:r>
      <w:r>
        <w:rPr>
          <w:rFonts w:ascii="Calibri" w:hAnsi="Calibri" w:cs="Utsaah"/>
          <w:sz w:val="21"/>
          <w:szCs w:val="21"/>
        </w:rPr>
        <w:t>and the nucleophile</w:t>
      </w:r>
    </w:p>
    <w:p w14:paraId="2020A6FC" w14:textId="153FD789" w:rsidR="00671C29" w:rsidRPr="00671C29" w:rsidRDefault="00671C29" w:rsidP="00671C29">
      <w:pPr>
        <w:pStyle w:val="ListParagraph"/>
        <w:numPr>
          <w:ilvl w:val="0"/>
          <w:numId w:val="43"/>
        </w:numPr>
        <w:spacing w:before="120" w:after="120" w:line="276" w:lineRule="auto"/>
        <w:rPr>
          <w:rFonts w:ascii="Calibri" w:hAnsi="Calibri" w:cs="Utsaah"/>
          <w:b/>
          <w:sz w:val="21"/>
          <w:szCs w:val="21"/>
        </w:rPr>
      </w:pPr>
      <w:r w:rsidRPr="00671C29">
        <w:rPr>
          <w:rFonts w:ascii="Calibri" w:hAnsi="Calibri" w:cs="Utsaah"/>
          <w:b/>
          <w:sz w:val="21"/>
          <w:szCs w:val="21"/>
        </w:rPr>
        <w:t>Primary halogenoalkanes undergo S</w:t>
      </w:r>
      <w:r w:rsidRPr="00671C29">
        <w:rPr>
          <w:rFonts w:ascii="Calibri" w:hAnsi="Calibri" w:cs="Utsaah"/>
          <w:b/>
          <w:sz w:val="21"/>
          <w:szCs w:val="21"/>
          <w:vertAlign w:val="subscript"/>
        </w:rPr>
        <w:t>N</w:t>
      </w:r>
      <w:r w:rsidRPr="00671C29">
        <w:rPr>
          <w:rFonts w:ascii="Calibri" w:hAnsi="Calibri" w:cs="Utsaah"/>
          <w:b/>
          <w:sz w:val="21"/>
          <w:szCs w:val="21"/>
        </w:rPr>
        <w:t>2 reactions</w:t>
      </w:r>
      <w:r w:rsidR="00A25A07">
        <w:rPr>
          <w:rFonts w:ascii="Calibri" w:hAnsi="Calibri" w:cs="Utsaah"/>
          <w:sz w:val="21"/>
          <w:szCs w:val="21"/>
        </w:rPr>
        <w:t xml:space="preserve"> (so replace leaving group with the halogen name when explaining)</w:t>
      </w:r>
    </w:p>
    <w:p w14:paraId="3207A791" w14:textId="26B72EDD" w:rsidR="003962F0" w:rsidRDefault="003962F0" w:rsidP="00436814">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Some factors favoring S</w:t>
      </w:r>
      <w:r>
        <w:rPr>
          <w:rFonts w:ascii="Calibri" w:hAnsi="Calibri" w:cs="Utsaah"/>
          <w:sz w:val="21"/>
          <w:szCs w:val="21"/>
          <w:vertAlign w:val="subscript"/>
        </w:rPr>
        <w:t>N</w:t>
      </w:r>
      <w:r>
        <w:rPr>
          <w:rFonts w:ascii="Calibri" w:hAnsi="Calibri" w:cs="Utsaah"/>
          <w:sz w:val="21"/>
          <w:szCs w:val="21"/>
        </w:rPr>
        <w:t>2 reactions:</w:t>
      </w:r>
    </w:p>
    <w:p w14:paraId="2F94A9FC" w14:textId="2A2F5AF9" w:rsidR="003962F0" w:rsidRDefault="003962F0" w:rsidP="003962F0">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Good nucleophiles</w:t>
      </w:r>
    </w:p>
    <w:p w14:paraId="32560CA1" w14:textId="2974FE0D" w:rsidR="003962F0" w:rsidRDefault="003962F0" w:rsidP="003962F0">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Less substituted substrates</w:t>
      </w:r>
    </w:p>
    <w:p w14:paraId="1F1849B1" w14:textId="2E173EBF" w:rsidR="00AB7C9D" w:rsidRPr="0080396A" w:rsidRDefault="003962F0" w:rsidP="00AB7C9D">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Poor leaving groups</w:t>
      </w:r>
    </w:p>
    <w:tbl>
      <w:tblPr>
        <w:tblStyle w:val="GridTable1Light-Accent5"/>
        <w:tblpPr w:leftFromText="180" w:rightFromText="180" w:vertAnchor="text" w:horzAnchor="page" w:tblpX="850" w:tblpY="158"/>
        <w:tblW w:w="10770" w:type="dxa"/>
        <w:tblLook w:val="04A0" w:firstRow="1" w:lastRow="0" w:firstColumn="1" w:lastColumn="0" w:noHBand="0" w:noVBand="1"/>
      </w:tblPr>
      <w:tblGrid>
        <w:gridCol w:w="1992"/>
        <w:gridCol w:w="4389"/>
        <w:gridCol w:w="4389"/>
      </w:tblGrid>
      <w:tr w:rsidR="0069305E" w:rsidRPr="00B54C79" w14:paraId="483B016A" w14:textId="77777777" w:rsidTr="0069305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2" w:type="dxa"/>
            <w:shd w:val="clear" w:color="auto" w:fill="DAEEF3" w:themeFill="accent5" w:themeFillTint="33"/>
          </w:tcPr>
          <w:p w14:paraId="71151DDD" w14:textId="70AC4A10" w:rsidR="0069305E" w:rsidRPr="00644364" w:rsidRDefault="0069305E" w:rsidP="007820A9">
            <w:pPr>
              <w:spacing w:before="120" w:after="120" w:line="276" w:lineRule="auto"/>
              <w:jc w:val="center"/>
              <w:rPr>
                <w:rFonts w:ascii="Calibri" w:hAnsi="Calibri" w:cs="Utsaah"/>
                <w:sz w:val="20"/>
                <w:szCs w:val="20"/>
              </w:rPr>
            </w:pPr>
          </w:p>
        </w:tc>
        <w:tc>
          <w:tcPr>
            <w:tcW w:w="4389" w:type="dxa"/>
            <w:shd w:val="clear" w:color="auto" w:fill="DAEEF3" w:themeFill="accent5" w:themeFillTint="33"/>
          </w:tcPr>
          <w:p w14:paraId="5227980D" w14:textId="449338D0" w:rsidR="0069305E" w:rsidRPr="0069305E" w:rsidRDefault="0069305E" w:rsidP="007820A9">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sz w:val="20"/>
                <w:szCs w:val="20"/>
              </w:rPr>
            </w:pPr>
            <w:r>
              <w:rPr>
                <w:rFonts w:ascii="Calibri" w:hAnsi="Calibri" w:cs="Utsaah"/>
                <w:sz w:val="20"/>
                <w:szCs w:val="20"/>
              </w:rPr>
              <w:t>S</w:t>
            </w:r>
            <w:r>
              <w:rPr>
                <w:rFonts w:ascii="Calibri" w:hAnsi="Calibri" w:cs="Utsaah"/>
                <w:sz w:val="20"/>
                <w:szCs w:val="20"/>
                <w:vertAlign w:val="subscript"/>
              </w:rPr>
              <w:t>N</w:t>
            </w:r>
            <w:r>
              <w:rPr>
                <w:rFonts w:ascii="Calibri" w:hAnsi="Calibri" w:cs="Utsaah"/>
                <w:sz w:val="20"/>
                <w:szCs w:val="20"/>
              </w:rPr>
              <w:t>1</w:t>
            </w:r>
          </w:p>
        </w:tc>
        <w:tc>
          <w:tcPr>
            <w:tcW w:w="4389" w:type="dxa"/>
            <w:shd w:val="clear" w:color="auto" w:fill="DAEEF3" w:themeFill="accent5" w:themeFillTint="33"/>
          </w:tcPr>
          <w:p w14:paraId="540112CC" w14:textId="58F5B808" w:rsidR="0069305E" w:rsidRPr="0069305E" w:rsidRDefault="0069305E" w:rsidP="007820A9">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Utsaah"/>
                <w:b w:val="0"/>
                <w:sz w:val="20"/>
                <w:szCs w:val="20"/>
              </w:rPr>
            </w:pPr>
            <w:r>
              <w:rPr>
                <w:rFonts w:ascii="Calibri" w:hAnsi="Calibri" w:cs="Utsaah"/>
                <w:sz w:val="20"/>
                <w:szCs w:val="20"/>
              </w:rPr>
              <w:t>S</w:t>
            </w:r>
            <w:r>
              <w:rPr>
                <w:rFonts w:ascii="Calibri" w:hAnsi="Calibri" w:cs="Utsaah"/>
                <w:sz w:val="20"/>
                <w:szCs w:val="20"/>
                <w:vertAlign w:val="subscript"/>
              </w:rPr>
              <w:t>N</w:t>
            </w:r>
            <w:r>
              <w:rPr>
                <w:rFonts w:ascii="Calibri" w:hAnsi="Calibri" w:cs="Utsaah"/>
                <w:sz w:val="20"/>
                <w:szCs w:val="20"/>
              </w:rPr>
              <w:t>2</w:t>
            </w:r>
          </w:p>
        </w:tc>
      </w:tr>
      <w:tr w:rsidR="0069305E" w:rsidRPr="00B54C79" w14:paraId="476C968A" w14:textId="77777777" w:rsidTr="0069305E">
        <w:trPr>
          <w:trHeight w:val="364"/>
        </w:trPr>
        <w:tc>
          <w:tcPr>
            <w:cnfStyle w:val="001000000000" w:firstRow="0" w:lastRow="0" w:firstColumn="1" w:lastColumn="0" w:oddVBand="0" w:evenVBand="0" w:oddHBand="0" w:evenHBand="0" w:firstRowFirstColumn="0" w:firstRowLastColumn="0" w:lastRowFirstColumn="0" w:lastRowLastColumn="0"/>
            <w:tcW w:w="1992" w:type="dxa"/>
            <w:vMerge w:val="restart"/>
            <w:vAlign w:val="center"/>
          </w:tcPr>
          <w:p w14:paraId="1AB2092A" w14:textId="0EC2E5B5" w:rsidR="0069305E" w:rsidRPr="00B54C79" w:rsidRDefault="0069305E" w:rsidP="007820A9">
            <w:pPr>
              <w:spacing w:before="120" w:after="120"/>
              <w:jc w:val="center"/>
              <w:rPr>
                <w:rFonts w:ascii="Calibri" w:hAnsi="Calibri" w:cs="Utsaah"/>
                <w:sz w:val="20"/>
                <w:szCs w:val="20"/>
              </w:rPr>
            </w:pPr>
            <w:r>
              <w:rPr>
                <w:rFonts w:ascii="Calibri" w:hAnsi="Calibri" w:cs="Utsaah"/>
                <w:sz w:val="20"/>
                <w:szCs w:val="20"/>
              </w:rPr>
              <w:t>Mechanism</w:t>
            </w:r>
          </w:p>
        </w:tc>
        <w:tc>
          <w:tcPr>
            <w:tcW w:w="4389" w:type="dxa"/>
            <w:vMerge w:val="restart"/>
            <w:vAlign w:val="center"/>
          </w:tcPr>
          <w:p w14:paraId="3B1658F0" w14:textId="7B994573" w:rsidR="0069305E" w:rsidRPr="00E00D7E" w:rsidRDefault="0069305E" w:rsidP="007820A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r>
              <w:rPr>
                <w:rFonts w:ascii="Calibri" w:hAnsi="Calibri" w:cs="Utsaah"/>
                <w:sz w:val="20"/>
                <w:szCs w:val="20"/>
              </w:rPr>
              <w:t xml:space="preserve">Two step </w:t>
            </w:r>
            <w:proofErr w:type="gramStart"/>
            <w:r>
              <w:rPr>
                <w:rFonts w:ascii="Calibri" w:hAnsi="Calibri" w:cs="Utsaah"/>
                <w:sz w:val="20"/>
                <w:szCs w:val="20"/>
              </w:rPr>
              <w:t>mechanism</w:t>
            </w:r>
            <w:proofErr w:type="gramEnd"/>
          </w:p>
        </w:tc>
        <w:tc>
          <w:tcPr>
            <w:tcW w:w="4389" w:type="dxa"/>
            <w:vMerge w:val="restart"/>
            <w:vAlign w:val="center"/>
          </w:tcPr>
          <w:p w14:paraId="635ED05E" w14:textId="678E8025" w:rsidR="0069305E" w:rsidRPr="00B54C79" w:rsidRDefault="0069305E" w:rsidP="0069305E">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r>
              <w:rPr>
                <w:rFonts w:ascii="Calibri" w:hAnsi="Calibri" w:cs="Utsaah"/>
                <w:sz w:val="20"/>
                <w:szCs w:val="20"/>
              </w:rPr>
              <w:t>Single connected step</w:t>
            </w:r>
          </w:p>
        </w:tc>
      </w:tr>
      <w:tr w:rsidR="0069305E" w:rsidRPr="001F5D03" w14:paraId="18A4D152" w14:textId="77777777" w:rsidTr="0069305E">
        <w:trPr>
          <w:trHeight w:val="484"/>
        </w:trPr>
        <w:tc>
          <w:tcPr>
            <w:cnfStyle w:val="001000000000" w:firstRow="0" w:lastRow="0" w:firstColumn="1" w:lastColumn="0" w:oddVBand="0" w:evenVBand="0" w:oddHBand="0" w:evenHBand="0" w:firstRowFirstColumn="0" w:firstRowLastColumn="0" w:lastRowFirstColumn="0" w:lastRowLastColumn="0"/>
            <w:tcW w:w="1992" w:type="dxa"/>
            <w:vMerge/>
            <w:vAlign w:val="center"/>
          </w:tcPr>
          <w:p w14:paraId="2BD817A8" w14:textId="77777777" w:rsidR="0069305E" w:rsidRDefault="0069305E" w:rsidP="007820A9">
            <w:pPr>
              <w:spacing w:before="120" w:after="120"/>
              <w:jc w:val="center"/>
              <w:rPr>
                <w:rFonts w:ascii="Calibri" w:hAnsi="Calibri" w:cs="Utsaah"/>
                <w:sz w:val="20"/>
                <w:szCs w:val="20"/>
              </w:rPr>
            </w:pPr>
          </w:p>
        </w:tc>
        <w:tc>
          <w:tcPr>
            <w:tcW w:w="4389" w:type="dxa"/>
            <w:vMerge/>
            <w:vAlign w:val="center"/>
          </w:tcPr>
          <w:p w14:paraId="1C10549C" w14:textId="77777777" w:rsidR="0069305E" w:rsidRDefault="0069305E" w:rsidP="007820A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p>
        </w:tc>
        <w:tc>
          <w:tcPr>
            <w:tcW w:w="4389" w:type="dxa"/>
            <w:vMerge/>
            <w:vAlign w:val="center"/>
          </w:tcPr>
          <w:p w14:paraId="398AB093" w14:textId="77777777" w:rsidR="0069305E" w:rsidRPr="001F5D03" w:rsidRDefault="0069305E" w:rsidP="007820A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sz w:val="20"/>
                <w:szCs w:val="20"/>
              </w:rPr>
            </w:pPr>
          </w:p>
        </w:tc>
      </w:tr>
      <w:tr w:rsidR="0069305E" w:rsidRPr="00B54C79" w14:paraId="2C73EBAF" w14:textId="77777777" w:rsidTr="0069305E">
        <w:trPr>
          <w:trHeight w:val="484"/>
        </w:trPr>
        <w:tc>
          <w:tcPr>
            <w:cnfStyle w:val="001000000000" w:firstRow="0" w:lastRow="0" w:firstColumn="1" w:lastColumn="0" w:oddVBand="0" w:evenVBand="0" w:oddHBand="0" w:evenHBand="0" w:firstRowFirstColumn="0" w:firstRowLastColumn="0" w:lastRowFirstColumn="0" w:lastRowLastColumn="0"/>
            <w:tcW w:w="1992" w:type="dxa"/>
            <w:vMerge w:val="restart"/>
            <w:vAlign w:val="center"/>
          </w:tcPr>
          <w:p w14:paraId="05FEE912" w14:textId="52ECAE35" w:rsidR="0069305E" w:rsidRPr="00B54C79" w:rsidRDefault="0069305E" w:rsidP="007820A9">
            <w:pPr>
              <w:spacing w:before="120" w:after="120"/>
              <w:jc w:val="center"/>
              <w:rPr>
                <w:rFonts w:ascii="Calibri" w:hAnsi="Calibri" w:cs="Utsaah"/>
                <w:sz w:val="20"/>
                <w:szCs w:val="20"/>
              </w:rPr>
            </w:pPr>
            <w:r>
              <w:rPr>
                <w:rFonts w:ascii="Calibri" w:hAnsi="Calibri" w:cs="Utsaah"/>
                <w:sz w:val="20"/>
                <w:szCs w:val="20"/>
              </w:rPr>
              <w:t>Kinetics</w:t>
            </w:r>
          </w:p>
        </w:tc>
        <w:tc>
          <w:tcPr>
            <w:tcW w:w="4389" w:type="dxa"/>
            <w:vMerge w:val="restart"/>
            <w:vAlign w:val="center"/>
          </w:tcPr>
          <w:p w14:paraId="139C7AB7" w14:textId="77777777" w:rsidR="0069305E" w:rsidRDefault="0069305E" w:rsidP="007820A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r>
              <w:rPr>
                <w:rFonts w:ascii="Calibri" w:hAnsi="Calibri" w:cs="Utsaah"/>
                <w:sz w:val="20"/>
                <w:szCs w:val="20"/>
              </w:rPr>
              <w:t>First order kinetics</w:t>
            </w:r>
          </w:p>
          <w:p w14:paraId="1F400672" w14:textId="0FFDC36E" w:rsidR="0069305E" w:rsidRPr="00E00D7E" w:rsidRDefault="0069305E" w:rsidP="002314C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m:oMathPara>
              <m:oMath>
                <m:r>
                  <w:rPr>
                    <w:rFonts w:ascii="Cambria Math" w:hAnsi="Cambria Math" w:cs="Utsaah"/>
                    <w:sz w:val="20"/>
                    <w:szCs w:val="20"/>
                  </w:rPr>
                  <m:t>rate=k</m:t>
                </m:r>
                <m:d>
                  <m:dPr>
                    <m:begChr m:val="["/>
                    <m:endChr m:val="]"/>
                    <m:ctrlPr>
                      <w:rPr>
                        <w:rFonts w:ascii="Cambria Math" w:hAnsi="Cambria Math" w:cs="Utsaah"/>
                        <w:i/>
                        <w:sz w:val="20"/>
                        <w:szCs w:val="20"/>
                      </w:rPr>
                    </m:ctrlPr>
                  </m:dPr>
                  <m:e>
                    <m:r>
                      <w:rPr>
                        <w:rFonts w:ascii="Cambria Math" w:hAnsi="Cambria Math" w:cs="Utsaah"/>
                        <w:sz w:val="20"/>
                        <w:szCs w:val="20"/>
                      </w:rPr>
                      <m:t>leaving group</m:t>
                    </m:r>
                  </m:e>
                </m:d>
              </m:oMath>
            </m:oMathPara>
          </w:p>
        </w:tc>
        <w:tc>
          <w:tcPr>
            <w:tcW w:w="4389" w:type="dxa"/>
            <w:vMerge w:val="restart"/>
            <w:vAlign w:val="center"/>
          </w:tcPr>
          <w:p w14:paraId="0BF3CCCF" w14:textId="77777777" w:rsidR="0069305E" w:rsidRDefault="0069305E" w:rsidP="007820A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r>
              <w:rPr>
                <w:rFonts w:ascii="Calibri" w:hAnsi="Calibri" w:cs="Utsaah"/>
                <w:sz w:val="20"/>
                <w:szCs w:val="20"/>
              </w:rPr>
              <w:t>Second order kinetics:</w:t>
            </w:r>
          </w:p>
          <w:p w14:paraId="76441203" w14:textId="2A535EE5" w:rsidR="0069305E" w:rsidRPr="00B54C79" w:rsidRDefault="0069305E" w:rsidP="002314C2">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m:oMathPara>
              <m:oMath>
                <m:r>
                  <w:rPr>
                    <w:rFonts w:ascii="Cambria Math" w:hAnsi="Cambria Math" w:cs="Utsaah"/>
                    <w:sz w:val="20"/>
                    <w:szCs w:val="20"/>
                  </w:rPr>
                  <m:t>rate=k</m:t>
                </m:r>
                <m:d>
                  <m:dPr>
                    <m:begChr m:val="["/>
                    <m:endChr m:val="]"/>
                    <m:ctrlPr>
                      <w:rPr>
                        <w:rFonts w:ascii="Cambria Math" w:hAnsi="Cambria Math" w:cs="Utsaah"/>
                        <w:i/>
                        <w:sz w:val="20"/>
                        <w:szCs w:val="20"/>
                      </w:rPr>
                    </m:ctrlPr>
                  </m:dPr>
                  <m:e>
                    <m:r>
                      <w:rPr>
                        <w:rFonts w:ascii="Cambria Math" w:hAnsi="Cambria Math" w:cs="Utsaah"/>
                        <w:sz w:val="20"/>
                        <w:szCs w:val="20"/>
                      </w:rPr>
                      <m:t>leaving group</m:t>
                    </m:r>
                  </m:e>
                </m:d>
                <m:r>
                  <w:rPr>
                    <w:rFonts w:ascii="Cambria Math" w:hAnsi="Cambria Math" w:cs="Utsaah"/>
                    <w:sz w:val="20"/>
                    <w:szCs w:val="20"/>
                  </w:rPr>
                  <m:t>[nucleophile]</m:t>
                </m:r>
              </m:oMath>
            </m:oMathPara>
          </w:p>
        </w:tc>
      </w:tr>
      <w:tr w:rsidR="0069305E" w:rsidRPr="001F5D03" w14:paraId="572F51F4" w14:textId="77777777" w:rsidTr="0069305E">
        <w:trPr>
          <w:trHeight w:val="484"/>
        </w:trPr>
        <w:tc>
          <w:tcPr>
            <w:cnfStyle w:val="001000000000" w:firstRow="0" w:lastRow="0" w:firstColumn="1" w:lastColumn="0" w:oddVBand="0" w:evenVBand="0" w:oddHBand="0" w:evenHBand="0" w:firstRowFirstColumn="0" w:firstRowLastColumn="0" w:lastRowFirstColumn="0" w:lastRowLastColumn="0"/>
            <w:tcW w:w="1992" w:type="dxa"/>
            <w:vMerge/>
            <w:vAlign w:val="center"/>
          </w:tcPr>
          <w:p w14:paraId="7625764E" w14:textId="2304C937" w:rsidR="0069305E" w:rsidRDefault="0069305E" w:rsidP="007820A9">
            <w:pPr>
              <w:spacing w:before="120" w:after="120"/>
              <w:jc w:val="center"/>
              <w:rPr>
                <w:rFonts w:ascii="Calibri" w:hAnsi="Calibri" w:cs="Utsaah"/>
                <w:sz w:val="20"/>
                <w:szCs w:val="20"/>
              </w:rPr>
            </w:pPr>
          </w:p>
        </w:tc>
        <w:tc>
          <w:tcPr>
            <w:tcW w:w="4389" w:type="dxa"/>
            <w:vMerge/>
            <w:vAlign w:val="center"/>
          </w:tcPr>
          <w:p w14:paraId="16389775" w14:textId="77777777" w:rsidR="0069305E" w:rsidRDefault="0069305E" w:rsidP="007820A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p>
        </w:tc>
        <w:tc>
          <w:tcPr>
            <w:tcW w:w="4389" w:type="dxa"/>
            <w:vMerge/>
            <w:vAlign w:val="center"/>
          </w:tcPr>
          <w:p w14:paraId="14172691" w14:textId="77777777" w:rsidR="0069305E" w:rsidRPr="001F5D03" w:rsidRDefault="0069305E" w:rsidP="007820A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sz w:val="20"/>
                <w:szCs w:val="20"/>
              </w:rPr>
            </w:pPr>
          </w:p>
        </w:tc>
      </w:tr>
      <w:tr w:rsidR="0069305E" w:rsidRPr="00B54C79" w14:paraId="184CEBEB" w14:textId="77777777" w:rsidTr="0069305E">
        <w:trPr>
          <w:trHeight w:val="484"/>
        </w:trPr>
        <w:tc>
          <w:tcPr>
            <w:cnfStyle w:val="001000000000" w:firstRow="0" w:lastRow="0" w:firstColumn="1" w:lastColumn="0" w:oddVBand="0" w:evenVBand="0" w:oddHBand="0" w:evenHBand="0" w:firstRowFirstColumn="0" w:firstRowLastColumn="0" w:lastRowFirstColumn="0" w:lastRowLastColumn="0"/>
            <w:tcW w:w="1992" w:type="dxa"/>
            <w:vMerge w:val="restart"/>
            <w:vAlign w:val="center"/>
          </w:tcPr>
          <w:p w14:paraId="4D67F035" w14:textId="6A7F2900" w:rsidR="0069305E" w:rsidRPr="00B54C79" w:rsidRDefault="0069305E" w:rsidP="007820A9">
            <w:pPr>
              <w:spacing w:before="120" w:after="120"/>
              <w:jc w:val="center"/>
              <w:rPr>
                <w:rFonts w:ascii="Calibri" w:hAnsi="Calibri" w:cs="Utsaah"/>
                <w:sz w:val="20"/>
                <w:szCs w:val="20"/>
              </w:rPr>
            </w:pPr>
            <w:r>
              <w:rPr>
                <w:rFonts w:ascii="Calibri" w:hAnsi="Calibri" w:cs="Utsaah"/>
                <w:sz w:val="20"/>
                <w:szCs w:val="20"/>
              </w:rPr>
              <w:t>Stereochemistry</w:t>
            </w:r>
          </w:p>
        </w:tc>
        <w:tc>
          <w:tcPr>
            <w:tcW w:w="4389" w:type="dxa"/>
            <w:vMerge w:val="restart"/>
            <w:vAlign w:val="center"/>
          </w:tcPr>
          <w:p w14:paraId="2776F0AE" w14:textId="72123742" w:rsidR="0069305E" w:rsidRPr="00B54C79" w:rsidRDefault="0069305E" w:rsidP="007820A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r>
              <w:rPr>
                <w:rFonts w:ascii="Calibri" w:hAnsi="Calibri" w:cs="Utsaah"/>
                <w:sz w:val="20"/>
                <w:szCs w:val="20"/>
              </w:rPr>
              <w:t>Loss of stereochemistry</w:t>
            </w:r>
          </w:p>
        </w:tc>
        <w:tc>
          <w:tcPr>
            <w:tcW w:w="4389" w:type="dxa"/>
            <w:vMerge w:val="restart"/>
            <w:vAlign w:val="center"/>
          </w:tcPr>
          <w:p w14:paraId="18FC0B5F" w14:textId="7AAA5752" w:rsidR="0069305E" w:rsidRPr="00B54C79" w:rsidRDefault="0069305E" w:rsidP="007820A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proofErr w:type="spellStart"/>
            <w:r>
              <w:rPr>
                <w:rFonts w:ascii="Calibri" w:hAnsi="Calibri" w:cs="Utsaah"/>
                <w:sz w:val="20"/>
                <w:szCs w:val="20"/>
              </w:rPr>
              <w:t>Sterochemical</w:t>
            </w:r>
            <w:proofErr w:type="spellEnd"/>
            <w:r>
              <w:rPr>
                <w:rFonts w:ascii="Calibri" w:hAnsi="Calibri" w:cs="Utsaah"/>
                <w:sz w:val="20"/>
                <w:szCs w:val="20"/>
              </w:rPr>
              <w:t xml:space="preserve"> inversion</w:t>
            </w:r>
          </w:p>
        </w:tc>
      </w:tr>
      <w:tr w:rsidR="0069305E" w:rsidRPr="001F5D03" w14:paraId="71A8B81E" w14:textId="77777777" w:rsidTr="0069305E">
        <w:trPr>
          <w:trHeight w:val="484"/>
        </w:trPr>
        <w:tc>
          <w:tcPr>
            <w:cnfStyle w:val="001000000000" w:firstRow="0" w:lastRow="0" w:firstColumn="1" w:lastColumn="0" w:oddVBand="0" w:evenVBand="0" w:oddHBand="0" w:evenHBand="0" w:firstRowFirstColumn="0" w:firstRowLastColumn="0" w:lastRowFirstColumn="0" w:lastRowLastColumn="0"/>
            <w:tcW w:w="1992" w:type="dxa"/>
            <w:vMerge/>
            <w:vAlign w:val="center"/>
          </w:tcPr>
          <w:p w14:paraId="5A0356E2" w14:textId="77777777" w:rsidR="0069305E" w:rsidRDefault="0069305E" w:rsidP="007820A9">
            <w:pPr>
              <w:spacing w:before="120" w:after="120"/>
              <w:jc w:val="center"/>
              <w:rPr>
                <w:rFonts w:ascii="Calibri" w:hAnsi="Calibri" w:cs="Utsaah"/>
                <w:sz w:val="20"/>
                <w:szCs w:val="20"/>
              </w:rPr>
            </w:pPr>
          </w:p>
        </w:tc>
        <w:tc>
          <w:tcPr>
            <w:tcW w:w="4389" w:type="dxa"/>
            <w:vMerge/>
            <w:vAlign w:val="center"/>
          </w:tcPr>
          <w:p w14:paraId="4D290500" w14:textId="77777777" w:rsidR="0069305E" w:rsidRDefault="0069305E" w:rsidP="007820A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sz w:val="20"/>
                <w:szCs w:val="20"/>
              </w:rPr>
            </w:pPr>
          </w:p>
        </w:tc>
        <w:tc>
          <w:tcPr>
            <w:tcW w:w="4389" w:type="dxa"/>
            <w:vMerge/>
            <w:vAlign w:val="center"/>
          </w:tcPr>
          <w:p w14:paraId="39B1B63B" w14:textId="77777777" w:rsidR="0069305E" w:rsidRPr="001F5D03" w:rsidRDefault="0069305E" w:rsidP="007820A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sz w:val="20"/>
                <w:szCs w:val="20"/>
              </w:rPr>
            </w:pPr>
          </w:p>
        </w:tc>
      </w:tr>
      <w:tr w:rsidR="0069305E" w:rsidRPr="001F5D03" w14:paraId="5B96808C" w14:textId="77777777" w:rsidTr="0069305E">
        <w:trPr>
          <w:trHeight w:val="484"/>
        </w:trPr>
        <w:tc>
          <w:tcPr>
            <w:cnfStyle w:val="001000000000" w:firstRow="0" w:lastRow="0" w:firstColumn="1" w:lastColumn="0" w:oddVBand="0" w:evenVBand="0" w:oddHBand="0" w:evenHBand="0" w:firstRowFirstColumn="0" w:firstRowLastColumn="0" w:lastRowFirstColumn="0" w:lastRowLastColumn="0"/>
            <w:tcW w:w="1992" w:type="dxa"/>
            <w:vAlign w:val="center"/>
          </w:tcPr>
          <w:p w14:paraId="4DB4ECE5" w14:textId="1126C754" w:rsidR="0069305E" w:rsidRPr="0069305E" w:rsidRDefault="0069305E" w:rsidP="007820A9">
            <w:pPr>
              <w:spacing w:before="120" w:after="120"/>
              <w:jc w:val="center"/>
              <w:rPr>
                <w:rFonts w:ascii="Calibri" w:hAnsi="Calibri" w:cs="Utsaah"/>
                <w:i/>
                <w:sz w:val="20"/>
                <w:szCs w:val="20"/>
              </w:rPr>
            </w:pPr>
            <w:r w:rsidRPr="0069305E">
              <w:rPr>
                <w:rFonts w:ascii="Calibri" w:hAnsi="Calibri" w:cs="Utsaah"/>
                <w:i/>
                <w:sz w:val="20"/>
                <w:szCs w:val="20"/>
              </w:rPr>
              <w:t>Nucleophile</w:t>
            </w:r>
            <w:r>
              <w:rPr>
                <w:rFonts w:ascii="Calibri" w:hAnsi="Calibri" w:cs="Utsaah"/>
                <w:i/>
                <w:sz w:val="20"/>
                <w:szCs w:val="20"/>
              </w:rPr>
              <w:t>*</w:t>
            </w:r>
          </w:p>
        </w:tc>
        <w:tc>
          <w:tcPr>
            <w:tcW w:w="4389" w:type="dxa"/>
            <w:vAlign w:val="center"/>
          </w:tcPr>
          <w:p w14:paraId="30F0E981" w14:textId="73E4DD20" w:rsidR="0069305E" w:rsidRPr="0069305E" w:rsidRDefault="0069305E" w:rsidP="007820A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i/>
                <w:sz w:val="20"/>
                <w:szCs w:val="20"/>
              </w:rPr>
            </w:pPr>
            <w:r w:rsidRPr="0069305E">
              <w:rPr>
                <w:rFonts w:ascii="Calibri" w:hAnsi="Calibri" w:cs="Utsaah"/>
                <w:i/>
                <w:sz w:val="20"/>
                <w:szCs w:val="20"/>
              </w:rPr>
              <w:t>Weak</w:t>
            </w:r>
          </w:p>
        </w:tc>
        <w:tc>
          <w:tcPr>
            <w:tcW w:w="4389" w:type="dxa"/>
            <w:vAlign w:val="center"/>
          </w:tcPr>
          <w:p w14:paraId="253ACB50" w14:textId="2E03FA9B" w:rsidR="0069305E" w:rsidRPr="0069305E" w:rsidRDefault="0069305E" w:rsidP="007820A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i/>
                <w:sz w:val="20"/>
                <w:szCs w:val="20"/>
              </w:rPr>
            </w:pPr>
            <w:r w:rsidRPr="0069305E">
              <w:rPr>
                <w:rFonts w:ascii="Calibri" w:eastAsia="Calibri" w:hAnsi="Calibri" w:cs="Utsaah"/>
                <w:i/>
                <w:sz w:val="20"/>
                <w:szCs w:val="20"/>
              </w:rPr>
              <w:t>Strong</w:t>
            </w:r>
          </w:p>
        </w:tc>
      </w:tr>
      <w:tr w:rsidR="0069305E" w:rsidRPr="001F5D03" w14:paraId="78E677CB" w14:textId="77777777" w:rsidTr="0069305E">
        <w:trPr>
          <w:trHeight w:val="484"/>
        </w:trPr>
        <w:tc>
          <w:tcPr>
            <w:cnfStyle w:val="001000000000" w:firstRow="0" w:lastRow="0" w:firstColumn="1" w:lastColumn="0" w:oddVBand="0" w:evenVBand="0" w:oddHBand="0" w:evenHBand="0" w:firstRowFirstColumn="0" w:firstRowLastColumn="0" w:lastRowFirstColumn="0" w:lastRowLastColumn="0"/>
            <w:tcW w:w="1992" w:type="dxa"/>
            <w:vAlign w:val="center"/>
          </w:tcPr>
          <w:p w14:paraId="2DF078D5" w14:textId="17B9A255" w:rsidR="0069305E" w:rsidRPr="0069305E" w:rsidRDefault="0069305E" w:rsidP="007820A9">
            <w:pPr>
              <w:spacing w:before="120" w:after="120"/>
              <w:jc w:val="center"/>
              <w:rPr>
                <w:rFonts w:ascii="Calibri" w:hAnsi="Calibri" w:cs="Utsaah"/>
                <w:i/>
                <w:sz w:val="20"/>
                <w:szCs w:val="20"/>
              </w:rPr>
            </w:pPr>
            <w:r w:rsidRPr="0069305E">
              <w:rPr>
                <w:rFonts w:ascii="Calibri" w:hAnsi="Calibri" w:cs="Utsaah"/>
                <w:i/>
                <w:sz w:val="20"/>
                <w:szCs w:val="20"/>
              </w:rPr>
              <w:t>Substrate</w:t>
            </w:r>
            <w:r>
              <w:rPr>
                <w:rFonts w:ascii="Calibri" w:hAnsi="Calibri" w:cs="Utsaah"/>
                <w:i/>
                <w:sz w:val="20"/>
                <w:szCs w:val="20"/>
              </w:rPr>
              <w:t>*</w:t>
            </w:r>
          </w:p>
        </w:tc>
        <w:tc>
          <w:tcPr>
            <w:tcW w:w="4389" w:type="dxa"/>
            <w:vAlign w:val="center"/>
          </w:tcPr>
          <w:p w14:paraId="7D584B88" w14:textId="29081414" w:rsidR="0069305E" w:rsidRPr="0069305E" w:rsidRDefault="0069305E" w:rsidP="007820A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i/>
                <w:sz w:val="20"/>
                <w:szCs w:val="20"/>
              </w:rPr>
            </w:pPr>
            <w:r w:rsidRPr="0069305E">
              <w:rPr>
                <w:rFonts w:ascii="Calibri" w:hAnsi="Calibri" w:cs="Utsaah"/>
                <w:i/>
                <w:sz w:val="20"/>
                <w:szCs w:val="20"/>
              </w:rPr>
              <w:t xml:space="preserve">Highly </w:t>
            </w:r>
            <w:r>
              <w:rPr>
                <w:rFonts w:ascii="Calibri" w:hAnsi="Calibri" w:cs="Utsaah"/>
                <w:i/>
                <w:sz w:val="20"/>
                <w:szCs w:val="20"/>
              </w:rPr>
              <w:t>substituted</w:t>
            </w:r>
          </w:p>
        </w:tc>
        <w:tc>
          <w:tcPr>
            <w:tcW w:w="4389" w:type="dxa"/>
            <w:vAlign w:val="center"/>
          </w:tcPr>
          <w:p w14:paraId="3F569D89" w14:textId="35F700C8" w:rsidR="0069305E" w:rsidRPr="0069305E" w:rsidRDefault="0069305E" w:rsidP="007820A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i/>
                <w:sz w:val="20"/>
                <w:szCs w:val="20"/>
              </w:rPr>
            </w:pPr>
            <w:r>
              <w:rPr>
                <w:rFonts w:ascii="Calibri" w:eastAsia="Calibri" w:hAnsi="Calibri" w:cs="Utsaah"/>
                <w:i/>
                <w:sz w:val="20"/>
                <w:szCs w:val="20"/>
              </w:rPr>
              <w:t>Less substituted</w:t>
            </w:r>
          </w:p>
        </w:tc>
      </w:tr>
      <w:tr w:rsidR="0069305E" w:rsidRPr="001F5D03" w14:paraId="148B90B1" w14:textId="77777777" w:rsidTr="0069305E">
        <w:trPr>
          <w:trHeight w:val="484"/>
        </w:trPr>
        <w:tc>
          <w:tcPr>
            <w:cnfStyle w:val="001000000000" w:firstRow="0" w:lastRow="0" w:firstColumn="1" w:lastColumn="0" w:oddVBand="0" w:evenVBand="0" w:oddHBand="0" w:evenHBand="0" w:firstRowFirstColumn="0" w:firstRowLastColumn="0" w:lastRowFirstColumn="0" w:lastRowLastColumn="0"/>
            <w:tcW w:w="1992" w:type="dxa"/>
            <w:vAlign w:val="center"/>
          </w:tcPr>
          <w:p w14:paraId="0B2AED44" w14:textId="47954EED" w:rsidR="0069305E" w:rsidRPr="0069305E" w:rsidRDefault="0069305E" w:rsidP="007820A9">
            <w:pPr>
              <w:spacing w:before="120" w:after="120"/>
              <w:jc w:val="center"/>
              <w:rPr>
                <w:rFonts w:ascii="Calibri" w:hAnsi="Calibri" w:cs="Utsaah"/>
                <w:i/>
                <w:sz w:val="20"/>
                <w:szCs w:val="20"/>
              </w:rPr>
            </w:pPr>
            <w:r>
              <w:rPr>
                <w:rFonts w:ascii="Calibri" w:hAnsi="Calibri" w:cs="Utsaah"/>
                <w:i/>
                <w:sz w:val="20"/>
                <w:szCs w:val="20"/>
              </w:rPr>
              <w:t>Leaving group*</w:t>
            </w:r>
          </w:p>
        </w:tc>
        <w:tc>
          <w:tcPr>
            <w:tcW w:w="4389" w:type="dxa"/>
            <w:vAlign w:val="center"/>
          </w:tcPr>
          <w:p w14:paraId="08DCF05F" w14:textId="65ECA727" w:rsidR="0069305E" w:rsidRPr="0069305E" w:rsidRDefault="0069305E" w:rsidP="007820A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Utsaah"/>
                <w:i/>
                <w:sz w:val="20"/>
                <w:szCs w:val="20"/>
              </w:rPr>
            </w:pPr>
            <w:r>
              <w:rPr>
                <w:rFonts w:ascii="Calibri" w:hAnsi="Calibri" w:cs="Utsaah"/>
                <w:i/>
                <w:sz w:val="20"/>
                <w:szCs w:val="20"/>
              </w:rPr>
              <w:t>Good</w:t>
            </w:r>
          </w:p>
        </w:tc>
        <w:tc>
          <w:tcPr>
            <w:tcW w:w="4389" w:type="dxa"/>
            <w:vAlign w:val="center"/>
          </w:tcPr>
          <w:p w14:paraId="1EFE1580" w14:textId="42D56F97" w:rsidR="0069305E" w:rsidRDefault="0069305E" w:rsidP="007820A9">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Utsaah"/>
                <w:i/>
                <w:sz w:val="20"/>
                <w:szCs w:val="20"/>
              </w:rPr>
            </w:pPr>
            <w:r>
              <w:rPr>
                <w:rFonts w:ascii="Calibri" w:eastAsia="Calibri" w:hAnsi="Calibri" w:cs="Utsaah"/>
                <w:i/>
                <w:sz w:val="20"/>
                <w:szCs w:val="20"/>
              </w:rPr>
              <w:t>Poor</w:t>
            </w:r>
          </w:p>
        </w:tc>
      </w:tr>
    </w:tbl>
    <w:p w14:paraId="34E5DB26" w14:textId="4601AED7" w:rsidR="0069305E" w:rsidRPr="0069305E" w:rsidRDefault="0069305E" w:rsidP="00D92B12">
      <w:pPr>
        <w:spacing w:before="120" w:after="120" w:line="276" w:lineRule="auto"/>
        <w:rPr>
          <w:rFonts w:ascii="Calibri" w:hAnsi="Calibri" w:cs="Utsaah"/>
          <w:i/>
          <w:sz w:val="21"/>
          <w:szCs w:val="21"/>
        </w:rPr>
      </w:pPr>
      <w:r w:rsidRPr="0069305E">
        <w:rPr>
          <w:rFonts w:ascii="Calibri" w:hAnsi="Calibri" w:cs="Utsaah"/>
          <w:i/>
          <w:sz w:val="21"/>
          <w:szCs w:val="21"/>
        </w:rPr>
        <w:t>*Favorable conditions</w:t>
      </w:r>
    </w:p>
    <w:p w14:paraId="5985FB63" w14:textId="6547F6F7" w:rsidR="00E3755C" w:rsidRPr="006917D2" w:rsidRDefault="00E3755C" w:rsidP="00E3755C">
      <w:pPr>
        <w:pStyle w:val="heading"/>
        <w:tabs>
          <w:tab w:val="left" w:pos="2649"/>
        </w:tabs>
        <w:spacing w:before="240" w:after="0" w:line="276" w:lineRule="auto"/>
        <w:ind w:firstLine="360"/>
        <w:rPr>
          <w:rFonts w:ascii="Calibri" w:hAnsi="Calibri"/>
          <w:color w:val="31849B" w:themeColor="accent5" w:themeShade="BF"/>
          <w:szCs w:val="24"/>
        </w:rPr>
      </w:pPr>
      <w:r>
        <w:rPr>
          <w:rFonts w:ascii="Calibri" w:hAnsi="Calibri" w:cs="Helvetica"/>
          <w:noProof/>
          <w:color w:val="31849B" w:themeColor="accent5" w:themeShade="BF"/>
        </w:rPr>
        <w:t>Choice of solvent</w:t>
      </w:r>
    </w:p>
    <w:p w14:paraId="784D76BD" w14:textId="77777777" w:rsidR="00E16A26" w:rsidRDefault="008D28B8" w:rsidP="00AB7C9D">
      <w:pPr>
        <w:pStyle w:val="ListParagraph"/>
        <w:numPr>
          <w:ilvl w:val="0"/>
          <w:numId w:val="43"/>
        </w:numPr>
        <w:spacing w:before="120" w:after="120" w:line="276" w:lineRule="auto"/>
        <w:rPr>
          <w:rFonts w:ascii="Calibri" w:hAnsi="Calibri" w:cs="Utsaah"/>
          <w:sz w:val="21"/>
          <w:szCs w:val="21"/>
        </w:rPr>
      </w:pPr>
      <w:r w:rsidRPr="008D28B8">
        <w:rPr>
          <w:rFonts w:ascii="Calibri" w:hAnsi="Calibri" w:cs="Utsaah"/>
          <w:sz w:val="21"/>
          <w:szCs w:val="21"/>
        </w:rPr>
        <w:t xml:space="preserve">A </w:t>
      </w:r>
      <w:proofErr w:type="spellStart"/>
      <w:r w:rsidRPr="008D28B8">
        <w:rPr>
          <w:rFonts w:ascii="Calibri" w:hAnsi="Calibri" w:cs="Utsaah"/>
          <w:sz w:val="21"/>
          <w:szCs w:val="21"/>
        </w:rPr>
        <w:t>protic</w:t>
      </w:r>
      <w:proofErr w:type="spellEnd"/>
      <w:r w:rsidRPr="008D28B8">
        <w:rPr>
          <w:rFonts w:ascii="Calibri" w:hAnsi="Calibri" w:cs="Utsaah"/>
          <w:sz w:val="21"/>
          <w:szCs w:val="21"/>
        </w:rPr>
        <w:t xml:space="preserve"> solvent is one in which there is a hydrogen atom attached to an oxygen or nitrogen atom and th</w:t>
      </w:r>
      <w:r w:rsidR="00E16A26">
        <w:rPr>
          <w:rFonts w:ascii="Calibri" w:hAnsi="Calibri" w:cs="Utsaah"/>
          <w:sz w:val="21"/>
          <w:szCs w:val="21"/>
        </w:rPr>
        <w:t>at is capable of being donated</w:t>
      </w:r>
    </w:p>
    <w:p w14:paraId="05229A30" w14:textId="77777777" w:rsidR="008B33C2" w:rsidRPr="008B33C2" w:rsidRDefault="008B33C2" w:rsidP="008B33C2">
      <w:pPr>
        <w:pStyle w:val="ListParagraph"/>
        <w:numPr>
          <w:ilvl w:val="0"/>
          <w:numId w:val="43"/>
        </w:numPr>
        <w:spacing w:before="120" w:after="120" w:line="276" w:lineRule="auto"/>
        <w:rPr>
          <w:rFonts w:ascii="Calibri" w:hAnsi="Calibri" w:cs="Utsaah"/>
          <w:b/>
          <w:sz w:val="21"/>
          <w:szCs w:val="21"/>
        </w:rPr>
      </w:pPr>
      <w:r w:rsidRPr="008B33C2">
        <w:rPr>
          <w:rFonts w:ascii="Calibri" w:hAnsi="Calibri" w:cs="Utsaah"/>
          <w:b/>
          <w:sz w:val="21"/>
          <w:szCs w:val="21"/>
        </w:rPr>
        <w:t xml:space="preserve">Polar, </w:t>
      </w:r>
      <w:proofErr w:type="spellStart"/>
      <w:r w:rsidRPr="008B33C2">
        <w:rPr>
          <w:rFonts w:ascii="Calibri" w:hAnsi="Calibri" w:cs="Utsaah"/>
          <w:b/>
          <w:sz w:val="21"/>
          <w:szCs w:val="21"/>
        </w:rPr>
        <w:t>protic</w:t>
      </w:r>
      <w:proofErr w:type="spellEnd"/>
      <w:r w:rsidRPr="008B33C2">
        <w:rPr>
          <w:rFonts w:ascii="Calibri" w:hAnsi="Calibri" w:cs="Utsaah"/>
          <w:b/>
          <w:sz w:val="21"/>
          <w:szCs w:val="21"/>
        </w:rPr>
        <w:t xml:space="preserve"> solvents are preferred for S</w:t>
      </w:r>
      <w:r w:rsidRPr="008B33C2">
        <w:rPr>
          <w:rFonts w:ascii="Calibri" w:hAnsi="Calibri" w:cs="Utsaah"/>
          <w:b/>
          <w:sz w:val="21"/>
          <w:szCs w:val="21"/>
          <w:vertAlign w:val="subscript"/>
        </w:rPr>
        <w:t>N</w:t>
      </w:r>
      <w:r w:rsidRPr="008B33C2">
        <w:rPr>
          <w:rFonts w:ascii="Calibri" w:hAnsi="Calibri" w:cs="Utsaah"/>
          <w:b/>
          <w:sz w:val="21"/>
          <w:szCs w:val="21"/>
        </w:rPr>
        <w:t>1 reactions</w:t>
      </w:r>
    </w:p>
    <w:p w14:paraId="18B3E2A0" w14:textId="030AC4C3" w:rsidR="00E16A26" w:rsidRDefault="008D28B8" w:rsidP="00AB7C9D">
      <w:pPr>
        <w:pStyle w:val="ListParagraph"/>
        <w:numPr>
          <w:ilvl w:val="0"/>
          <w:numId w:val="43"/>
        </w:numPr>
        <w:spacing w:before="120" w:after="120" w:line="276" w:lineRule="auto"/>
        <w:rPr>
          <w:rFonts w:ascii="Calibri" w:hAnsi="Calibri" w:cs="Utsaah"/>
          <w:sz w:val="21"/>
          <w:szCs w:val="21"/>
        </w:rPr>
      </w:pPr>
      <w:r w:rsidRPr="008D28B8">
        <w:rPr>
          <w:rFonts w:ascii="Calibri" w:hAnsi="Calibri" w:cs="Utsaah"/>
          <w:sz w:val="21"/>
          <w:szCs w:val="21"/>
        </w:rPr>
        <w:t xml:space="preserve">Examples of commonly used </w:t>
      </w:r>
      <w:proofErr w:type="spellStart"/>
      <w:r w:rsidRPr="008D28B8">
        <w:rPr>
          <w:rFonts w:ascii="Calibri" w:hAnsi="Calibri" w:cs="Utsaah"/>
          <w:sz w:val="21"/>
          <w:szCs w:val="21"/>
        </w:rPr>
        <w:t>protic</w:t>
      </w:r>
      <w:proofErr w:type="spellEnd"/>
      <w:r w:rsidRPr="008D28B8">
        <w:rPr>
          <w:rFonts w:ascii="Calibri" w:hAnsi="Calibri" w:cs="Utsaah"/>
          <w:sz w:val="21"/>
          <w:szCs w:val="21"/>
        </w:rPr>
        <w:t xml:space="preserve"> solvents include: water, methanol, ethanol, </w:t>
      </w:r>
      <w:proofErr w:type="spellStart"/>
      <w:r w:rsidRPr="008D28B8">
        <w:rPr>
          <w:rFonts w:ascii="Calibri" w:hAnsi="Calibri" w:cs="Utsaah"/>
          <w:sz w:val="21"/>
          <w:szCs w:val="21"/>
        </w:rPr>
        <w:t>metha</w:t>
      </w:r>
      <w:r w:rsidR="00E16A26">
        <w:rPr>
          <w:rFonts w:ascii="Calibri" w:hAnsi="Calibri" w:cs="Utsaah"/>
          <w:sz w:val="21"/>
          <w:szCs w:val="21"/>
        </w:rPr>
        <w:t>noic</w:t>
      </w:r>
      <w:proofErr w:type="spellEnd"/>
      <w:r w:rsidR="00E16A26">
        <w:rPr>
          <w:rFonts w:ascii="Calibri" w:hAnsi="Calibri" w:cs="Utsaah"/>
          <w:sz w:val="21"/>
          <w:szCs w:val="21"/>
        </w:rPr>
        <w:t xml:space="preserve"> acid and ethanoic acid</w:t>
      </w:r>
    </w:p>
    <w:p w14:paraId="31C0911F" w14:textId="7292CF2B" w:rsidR="008B33C2" w:rsidRDefault="008D28B8" w:rsidP="00AB7C9D">
      <w:pPr>
        <w:pStyle w:val="ListParagraph"/>
        <w:numPr>
          <w:ilvl w:val="0"/>
          <w:numId w:val="43"/>
        </w:numPr>
        <w:spacing w:before="120" w:after="120" w:line="276" w:lineRule="auto"/>
        <w:rPr>
          <w:rFonts w:ascii="Calibri" w:hAnsi="Calibri" w:cs="Utsaah"/>
          <w:sz w:val="21"/>
          <w:szCs w:val="21"/>
        </w:rPr>
      </w:pPr>
      <w:r w:rsidRPr="008D28B8">
        <w:rPr>
          <w:rFonts w:ascii="Calibri" w:hAnsi="Calibri" w:cs="Utsaah"/>
          <w:sz w:val="21"/>
          <w:szCs w:val="21"/>
        </w:rPr>
        <w:t>An aprotic solvent is one which does not possess a hydrogen atom that is capable of being donated. Aprotic solvents can be polar or non-polar. Common examples include: propanone and ethyl ethanoate (both polar) as well as</w:t>
      </w:r>
      <w:r w:rsidR="00E16A26">
        <w:rPr>
          <w:rFonts w:ascii="Calibri" w:hAnsi="Calibri" w:cs="Utsaah"/>
          <w:sz w:val="21"/>
          <w:szCs w:val="21"/>
        </w:rPr>
        <w:t xml:space="preserve"> hexane and benzene (non-polar)</w:t>
      </w:r>
      <w:r w:rsidR="008B33C2" w:rsidRPr="00E16A26">
        <w:rPr>
          <w:rFonts w:ascii="Calibri" w:hAnsi="Calibri" w:cs="Utsaah"/>
          <w:sz w:val="21"/>
          <w:szCs w:val="21"/>
        </w:rPr>
        <w:t xml:space="preserve"> </w:t>
      </w:r>
      <w:r w:rsidR="00E16A26" w:rsidRPr="00E16A26">
        <w:rPr>
          <w:rFonts w:ascii="Calibri" w:hAnsi="Calibri" w:cs="Utsaah"/>
          <w:sz w:val="21"/>
          <w:szCs w:val="21"/>
        </w:rPr>
        <w:t xml:space="preserve">Polar, </w:t>
      </w:r>
      <w:proofErr w:type="spellStart"/>
      <w:r w:rsidR="00E16A26" w:rsidRPr="00E16A26">
        <w:rPr>
          <w:rFonts w:ascii="Calibri" w:hAnsi="Calibri" w:cs="Utsaah"/>
          <w:sz w:val="21"/>
          <w:szCs w:val="21"/>
        </w:rPr>
        <w:t>protic</w:t>
      </w:r>
      <w:proofErr w:type="spellEnd"/>
      <w:r w:rsidR="00E16A26" w:rsidRPr="00E16A26">
        <w:rPr>
          <w:rFonts w:ascii="Calibri" w:hAnsi="Calibri" w:cs="Utsaah"/>
          <w:sz w:val="21"/>
          <w:szCs w:val="21"/>
        </w:rPr>
        <w:t xml:space="preserve"> solvents are preferred for S</w:t>
      </w:r>
      <w:r w:rsidR="00E16A26" w:rsidRPr="00E16A26">
        <w:rPr>
          <w:rFonts w:ascii="Calibri" w:hAnsi="Calibri" w:cs="Utsaah"/>
          <w:sz w:val="21"/>
          <w:szCs w:val="21"/>
          <w:vertAlign w:val="subscript"/>
        </w:rPr>
        <w:t>N</w:t>
      </w:r>
      <w:r w:rsidR="008B33C2">
        <w:rPr>
          <w:rFonts w:ascii="Calibri" w:hAnsi="Calibri" w:cs="Utsaah"/>
          <w:sz w:val="21"/>
          <w:szCs w:val="21"/>
        </w:rPr>
        <w:t>1 reactions</w:t>
      </w:r>
    </w:p>
    <w:p w14:paraId="0ED59AF2" w14:textId="63E29DC3" w:rsidR="00E16A26" w:rsidRPr="008B33C2" w:rsidRDefault="008B33C2" w:rsidP="00AB7C9D">
      <w:pPr>
        <w:pStyle w:val="ListParagraph"/>
        <w:numPr>
          <w:ilvl w:val="0"/>
          <w:numId w:val="43"/>
        </w:numPr>
        <w:spacing w:before="120" w:after="120" w:line="276" w:lineRule="auto"/>
        <w:rPr>
          <w:rFonts w:ascii="Calibri" w:hAnsi="Calibri" w:cs="Utsaah"/>
          <w:b/>
          <w:sz w:val="21"/>
          <w:szCs w:val="21"/>
        </w:rPr>
      </w:pPr>
      <w:r w:rsidRPr="008B33C2">
        <w:rPr>
          <w:rFonts w:ascii="Calibri" w:hAnsi="Calibri" w:cs="Utsaah"/>
          <w:b/>
          <w:sz w:val="21"/>
          <w:szCs w:val="21"/>
        </w:rPr>
        <w:t>Non</w:t>
      </w:r>
      <w:r w:rsidR="00E16A26" w:rsidRPr="008B33C2">
        <w:rPr>
          <w:rFonts w:ascii="Calibri" w:hAnsi="Calibri" w:cs="Utsaah"/>
          <w:b/>
          <w:sz w:val="21"/>
          <w:szCs w:val="21"/>
        </w:rPr>
        <w:t>-polar, aprotic solvents are preferred for S</w:t>
      </w:r>
      <w:r w:rsidR="00E16A26" w:rsidRPr="008B33C2">
        <w:rPr>
          <w:rFonts w:ascii="Calibri" w:hAnsi="Calibri" w:cs="Utsaah"/>
          <w:b/>
          <w:sz w:val="21"/>
          <w:szCs w:val="21"/>
          <w:vertAlign w:val="subscript"/>
        </w:rPr>
        <w:t>N</w:t>
      </w:r>
      <w:r>
        <w:rPr>
          <w:rFonts w:ascii="Calibri" w:hAnsi="Calibri" w:cs="Utsaah"/>
          <w:b/>
          <w:sz w:val="21"/>
          <w:szCs w:val="21"/>
        </w:rPr>
        <w:t>2 reactions</w:t>
      </w:r>
    </w:p>
    <w:p w14:paraId="2C6DD090" w14:textId="4DCAC8E9" w:rsidR="00AB7C9D" w:rsidRPr="00AB7C9D" w:rsidRDefault="00AB7C9D" w:rsidP="00AB7C9D">
      <w:pPr>
        <w:pStyle w:val="heading"/>
        <w:tabs>
          <w:tab w:val="left" w:pos="2649"/>
        </w:tabs>
        <w:spacing w:before="240" w:after="0" w:line="276" w:lineRule="auto"/>
        <w:ind w:firstLine="360"/>
        <w:rPr>
          <w:rFonts w:ascii="Calibri" w:hAnsi="Calibri"/>
          <w:color w:val="31849B" w:themeColor="accent5" w:themeShade="BF"/>
          <w:szCs w:val="24"/>
        </w:rPr>
      </w:pPr>
      <w:r>
        <w:rPr>
          <w:rFonts w:ascii="Calibri" w:hAnsi="Calibri" w:cs="Helvetica"/>
          <w:noProof/>
          <w:color w:val="31849B" w:themeColor="accent5" w:themeShade="BF"/>
        </w:rPr>
        <w:t>Electrophilic addition reactions</w:t>
      </w:r>
    </w:p>
    <w:tbl>
      <w:tblPr>
        <w:tblStyle w:val="TableGrid"/>
        <w:tblpPr w:leftFromText="180" w:rightFromText="180" w:vertAnchor="text" w:horzAnchor="page" w:tblpX="1090" w:tblpY="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1"/>
      </w:tblGrid>
      <w:tr w:rsidR="00AB7C9D" w:rsidRPr="00974F29" w14:paraId="4191CF52" w14:textId="77777777" w:rsidTr="007820A9">
        <w:tc>
          <w:tcPr>
            <w:tcW w:w="10091" w:type="dxa"/>
            <w:shd w:val="clear" w:color="auto" w:fill="92CDDC" w:themeFill="accent5" w:themeFillTint="99"/>
          </w:tcPr>
          <w:p w14:paraId="41C1C43A" w14:textId="77777777" w:rsidR="00AB7C9D" w:rsidRPr="00974F29" w:rsidRDefault="00AB7C9D" w:rsidP="007820A9">
            <w:pPr>
              <w:pStyle w:val="Style2"/>
              <w:shd w:val="clear" w:color="auto" w:fill="auto"/>
              <w:spacing w:after="120" w:line="276" w:lineRule="auto"/>
              <w:rPr>
                <w:rFonts w:ascii="Calibri" w:hAnsi="Calibri"/>
                <w:color w:val="FFFFFF" w:themeColor="background1"/>
                <w:sz w:val="21"/>
                <w:szCs w:val="21"/>
              </w:rPr>
            </w:pPr>
            <w:r w:rsidRPr="00974F29">
              <w:rPr>
                <w:rFonts w:ascii="Calibri" w:hAnsi="Calibri"/>
                <w:color w:val="FFFFFF" w:themeColor="background1"/>
                <w:sz w:val="21"/>
                <w:szCs w:val="21"/>
              </w:rPr>
              <w:t>Definitions</w:t>
            </w:r>
          </w:p>
        </w:tc>
      </w:tr>
      <w:tr w:rsidR="00AB7C9D" w:rsidRPr="002376A0" w14:paraId="215927BC" w14:textId="77777777" w:rsidTr="007820A9">
        <w:trPr>
          <w:trHeight w:val="283"/>
        </w:trPr>
        <w:tc>
          <w:tcPr>
            <w:tcW w:w="10091" w:type="dxa"/>
            <w:shd w:val="clear" w:color="auto" w:fill="DAEEF3" w:themeFill="accent5" w:themeFillTint="33"/>
          </w:tcPr>
          <w:p w14:paraId="137F9A8F" w14:textId="00CF9913" w:rsidR="00AB7C9D" w:rsidRPr="002376A0" w:rsidRDefault="00AB7C9D" w:rsidP="00AB7C9D">
            <w:pPr>
              <w:spacing w:before="120" w:after="120" w:line="276" w:lineRule="auto"/>
              <w:rPr>
                <w:rFonts w:ascii="Calibri" w:hAnsi="Calibri" w:cs="Utsaah"/>
                <w:sz w:val="21"/>
                <w:szCs w:val="21"/>
              </w:rPr>
            </w:pPr>
            <w:r w:rsidRPr="00FD55A9">
              <w:rPr>
                <w:rFonts w:ascii="Calibri" w:hAnsi="Calibri" w:cs="Utsaah"/>
                <w:b/>
                <w:sz w:val="21"/>
                <w:szCs w:val="21"/>
              </w:rPr>
              <w:t>Electrophile:</w:t>
            </w:r>
            <w:r w:rsidRPr="00FD55A9">
              <w:rPr>
                <w:rFonts w:ascii="Calibri" w:hAnsi="Calibri" w:cs="Utsaah"/>
                <w:sz w:val="21"/>
                <w:szCs w:val="21"/>
              </w:rPr>
              <w:t xml:space="preserve"> An electron deficient species that can accept an electron pair to form a new covalent bond</w:t>
            </w:r>
            <w:r>
              <w:rPr>
                <w:rFonts w:ascii="Calibri" w:hAnsi="Calibri" w:cs="Utsaah"/>
                <w:sz w:val="21"/>
                <w:szCs w:val="21"/>
              </w:rPr>
              <w:t xml:space="preserve"> (Acts like a Lewis Acid)</w:t>
            </w:r>
            <w:r w:rsidRPr="002376A0">
              <w:rPr>
                <w:rFonts w:ascii="Calibri" w:hAnsi="Calibri" w:cs="Utsaah"/>
                <w:sz w:val="21"/>
                <w:szCs w:val="21"/>
              </w:rPr>
              <w:t xml:space="preserve"> </w:t>
            </w:r>
          </w:p>
        </w:tc>
      </w:tr>
    </w:tbl>
    <w:p w14:paraId="613B79F0" w14:textId="77777777" w:rsidR="00AB7C9D" w:rsidRPr="008C2A8C" w:rsidRDefault="00AB7C9D" w:rsidP="00AB7C9D">
      <w:pPr>
        <w:spacing w:before="120" w:after="120" w:line="276" w:lineRule="auto"/>
        <w:rPr>
          <w:rFonts w:ascii="Calibri" w:hAnsi="Calibri" w:cs="Utsaah"/>
          <w:sz w:val="2"/>
          <w:szCs w:val="2"/>
        </w:rPr>
      </w:pPr>
    </w:p>
    <w:p w14:paraId="778A65D0" w14:textId="77777777" w:rsidR="00AB7C9D" w:rsidRDefault="00AB7C9D" w:rsidP="00AB7C9D">
      <w:pPr>
        <w:spacing w:before="120" w:after="120" w:line="276" w:lineRule="auto"/>
        <w:rPr>
          <w:rFonts w:ascii="Calibri" w:hAnsi="Calibri" w:cs="Utsaah"/>
          <w:sz w:val="2"/>
          <w:szCs w:val="2"/>
        </w:rPr>
      </w:pPr>
    </w:p>
    <w:p w14:paraId="5FDCB868" w14:textId="77777777" w:rsidR="008C2A8C" w:rsidRPr="008C2A8C" w:rsidRDefault="008C2A8C" w:rsidP="00AB7C9D">
      <w:pPr>
        <w:spacing w:before="120" w:after="120" w:line="276" w:lineRule="auto"/>
        <w:rPr>
          <w:rFonts w:ascii="Calibri" w:hAnsi="Calibri" w:cs="Utsaah"/>
          <w:sz w:val="2"/>
          <w:szCs w:val="2"/>
        </w:rPr>
      </w:pPr>
    </w:p>
    <w:p w14:paraId="2A059D92" w14:textId="77777777" w:rsidR="008C2A8C" w:rsidRPr="008C2A8C" w:rsidRDefault="008C2A8C" w:rsidP="00AB7C9D">
      <w:pPr>
        <w:spacing w:before="120" w:after="120" w:line="276" w:lineRule="auto"/>
        <w:rPr>
          <w:rFonts w:ascii="Calibri" w:hAnsi="Calibri" w:cs="Utsaah"/>
          <w:sz w:val="2"/>
          <w:szCs w:val="2"/>
        </w:rPr>
      </w:pPr>
    </w:p>
    <w:p w14:paraId="279AD954" w14:textId="77777777" w:rsidR="00AB7C9D" w:rsidRDefault="00AB7C9D" w:rsidP="00AB7C9D">
      <w:pPr>
        <w:spacing w:before="120" w:after="120" w:line="276" w:lineRule="auto"/>
        <w:rPr>
          <w:rFonts w:ascii="Calibri" w:hAnsi="Calibri" w:cs="Utsaah"/>
          <w:sz w:val="21"/>
          <w:szCs w:val="21"/>
        </w:rPr>
      </w:pPr>
    </w:p>
    <w:p w14:paraId="347AA36F" w14:textId="77777777" w:rsidR="008C2A8C" w:rsidRDefault="008C2A8C" w:rsidP="00AB7C9D">
      <w:pPr>
        <w:spacing w:before="120" w:after="120" w:line="276" w:lineRule="auto"/>
        <w:rPr>
          <w:rFonts w:ascii="Calibri" w:hAnsi="Calibri" w:cs="Utsaah"/>
          <w:sz w:val="21"/>
          <w:szCs w:val="21"/>
        </w:rPr>
      </w:pPr>
    </w:p>
    <w:p w14:paraId="7806978E" w14:textId="77777777" w:rsidR="00C20E71" w:rsidRDefault="008C2A8C" w:rsidP="00AB7C9D">
      <w:pPr>
        <w:pStyle w:val="ListParagraph"/>
        <w:numPr>
          <w:ilvl w:val="0"/>
          <w:numId w:val="43"/>
        </w:numPr>
        <w:spacing w:before="120" w:after="120" w:line="276" w:lineRule="auto"/>
        <w:rPr>
          <w:rFonts w:ascii="Calibri" w:hAnsi="Calibri" w:cs="Utsaah"/>
          <w:sz w:val="21"/>
          <w:szCs w:val="21"/>
        </w:rPr>
      </w:pPr>
      <w:r w:rsidRPr="008C2A8C">
        <w:rPr>
          <w:rFonts w:ascii="Calibri" w:hAnsi="Calibri" w:cs="Utsaah"/>
          <w:sz w:val="21"/>
          <w:szCs w:val="21"/>
        </w:rPr>
        <w:t>An addition reaction is a reaction in which two molecules join</w:t>
      </w:r>
      <w:r w:rsidR="00C20E71">
        <w:rPr>
          <w:rFonts w:ascii="Calibri" w:hAnsi="Calibri" w:cs="Utsaah"/>
          <w:sz w:val="21"/>
          <w:szCs w:val="21"/>
        </w:rPr>
        <w:t xml:space="preserve"> together to make a bigger one</w:t>
      </w:r>
    </w:p>
    <w:p w14:paraId="1CE42EBD" w14:textId="2D12E141" w:rsidR="008C2A8C" w:rsidRPr="00C20E71" w:rsidRDefault="008C2A8C" w:rsidP="00C20E71">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Nothing is lost in the process</w:t>
      </w:r>
      <w:r w:rsidR="00C20E71">
        <w:rPr>
          <w:rFonts w:ascii="Calibri" w:hAnsi="Calibri" w:cs="Utsaah"/>
          <w:sz w:val="21"/>
          <w:szCs w:val="21"/>
        </w:rPr>
        <w:t xml:space="preserve"> and a</w:t>
      </w:r>
      <w:r w:rsidRPr="00C20E71">
        <w:rPr>
          <w:rFonts w:ascii="Calibri" w:hAnsi="Calibri" w:cs="Utsaah"/>
          <w:sz w:val="21"/>
          <w:szCs w:val="21"/>
        </w:rPr>
        <w:t>ll the atoms in the original molecules are found in the bigger one</w:t>
      </w:r>
    </w:p>
    <w:p w14:paraId="67BEFCC5" w14:textId="582198BC" w:rsidR="008C2A8C" w:rsidRDefault="008C2A8C" w:rsidP="00196179">
      <w:pPr>
        <w:pStyle w:val="ListParagraph"/>
        <w:numPr>
          <w:ilvl w:val="0"/>
          <w:numId w:val="43"/>
        </w:numPr>
        <w:spacing w:before="120" w:after="120" w:line="276" w:lineRule="auto"/>
        <w:rPr>
          <w:rFonts w:ascii="Calibri" w:hAnsi="Calibri" w:cs="Utsaah"/>
          <w:sz w:val="21"/>
          <w:szCs w:val="21"/>
        </w:rPr>
      </w:pPr>
      <w:r w:rsidRPr="008C2A8C">
        <w:rPr>
          <w:rFonts w:ascii="Calibri" w:hAnsi="Calibri" w:cs="Utsaah"/>
          <w:sz w:val="21"/>
          <w:szCs w:val="21"/>
        </w:rPr>
        <w:t xml:space="preserve">An electrophilic addition reaction is an addition reaction </w:t>
      </w:r>
      <w:r w:rsidR="00196179">
        <w:rPr>
          <w:rFonts w:ascii="Calibri" w:hAnsi="Calibri" w:cs="Utsaah"/>
          <w:sz w:val="21"/>
          <w:szCs w:val="21"/>
        </w:rPr>
        <w:t>where a</w:t>
      </w:r>
      <w:r w:rsidR="00822EB8">
        <w:rPr>
          <w:rFonts w:ascii="Calibri" w:hAnsi="Calibri" w:cs="Utsaah"/>
          <w:sz w:val="21"/>
          <w:szCs w:val="21"/>
        </w:rPr>
        <w:t xml:space="preserve"> </w:t>
      </w:r>
      <w:r w:rsidRPr="008C2A8C">
        <w:rPr>
          <w:rFonts w:ascii="Calibri" w:hAnsi="Calibri" w:cs="Utsaah"/>
          <w:sz w:val="21"/>
          <w:szCs w:val="21"/>
        </w:rPr>
        <w:t xml:space="preserve">molecule </w:t>
      </w:r>
      <w:r w:rsidR="00196179">
        <w:rPr>
          <w:rFonts w:ascii="Calibri" w:hAnsi="Calibri" w:cs="Utsaah"/>
          <w:sz w:val="21"/>
          <w:szCs w:val="21"/>
        </w:rPr>
        <w:t>with a</w:t>
      </w:r>
      <w:r w:rsidRPr="008C2A8C">
        <w:rPr>
          <w:rFonts w:ascii="Calibri" w:hAnsi="Calibri" w:cs="Utsaah"/>
          <w:sz w:val="21"/>
          <w:szCs w:val="21"/>
        </w:rPr>
        <w:t xml:space="preserve"> regio</w:t>
      </w:r>
      <w:r w:rsidR="00196179">
        <w:rPr>
          <w:rFonts w:ascii="Calibri" w:hAnsi="Calibri" w:cs="Utsaah"/>
          <w:sz w:val="21"/>
          <w:szCs w:val="21"/>
        </w:rPr>
        <w:t>n of high electron density</w:t>
      </w:r>
      <w:r w:rsidRPr="008C2A8C">
        <w:rPr>
          <w:rFonts w:ascii="Calibri" w:hAnsi="Calibri" w:cs="Utsaah"/>
          <w:sz w:val="21"/>
          <w:szCs w:val="21"/>
        </w:rPr>
        <w:t xml:space="preserve"> is attacked by something carrying</w:t>
      </w:r>
      <w:r w:rsidR="00822EB8">
        <w:rPr>
          <w:rFonts w:ascii="Calibri" w:hAnsi="Calibri" w:cs="Utsaah"/>
          <w:sz w:val="21"/>
          <w:szCs w:val="21"/>
        </w:rPr>
        <w:t xml:space="preserve"> some degree of positive charge</w:t>
      </w:r>
    </w:p>
    <w:p w14:paraId="7690FAD4" w14:textId="2F3AFA40" w:rsidR="00006B01" w:rsidRDefault="00196179" w:rsidP="00AB7C9D">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Electrophilic addition </w:t>
      </w:r>
      <w:r w:rsidR="00006B01">
        <w:rPr>
          <w:rFonts w:ascii="Calibri" w:hAnsi="Calibri" w:cs="Utsaah"/>
          <w:sz w:val="21"/>
          <w:szCs w:val="21"/>
        </w:rPr>
        <w:t>reaction</w:t>
      </w:r>
      <w:r>
        <w:rPr>
          <w:rFonts w:ascii="Calibri" w:hAnsi="Calibri" w:cs="Utsaah"/>
          <w:sz w:val="21"/>
          <w:szCs w:val="21"/>
        </w:rPr>
        <w:t>s</w:t>
      </w:r>
      <w:r w:rsidR="00006B01">
        <w:rPr>
          <w:rFonts w:ascii="Calibri" w:hAnsi="Calibri" w:cs="Utsaah"/>
          <w:sz w:val="21"/>
          <w:szCs w:val="21"/>
        </w:rPr>
        <w:t xml:space="preserve"> </w:t>
      </w:r>
      <w:proofErr w:type="gramStart"/>
      <w:r w:rsidR="00006B01">
        <w:rPr>
          <w:rFonts w:ascii="Calibri" w:hAnsi="Calibri" w:cs="Utsaah"/>
          <w:sz w:val="21"/>
          <w:szCs w:val="21"/>
        </w:rPr>
        <w:t>involves</w:t>
      </w:r>
      <w:proofErr w:type="gramEnd"/>
      <w:r w:rsidR="00006B01">
        <w:rPr>
          <w:rFonts w:ascii="Calibri" w:hAnsi="Calibri" w:cs="Utsaah"/>
          <w:sz w:val="21"/>
          <w:szCs w:val="21"/>
        </w:rPr>
        <w:t xml:space="preserve"> any alkane</w:t>
      </w:r>
      <w:r w:rsidR="00B34D30">
        <w:rPr>
          <w:rFonts w:ascii="Calibri" w:hAnsi="Calibri" w:cs="Utsaah"/>
          <w:sz w:val="21"/>
          <w:szCs w:val="21"/>
        </w:rPr>
        <w:t xml:space="preserve"> with molecules such as halogens or hydrogen halides </w:t>
      </w:r>
    </w:p>
    <w:p w14:paraId="3250803C" w14:textId="049F3E39" w:rsidR="007F2572" w:rsidRDefault="00196179" w:rsidP="007F2572">
      <w:pPr>
        <w:spacing w:before="120" w:after="120" w:line="276" w:lineRule="auto"/>
        <w:rPr>
          <w:rFonts w:ascii="Calibri" w:hAnsi="Calibri" w:cs="Utsaah"/>
          <w:sz w:val="21"/>
          <w:szCs w:val="21"/>
        </w:rPr>
      </w:pPr>
      <w:r w:rsidRPr="007F2572">
        <w:rPr>
          <w:rFonts w:ascii="Calibri" w:hAnsi="Calibri" w:cs="Utsaah"/>
          <w:noProof/>
          <w:sz w:val="21"/>
          <w:szCs w:val="21"/>
        </w:rPr>
        <w:drawing>
          <wp:anchor distT="0" distB="0" distL="114300" distR="114300" simplePos="0" relativeHeight="251701248" behindDoc="0" locked="0" layoutInCell="1" allowOverlap="1" wp14:anchorId="37793443" wp14:editId="5C923CBF">
            <wp:simplePos x="0" y="0"/>
            <wp:positionH relativeFrom="column">
              <wp:posOffset>2256790</wp:posOffset>
            </wp:positionH>
            <wp:positionV relativeFrom="paragraph">
              <wp:posOffset>78105</wp:posOffset>
            </wp:positionV>
            <wp:extent cx="2520950" cy="876300"/>
            <wp:effectExtent l="0" t="0" r="0" b="12700"/>
            <wp:wrapTight wrapText="bothSides">
              <wp:wrapPolygon edited="0">
                <wp:start x="0" y="0"/>
                <wp:lineTo x="0" y="21287"/>
                <wp:lineTo x="21328" y="21287"/>
                <wp:lineTo x="213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92" r="-1"/>
                    <a:stretch/>
                  </pic:blipFill>
                  <pic:spPr bwMode="auto">
                    <a:xfrm>
                      <a:off x="0" y="0"/>
                      <a:ext cx="2520950" cy="87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D84DFB" w14:textId="77777777" w:rsidR="00AB7C9D" w:rsidRDefault="00AB7C9D" w:rsidP="00AB7C9D">
      <w:pPr>
        <w:spacing w:before="120" w:after="120" w:line="276" w:lineRule="auto"/>
        <w:rPr>
          <w:rFonts w:ascii="Calibri" w:hAnsi="Calibri" w:cs="Utsaah"/>
          <w:sz w:val="21"/>
          <w:szCs w:val="21"/>
        </w:rPr>
      </w:pPr>
    </w:p>
    <w:p w14:paraId="1BED3898" w14:textId="77777777" w:rsidR="00196179" w:rsidRDefault="00196179" w:rsidP="00AB7C9D">
      <w:pPr>
        <w:spacing w:before="120" w:after="120" w:line="276" w:lineRule="auto"/>
        <w:rPr>
          <w:rFonts w:ascii="Calibri" w:hAnsi="Calibri" w:cs="Utsaah"/>
          <w:sz w:val="21"/>
          <w:szCs w:val="21"/>
        </w:rPr>
      </w:pPr>
    </w:p>
    <w:p w14:paraId="76A0DFF4" w14:textId="77777777" w:rsidR="00196179" w:rsidRDefault="00196179" w:rsidP="00AB7C9D">
      <w:pPr>
        <w:spacing w:before="120" w:after="120" w:line="276" w:lineRule="auto"/>
        <w:rPr>
          <w:rFonts w:ascii="Calibri" w:hAnsi="Calibri" w:cs="Utsaah"/>
          <w:sz w:val="21"/>
          <w:szCs w:val="21"/>
        </w:rPr>
      </w:pPr>
    </w:p>
    <w:p w14:paraId="01209A3F" w14:textId="77777777" w:rsidR="00D85B50" w:rsidRDefault="006114A6" w:rsidP="00CB6D07">
      <w:pPr>
        <w:pStyle w:val="ListParagraph"/>
        <w:numPr>
          <w:ilvl w:val="0"/>
          <w:numId w:val="43"/>
        </w:numPr>
        <w:spacing w:before="120" w:after="120" w:line="276" w:lineRule="auto"/>
        <w:rPr>
          <w:rFonts w:ascii="Calibri" w:hAnsi="Calibri" w:cs="Utsaah"/>
          <w:sz w:val="21"/>
          <w:szCs w:val="21"/>
        </w:rPr>
      </w:pPr>
      <w:r w:rsidRPr="006114A6">
        <w:rPr>
          <w:rFonts w:ascii="Calibri" w:hAnsi="Calibri" w:cs="Utsaah"/>
          <w:sz w:val="21"/>
          <w:szCs w:val="21"/>
        </w:rPr>
        <w:t>The δ+ hydrogen atom of H</w:t>
      </w:r>
      <w:r>
        <w:rPr>
          <w:rFonts w:ascii="Calibri" w:hAnsi="Calibri" w:cs="Utsaah"/>
          <w:sz w:val="21"/>
          <w:szCs w:val="21"/>
        </w:rPr>
        <w:t>-</w:t>
      </w:r>
      <w:r w:rsidRPr="006114A6">
        <w:rPr>
          <w:rFonts w:ascii="Calibri" w:hAnsi="Calibri" w:cs="Utsaah"/>
          <w:sz w:val="21"/>
          <w:szCs w:val="21"/>
        </w:rPr>
        <w:t>Br is attracted towards the C=C in ethene. The two electrons from the π -bond in the C=C attack the hydrogen atom and, at the same time, the H−Br bon</w:t>
      </w:r>
      <w:r w:rsidR="00D85B50">
        <w:rPr>
          <w:rFonts w:ascii="Calibri" w:hAnsi="Calibri" w:cs="Utsaah"/>
          <w:sz w:val="21"/>
          <w:szCs w:val="21"/>
        </w:rPr>
        <w:t>d breaks to form a bromide ion</w:t>
      </w:r>
    </w:p>
    <w:p w14:paraId="56D7B19C" w14:textId="78346EC5" w:rsidR="006114A6" w:rsidRDefault="006114A6" w:rsidP="00CB6D07">
      <w:pPr>
        <w:pStyle w:val="ListParagraph"/>
        <w:numPr>
          <w:ilvl w:val="0"/>
          <w:numId w:val="43"/>
        </w:numPr>
        <w:spacing w:before="120" w:after="120" w:line="276" w:lineRule="auto"/>
        <w:rPr>
          <w:rFonts w:ascii="Calibri" w:hAnsi="Calibri" w:cs="Utsaah"/>
          <w:sz w:val="21"/>
          <w:szCs w:val="21"/>
        </w:rPr>
      </w:pPr>
      <w:r w:rsidRPr="006114A6">
        <w:rPr>
          <w:rFonts w:ascii="Calibri" w:hAnsi="Calibri" w:cs="Utsaah"/>
          <w:sz w:val="21"/>
          <w:szCs w:val="21"/>
        </w:rPr>
        <w:t>A lone pair of electrons on the bromide ion attacks the positively-charged carbon atom on the carbocation interme</w:t>
      </w:r>
      <w:r w:rsidR="008B33C2">
        <w:rPr>
          <w:rFonts w:ascii="Calibri" w:hAnsi="Calibri" w:cs="Utsaah"/>
          <w:sz w:val="21"/>
          <w:szCs w:val="21"/>
        </w:rPr>
        <w:t>diate forming a coordinate bond</w:t>
      </w:r>
    </w:p>
    <w:p w14:paraId="40348155" w14:textId="62FB73C5" w:rsidR="00AB7C9D" w:rsidRPr="00524833" w:rsidRDefault="00CB6D07" w:rsidP="00AB7C9D">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 correct drawing for the mechanism includes curly arrows and lone pairs of electrons</w:t>
      </w:r>
    </w:p>
    <w:p w14:paraId="239019E3" w14:textId="30B8FC37" w:rsidR="00C55DBD" w:rsidRPr="00CB4A1F" w:rsidRDefault="00263EB8" w:rsidP="00C55DBD">
      <w:pPr>
        <w:pStyle w:val="heading"/>
        <w:tabs>
          <w:tab w:val="left" w:pos="2649"/>
        </w:tabs>
        <w:spacing w:before="240" w:after="0" w:line="276" w:lineRule="auto"/>
        <w:ind w:firstLine="360"/>
        <w:rPr>
          <w:rFonts w:ascii="Calibri" w:hAnsi="Calibri"/>
          <w:color w:val="31849B" w:themeColor="accent5" w:themeShade="BF"/>
          <w:szCs w:val="24"/>
        </w:rPr>
      </w:pPr>
      <w:r>
        <w:rPr>
          <w:rFonts w:ascii="Calibri" w:hAnsi="Calibri"/>
          <w:color w:val="31849B" w:themeColor="accent5" w:themeShade="BF"/>
          <w:szCs w:val="24"/>
        </w:rPr>
        <w:lastRenderedPageBreak/>
        <w:t>Markovnikov’s Rule</w:t>
      </w:r>
    </w:p>
    <w:p w14:paraId="5A8FF43B" w14:textId="04CAD046" w:rsidR="00D85B50" w:rsidRDefault="00F00F82" w:rsidP="00C55DBD">
      <w:pPr>
        <w:pStyle w:val="ListParagraph"/>
        <w:numPr>
          <w:ilvl w:val="0"/>
          <w:numId w:val="43"/>
        </w:numPr>
        <w:spacing w:before="120" w:after="120" w:line="276" w:lineRule="auto"/>
        <w:rPr>
          <w:rFonts w:ascii="Calibri" w:hAnsi="Calibri" w:cs="Utsaah"/>
          <w:sz w:val="21"/>
          <w:szCs w:val="21"/>
        </w:rPr>
      </w:pPr>
      <w:r>
        <w:rPr>
          <w:noProof/>
        </w:rPr>
        <w:drawing>
          <wp:anchor distT="0" distB="0" distL="114300" distR="114300" simplePos="0" relativeHeight="251736064" behindDoc="0" locked="0" layoutInCell="1" allowOverlap="1" wp14:anchorId="74CD6AF6" wp14:editId="0C242D15">
            <wp:simplePos x="0" y="0"/>
            <wp:positionH relativeFrom="column">
              <wp:posOffset>1965325</wp:posOffset>
            </wp:positionH>
            <wp:positionV relativeFrom="paragraph">
              <wp:posOffset>268605</wp:posOffset>
            </wp:positionV>
            <wp:extent cx="3192780" cy="800735"/>
            <wp:effectExtent l="0" t="0" r="7620" b="12065"/>
            <wp:wrapTight wrapText="bothSides">
              <wp:wrapPolygon edited="0">
                <wp:start x="1890" y="685"/>
                <wp:lineTo x="172" y="5481"/>
                <wp:lineTo x="172" y="13018"/>
                <wp:lineTo x="1031" y="15074"/>
                <wp:lineTo x="10826" y="21240"/>
                <wp:lineTo x="11513" y="21240"/>
                <wp:lineTo x="19418" y="19870"/>
                <wp:lineTo x="20621" y="19185"/>
                <wp:lineTo x="20277" y="13018"/>
                <wp:lineTo x="21480" y="13018"/>
                <wp:lineTo x="20621" y="2056"/>
                <wp:lineTo x="2921" y="685"/>
                <wp:lineTo x="1890" y="68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92780" cy="80073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B50" w:rsidRPr="00D85B50">
        <w:rPr>
          <w:rFonts w:ascii="Calibri" w:hAnsi="Calibri" w:cs="Utsaah"/>
          <w:sz w:val="21"/>
          <w:szCs w:val="21"/>
        </w:rPr>
        <w:t>Markovnikov’s rule helps to determine which atoms in an electrophile join to which o</w:t>
      </w:r>
      <w:r w:rsidR="00D85B50">
        <w:rPr>
          <w:rFonts w:ascii="Calibri" w:hAnsi="Calibri" w:cs="Utsaah"/>
          <w:sz w:val="21"/>
          <w:szCs w:val="21"/>
        </w:rPr>
        <w:t>f the two carbon atoms in a C=C</w:t>
      </w:r>
      <w:r w:rsidR="00D85B50" w:rsidRPr="00D85B50">
        <w:rPr>
          <w:rFonts w:ascii="Calibri" w:hAnsi="Calibri" w:cs="Utsaah"/>
          <w:sz w:val="21"/>
          <w:szCs w:val="21"/>
        </w:rPr>
        <w:t>﻿﻿</w:t>
      </w:r>
    </w:p>
    <w:p w14:paraId="1BEA414C" w14:textId="265E2554" w:rsidR="00F00F82" w:rsidRDefault="00F00F82" w:rsidP="00F00F82">
      <w:pPr>
        <w:spacing w:before="120" w:after="120" w:line="276" w:lineRule="auto"/>
        <w:rPr>
          <w:rFonts w:ascii="Calibri" w:hAnsi="Calibri" w:cs="Utsaah"/>
          <w:sz w:val="21"/>
          <w:szCs w:val="21"/>
        </w:rPr>
      </w:pPr>
    </w:p>
    <w:p w14:paraId="5185C7EA" w14:textId="77777777" w:rsidR="00F00F82" w:rsidRDefault="00F00F82" w:rsidP="00F00F82">
      <w:pPr>
        <w:spacing w:before="120" w:after="120" w:line="276" w:lineRule="auto"/>
        <w:rPr>
          <w:rFonts w:ascii="Calibri" w:hAnsi="Calibri" w:cs="Utsaah"/>
          <w:sz w:val="21"/>
          <w:szCs w:val="21"/>
        </w:rPr>
      </w:pPr>
    </w:p>
    <w:p w14:paraId="1408BE09" w14:textId="77777777" w:rsidR="00F00F82" w:rsidRPr="00F00F82" w:rsidRDefault="00F00F82" w:rsidP="00F00F82">
      <w:pPr>
        <w:spacing w:before="120" w:after="120" w:line="276" w:lineRule="auto"/>
        <w:rPr>
          <w:rFonts w:ascii="Calibri" w:hAnsi="Calibri" w:cs="Utsaah"/>
          <w:sz w:val="21"/>
          <w:szCs w:val="21"/>
        </w:rPr>
      </w:pPr>
    </w:p>
    <w:p w14:paraId="62E244FC" w14:textId="0F5F705F" w:rsidR="00F00F82" w:rsidRDefault="00F00F82" w:rsidP="00C55DBD">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As you can see the hydrogen and bromine can be bonded to two different spots (as shown by major and minor)</w:t>
      </w:r>
    </w:p>
    <w:p w14:paraId="7A7741D6" w14:textId="719A48DC" w:rsidR="00F00F82" w:rsidRDefault="00F00F82" w:rsidP="00F00F82">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To decide which one bonds where remember “the hydrogen rich get richer”</w:t>
      </w:r>
    </w:p>
    <w:p w14:paraId="46EA0586" w14:textId="1AE2CB36" w:rsidR="00F00F82" w:rsidRDefault="00F00F82" w:rsidP="00F00F82">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In other </w:t>
      </w:r>
      <w:proofErr w:type="gramStart"/>
      <w:r>
        <w:rPr>
          <w:rFonts w:ascii="Calibri" w:hAnsi="Calibri" w:cs="Utsaah"/>
          <w:sz w:val="21"/>
          <w:szCs w:val="21"/>
        </w:rPr>
        <w:t>words</w:t>
      </w:r>
      <w:proofErr w:type="gramEnd"/>
      <w:r>
        <w:rPr>
          <w:rFonts w:ascii="Calibri" w:hAnsi="Calibri" w:cs="Utsaah"/>
          <w:sz w:val="21"/>
          <w:szCs w:val="21"/>
        </w:rPr>
        <w:t xml:space="preserve"> the carbon with the more hydrogen will gain more hydrogen</w:t>
      </w:r>
    </w:p>
    <w:p w14:paraId="099A8ED1" w14:textId="54B14E52" w:rsidR="00F00F82" w:rsidRPr="00F00F82" w:rsidRDefault="00F00F82" w:rsidP="00F00F82">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Major is used to describe the more likely structure </w:t>
      </w:r>
    </w:p>
    <w:p w14:paraId="167F7613" w14:textId="3419ECD8" w:rsidR="00AA2228" w:rsidRDefault="00562D1E" w:rsidP="00155106">
      <w:pPr>
        <w:pStyle w:val="ListParagraph"/>
        <w:numPr>
          <w:ilvl w:val="0"/>
          <w:numId w:val="43"/>
        </w:numPr>
        <w:spacing w:before="120" w:after="120" w:line="276" w:lineRule="auto"/>
        <w:rPr>
          <w:rFonts w:ascii="Calibri" w:hAnsi="Calibri" w:cs="Utsaah"/>
          <w:sz w:val="21"/>
          <w:szCs w:val="21"/>
        </w:rPr>
      </w:pPr>
      <w:r w:rsidRPr="00562D1E">
        <w:rPr>
          <w:rFonts w:ascii="Calibri" w:hAnsi="Calibri" w:cs="Utsaah"/>
          <w:sz w:val="21"/>
          <w:szCs w:val="21"/>
        </w:rPr>
        <w:t xml:space="preserve">Markovnikov’s rule only applies to asymmetrical alkenes </w:t>
      </w:r>
      <w:r w:rsidR="00F00F82">
        <w:rPr>
          <w:rFonts w:ascii="Calibri" w:hAnsi="Calibri" w:cs="Utsaah"/>
          <w:sz w:val="21"/>
          <w:szCs w:val="21"/>
        </w:rPr>
        <w:t xml:space="preserve">where two products are possible (does not apply to ethene) </w:t>
      </w:r>
    </w:p>
    <w:p w14:paraId="3B21EE1D" w14:textId="23CC9C8E" w:rsidR="004A0BBD" w:rsidRPr="00CB4A1F" w:rsidRDefault="004A0BBD" w:rsidP="004A0BBD">
      <w:pPr>
        <w:pStyle w:val="heading"/>
        <w:tabs>
          <w:tab w:val="left" w:pos="2649"/>
        </w:tabs>
        <w:spacing w:before="240" w:after="0" w:line="276" w:lineRule="auto"/>
        <w:ind w:firstLine="360"/>
        <w:rPr>
          <w:rFonts w:ascii="Calibri" w:hAnsi="Calibri"/>
          <w:color w:val="31849B" w:themeColor="accent5" w:themeShade="BF"/>
          <w:szCs w:val="24"/>
        </w:rPr>
      </w:pPr>
      <w:r>
        <w:rPr>
          <w:rFonts w:ascii="Calibri" w:hAnsi="Calibri"/>
          <w:color w:val="31849B" w:themeColor="accent5" w:themeShade="BF"/>
          <w:szCs w:val="24"/>
        </w:rPr>
        <w:t>Nitration of benzene</w:t>
      </w:r>
    </w:p>
    <w:p w14:paraId="6F0557EC" w14:textId="2B3CCA9C" w:rsidR="00D47B92" w:rsidRDefault="004A0BBD" w:rsidP="004A0BBD">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Benzene reacts with a mixture of concentrated nitric acid (HNO</w:t>
      </w:r>
      <w:r>
        <w:rPr>
          <w:rFonts w:ascii="Calibri" w:hAnsi="Calibri" w:cs="Utsaah"/>
          <w:sz w:val="21"/>
          <w:szCs w:val="21"/>
          <w:vertAlign w:val="subscript"/>
        </w:rPr>
        <w:t>3</w:t>
      </w:r>
      <w:r>
        <w:rPr>
          <w:rFonts w:ascii="Calibri" w:hAnsi="Calibri" w:cs="Utsaah"/>
          <w:sz w:val="21"/>
          <w:szCs w:val="21"/>
        </w:rPr>
        <w:t>) and concentrated sulfuric acid (H</w:t>
      </w:r>
      <w:r>
        <w:rPr>
          <w:rFonts w:ascii="Calibri" w:hAnsi="Calibri" w:cs="Utsaah"/>
          <w:sz w:val="21"/>
          <w:szCs w:val="21"/>
          <w:vertAlign w:val="subscript"/>
        </w:rPr>
        <w:t>2</w:t>
      </w:r>
      <w:r>
        <w:rPr>
          <w:rFonts w:ascii="Calibri" w:hAnsi="Calibri" w:cs="Utsaah"/>
          <w:sz w:val="21"/>
          <w:szCs w:val="21"/>
        </w:rPr>
        <w:t>SO</w:t>
      </w:r>
      <w:r>
        <w:rPr>
          <w:rFonts w:ascii="Calibri" w:hAnsi="Calibri" w:cs="Utsaah"/>
          <w:sz w:val="21"/>
          <w:szCs w:val="21"/>
          <w:vertAlign w:val="subscript"/>
        </w:rPr>
        <w:t>4</w:t>
      </w:r>
      <w:r>
        <w:rPr>
          <w:rFonts w:ascii="Calibri" w:hAnsi="Calibri" w:cs="Utsaah"/>
          <w:sz w:val="21"/>
          <w:szCs w:val="21"/>
        </w:rPr>
        <w:t>) to form nitrobenzene (C</w:t>
      </w:r>
      <w:r>
        <w:rPr>
          <w:rFonts w:ascii="Calibri" w:hAnsi="Calibri" w:cs="Utsaah"/>
          <w:sz w:val="21"/>
          <w:szCs w:val="21"/>
          <w:vertAlign w:val="subscript"/>
        </w:rPr>
        <w:t>6</w:t>
      </w:r>
      <w:r>
        <w:rPr>
          <w:rFonts w:ascii="Calibri" w:hAnsi="Calibri" w:cs="Utsaah"/>
          <w:sz w:val="21"/>
          <w:szCs w:val="21"/>
        </w:rPr>
        <w:t>H</w:t>
      </w:r>
      <w:r>
        <w:rPr>
          <w:rFonts w:ascii="Calibri" w:hAnsi="Calibri" w:cs="Utsaah"/>
          <w:sz w:val="21"/>
          <w:szCs w:val="21"/>
          <w:vertAlign w:val="subscript"/>
        </w:rPr>
        <w:t>5</w:t>
      </w:r>
      <w:r>
        <w:rPr>
          <w:rFonts w:ascii="Calibri" w:hAnsi="Calibri" w:cs="Utsaah"/>
          <w:sz w:val="21"/>
          <w:szCs w:val="21"/>
        </w:rPr>
        <w:t>NO</w:t>
      </w:r>
      <w:r>
        <w:rPr>
          <w:rFonts w:ascii="Calibri" w:hAnsi="Calibri" w:cs="Utsaah"/>
          <w:sz w:val="21"/>
          <w:szCs w:val="21"/>
          <w:vertAlign w:val="subscript"/>
        </w:rPr>
        <w:t>2</w:t>
      </w:r>
      <w:r>
        <w:rPr>
          <w:rFonts w:ascii="Calibri" w:hAnsi="Calibri" w:cs="Utsaah"/>
          <w:sz w:val="21"/>
          <w:szCs w:val="21"/>
        </w:rPr>
        <w:t>)</w:t>
      </w:r>
      <w:r w:rsidR="00D47B92">
        <w:rPr>
          <w:rFonts w:ascii="Calibri" w:hAnsi="Calibri" w:cs="Utsaah"/>
          <w:sz w:val="21"/>
          <w:szCs w:val="21"/>
        </w:rPr>
        <w:t xml:space="preserve"> and water</w:t>
      </w:r>
    </w:p>
    <w:p w14:paraId="1C004141" w14:textId="3BD0A269" w:rsidR="00D97454" w:rsidRPr="00D97454" w:rsidRDefault="004E741C" w:rsidP="00D97454">
      <w:pPr>
        <w:spacing w:before="120" w:after="120" w:line="276" w:lineRule="auto"/>
        <w:rPr>
          <w:rFonts w:ascii="Calibri" w:hAnsi="Calibri" w:cs="Utsaah"/>
          <w:sz w:val="21"/>
          <w:szCs w:val="21"/>
        </w:rPr>
      </w:pPr>
      <m:oMathPara>
        <m:oMath>
          <m:sSub>
            <m:sSubPr>
              <m:ctrlPr>
                <w:rPr>
                  <w:rFonts w:ascii="Cambria Math" w:hAnsi="Cambria Math" w:cs="Utsaah"/>
                  <w:i/>
                  <w:sz w:val="21"/>
                  <w:szCs w:val="21"/>
                </w:rPr>
              </m:ctrlPr>
            </m:sSubPr>
            <m:e>
              <m:r>
                <w:rPr>
                  <w:rFonts w:ascii="Cambria Math" w:hAnsi="Cambria Math" w:cs="Utsaah"/>
                  <w:sz w:val="21"/>
                  <w:szCs w:val="21"/>
                </w:rPr>
                <m:t>C</m:t>
              </m:r>
            </m:e>
            <m:sub>
              <m:r>
                <w:rPr>
                  <w:rFonts w:ascii="Cambria Math" w:hAnsi="Cambria Math" w:cs="Utsaah"/>
                  <w:sz w:val="21"/>
                  <w:szCs w:val="21"/>
                </w:rPr>
                <m:t>6</m:t>
              </m:r>
            </m:sub>
          </m:sSub>
          <m:sSub>
            <m:sSubPr>
              <m:ctrlPr>
                <w:rPr>
                  <w:rFonts w:ascii="Cambria Math" w:hAnsi="Cambria Math" w:cs="Utsaah"/>
                  <w:i/>
                  <w:sz w:val="21"/>
                  <w:szCs w:val="21"/>
                </w:rPr>
              </m:ctrlPr>
            </m:sSubPr>
            <m:e>
              <m:r>
                <w:rPr>
                  <w:rFonts w:ascii="Cambria Math" w:hAnsi="Cambria Math" w:cs="Utsaah"/>
                  <w:sz w:val="21"/>
                  <w:szCs w:val="21"/>
                </w:rPr>
                <m:t>H</m:t>
              </m:r>
            </m:e>
            <m:sub>
              <m:r>
                <w:rPr>
                  <w:rFonts w:ascii="Cambria Math" w:hAnsi="Cambria Math" w:cs="Utsaah"/>
                  <w:sz w:val="21"/>
                  <w:szCs w:val="21"/>
                </w:rPr>
                <m:t>6</m:t>
              </m:r>
            </m:sub>
          </m:sSub>
          <m:r>
            <w:rPr>
              <w:rFonts w:ascii="Cambria Math" w:hAnsi="Cambria Math" w:cs="Utsaah"/>
              <w:sz w:val="21"/>
              <w:szCs w:val="21"/>
            </w:rPr>
            <m:t>+HN</m:t>
          </m:r>
          <m:sSub>
            <m:sSubPr>
              <m:ctrlPr>
                <w:rPr>
                  <w:rFonts w:ascii="Cambria Math" w:hAnsi="Cambria Math" w:cs="Utsaah"/>
                  <w:i/>
                  <w:sz w:val="21"/>
                  <w:szCs w:val="21"/>
                </w:rPr>
              </m:ctrlPr>
            </m:sSubPr>
            <m:e>
              <m:r>
                <w:rPr>
                  <w:rFonts w:ascii="Cambria Math" w:hAnsi="Cambria Math" w:cs="Utsaah"/>
                  <w:sz w:val="21"/>
                  <w:szCs w:val="21"/>
                </w:rPr>
                <m:t>O</m:t>
              </m:r>
            </m:e>
            <m:sub>
              <m:r>
                <w:rPr>
                  <w:rFonts w:ascii="Cambria Math" w:hAnsi="Cambria Math" w:cs="Utsaah"/>
                  <w:sz w:val="21"/>
                  <w:szCs w:val="21"/>
                </w:rPr>
                <m:t>3</m:t>
              </m:r>
            </m:sub>
          </m:sSub>
          <m:r>
            <w:rPr>
              <w:rFonts w:ascii="Cambria Math" w:hAnsi="Cambria Math" w:cs="Utsaah"/>
              <w:sz w:val="21"/>
              <w:szCs w:val="21"/>
            </w:rPr>
            <m:t>→</m:t>
          </m:r>
          <m:sSub>
            <m:sSubPr>
              <m:ctrlPr>
                <w:rPr>
                  <w:rFonts w:ascii="Cambria Math" w:hAnsi="Cambria Math" w:cs="Utsaah"/>
                  <w:i/>
                  <w:sz w:val="21"/>
                  <w:szCs w:val="21"/>
                </w:rPr>
              </m:ctrlPr>
            </m:sSubPr>
            <m:e>
              <m:r>
                <w:rPr>
                  <w:rFonts w:ascii="Cambria Math" w:hAnsi="Cambria Math" w:cs="Utsaah"/>
                  <w:sz w:val="21"/>
                  <w:szCs w:val="21"/>
                </w:rPr>
                <m:t>C</m:t>
              </m:r>
            </m:e>
            <m:sub>
              <m:r>
                <w:rPr>
                  <w:rFonts w:ascii="Cambria Math" w:hAnsi="Cambria Math" w:cs="Utsaah"/>
                  <w:sz w:val="21"/>
                  <w:szCs w:val="21"/>
                </w:rPr>
                <m:t>6</m:t>
              </m:r>
            </m:sub>
          </m:sSub>
          <m:sSub>
            <m:sSubPr>
              <m:ctrlPr>
                <w:rPr>
                  <w:rFonts w:ascii="Cambria Math" w:hAnsi="Cambria Math" w:cs="Utsaah"/>
                  <w:i/>
                  <w:sz w:val="21"/>
                  <w:szCs w:val="21"/>
                </w:rPr>
              </m:ctrlPr>
            </m:sSubPr>
            <m:e>
              <m:r>
                <w:rPr>
                  <w:rFonts w:ascii="Cambria Math" w:hAnsi="Cambria Math" w:cs="Utsaah"/>
                  <w:sz w:val="21"/>
                  <w:szCs w:val="21"/>
                </w:rPr>
                <m:t>H</m:t>
              </m:r>
            </m:e>
            <m:sub>
              <m:r>
                <w:rPr>
                  <w:rFonts w:ascii="Cambria Math" w:hAnsi="Cambria Math" w:cs="Utsaah"/>
                  <w:sz w:val="21"/>
                  <w:szCs w:val="21"/>
                </w:rPr>
                <m:t>5</m:t>
              </m:r>
            </m:sub>
          </m:sSub>
          <m:r>
            <w:rPr>
              <w:rFonts w:ascii="Cambria Math" w:hAnsi="Cambria Math" w:cs="Utsaah"/>
              <w:sz w:val="21"/>
              <w:szCs w:val="21"/>
            </w:rPr>
            <m:t>N</m:t>
          </m:r>
          <m:sSub>
            <m:sSubPr>
              <m:ctrlPr>
                <w:rPr>
                  <w:rFonts w:ascii="Cambria Math" w:hAnsi="Cambria Math" w:cs="Utsaah"/>
                  <w:i/>
                  <w:sz w:val="21"/>
                  <w:szCs w:val="21"/>
                </w:rPr>
              </m:ctrlPr>
            </m:sSubPr>
            <m:e>
              <m:r>
                <w:rPr>
                  <w:rFonts w:ascii="Cambria Math" w:hAnsi="Cambria Math" w:cs="Utsaah"/>
                  <w:sz w:val="21"/>
                  <w:szCs w:val="21"/>
                </w:rPr>
                <m:t>O</m:t>
              </m:r>
            </m:e>
            <m:sub>
              <m:r>
                <w:rPr>
                  <w:rFonts w:ascii="Cambria Math" w:hAnsi="Cambria Math" w:cs="Utsaah"/>
                  <w:sz w:val="21"/>
                  <w:szCs w:val="21"/>
                </w:rPr>
                <m:t>2</m:t>
              </m:r>
            </m:sub>
          </m:sSub>
          <m:r>
            <w:rPr>
              <w:rFonts w:ascii="Cambria Math" w:hAnsi="Cambria Math" w:cs="Utsaah"/>
              <w:sz w:val="21"/>
              <w:szCs w:val="21"/>
            </w:rPr>
            <m:t>+</m:t>
          </m:r>
          <m:sSub>
            <m:sSubPr>
              <m:ctrlPr>
                <w:rPr>
                  <w:rFonts w:ascii="Cambria Math" w:hAnsi="Cambria Math" w:cs="Utsaah"/>
                  <w:i/>
                  <w:sz w:val="21"/>
                  <w:szCs w:val="21"/>
                </w:rPr>
              </m:ctrlPr>
            </m:sSubPr>
            <m:e>
              <m:r>
                <w:rPr>
                  <w:rFonts w:ascii="Cambria Math" w:hAnsi="Cambria Math" w:cs="Utsaah"/>
                  <w:sz w:val="21"/>
                  <w:szCs w:val="21"/>
                </w:rPr>
                <m:t>H</m:t>
              </m:r>
            </m:e>
            <m:sub>
              <m:r>
                <w:rPr>
                  <w:rFonts w:ascii="Cambria Math" w:hAnsi="Cambria Math" w:cs="Utsaah"/>
                  <w:sz w:val="21"/>
                  <w:szCs w:val="21"/>
                </w:rPr>
                <m:t>2</m:t>
              </m:r>
            </m:sub>
          </m:sSub>
          <m:r>
            <w:rPr>
              <w:rFonts w:ascii="Cambria Math" w:hAnsi="Cambria Math" w:cs="Utsaah"/>
              <w:sz w:val="21"/>
              <w:szCs w:val="21"/>
            </w:rPr>
            <m:t>O</m:t>
          </m:r>
        </m:oMath>
      </m:oMathPara>
    </w:p>
    <w:p w14:paraId="0F722458" w14:textId="7EF9AF28" w:rsidR="002D0023" w:rsidRDefault="002D0023" w:rsidP="00753BF8">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This reaction requires a H</w:t>
      </w:r>
      <w:r>
        <w:rPr>
          <w:rFonts w:ascii="Calibri" w:hAnsi="Calibri" w:cs="Utsaah"/>
          <w:sz w:val="21"/>
          <w:szCs w:val="21"/>
          <w:vertAlign w:val="subscript"/>
        </w:rPr>
        <w:t>2</w:t>
      </w:r>
      <w:r>
        <w:rPr>
          <w:rFonts w:ascii="Calibri" w:hAnsi="Calibri" w:cs="Utsaah"/>
          <w:sz w:val="21"/>
          <w:szCs w:val="21"/>
        </w:rPr>
        <w:t>SO</w:t>
      </w:r>
      <w:r>
        <w:rPr>
          <w:rFonts w:ascii="Calibri" w:hAnsi="Calibri" w:cs="Utsaah"/>
          <w:sz w:val="21"/>
          <w:szCs w:val="21"/>
          <w:vertAlign w:val="subscript"/>
        </w:rPr>
        <w:t>4</w:t>
      </w:r>
      <w:r>
        <w:rPr>
          <w:rFonts w:ascii="Calibri" w:hAnsi="Calibri" w:cs="Utsaah"/>
          <w:sz w:val="21"/>
          <w:szCs w:val="21"/>
        </w:rPr>
        <w:t xml:space="preserve"> catalyst, and roughly 55°C</w:t>
      </w:r>
    </w:p>
    <w:p w14:paraId="5C01A067" w14:textId="4BC19EB2" w:rsidR="00753BF8" w:rsidRDefault="00753BF8" w:rsidP="00753BF8">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 nitration of benzene involves the electrophilic substitution mechanism</w:t>
      </w:r>
      <w:r w:rsidR="002D0023">
        <w:rPr>
          <w:rFonts w:ascii="Calibri" w:hAnsi="Calibri" w:cs="Utsaah"/>
          <w:sz w:val="21"/>
          <w:szCs w:val="21"/>
        </w:rPr>
        <w:t>:</w:t>
      </w:r>
    </w:p>
    <w:p w14:paraId="71C2AAB7" w14:textId="18FE0809" w:rsidR="00B17743" w:rsidRDefault="00B17743" w:rsidP="002D0023">
      <w:pPr>
        <w:pStyle w:val="ListParagraph"/>
        <w:numPr>
          <w:ilvl w:val="1"/>
          <w:numId w:val="43"/>
        </w:numPr>
        <w:spacing w:before="120" w:after="120" w:line="276" w:lineRule="auto"/>
        <w:rPr>
          <w:rFonts w:ascii="Calibri" w:hAnsi="Calibri" w:cs="Utsaah"/>
          <w:sz w:val="21"/>
          <w:szCs w:val="21"/>
        </w:rPr>
      </w:pPr>
      <w:r w:rsidRPr="00B17743">
        <w:rPr>
          <w:rFonts w:ascii="Calibri" w:hAnsi="Calibri" w:cs="Utsaah"/>
          <w:sz w:val="21"/>
          <w:szCs w:val="21"/>
        </w:rPr>
        <w:t>A pair of electrons from the π -</w:t>
      </w:r>
      <w:r>
        <w:rPr>
          <w:rFonts w:ascii="Calibri" w:hAnsi="Calibri" w:cs="Utsaah"/>
          <w:sz w:val="21"/>
          <w:szCs w:val="21"/>
        </w:rPr>
        <w:t>system attacks the NO</w:t>
      </w:r>
      <w:r w:rsidRPr="00B17743">
        <w:rPr>
          <w:rFonts w:ascii="Calibri" w:hAnsi="Calibri" w:cs="Utsaah"/>
          <w:sz w:val="21"/>
          <w:szCs w:val="21"/>
          <w:vertAlign w:val="subscript"/>
        </w:rPr>
        <w:t>2</w:t>
      </w:r>
      <w:r w:rsidRPr="00B17743">
        <w:rPr>
          <w:rFonts w:ascii="Calibri" w:hAnsi="Calibri" w:cs="Utsaah"/>
          <w:sz w:val="21"/>
          <w:szCs w:val="21"/>
          <w:vertAlign w:val="superscript"/>
        </w:rPr>
        <w:t>+</w:t>
      </w:r>
      <w:r w:rsidRPr="00B17743">
        <w:rPr>
          <w:rFonts w:ascii="Calibri" w:hAnsi="Calibri" w:cs="Utsaah"/>
          <w:sz w:val="21"/>
          <w:szCs w:val="21"/>
        </w:rPr>
        <w:t xml:space="preserve"> electrophile forming a coordinate bond and</w:t>
      </w:r>
      <w:r>
        <w:rPr>
          <w:rFonts w:ascii="Calibri" w:hAnsi="Calibri" w:cs="Utsaah"/>
          <w:sz w:val="21"/>
          <w:szCs w:val="21"/>
        </w:rPr>
        <w:t xml:space="preserve"> destroying the delocalization</w:t>
      </w:r>
    </w:p>
    <w:p w14:paraId="79DB1410" w14:textId="1BBB683E" w:rsidR="00B17743" w:rsidRDefault="00B17743" w:rsidP="002D0023">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The HS</w:t>
      </w:r>
      <w:r w:rsidRPr="00B17743">
        <w:rPr>
          <w:rFonts w:ascii="Calibri" w:hAnsi="Calibri" w:cs="Utsaah"/>
          <w:sz w:val="21"/>
          <w:szCs w:val="21"/>
        </w:rPr>
        <w:t>O</w:t>
      </w:r>
      <w:r w:rsidRPr="00B17743">
        <w:rPr>
          <w:rFonts w:ascii="Calibri" w:hAnsi="Calibri" w:cs="Utsaah"/>
          <w:sz w:val="21"/>
          <w:szCs w:val="21"/>
          <w:vertAlign w:val="subscript"/>
        </w:rPr>
        <w:t>4</w:t>
      </w:r>
      <w:r w:rsidRPr="00B17743">
        <w:rPr>
          <w:rFonts w:ascii="Calibri" w:hAnsi="Calibri" w:cs="Utsaah"/>
          <w:sz w:val="21"/>
          <w:szCs w:val="21"/>
          <w:vertAlign w:val="superscript"/>
        </w:rPr>
        <w:t>−</w:t>
      </w:r>
      <w:r w:rsidRPr="00B17743">
        <w:rPr>
          <w:rFonts w:ascii="Calibri" w:hAnsi="Calibri" w:cs="Utsaah"/>
          <w:sz w:val="21"/>
          <w:szCs w:val="21"/>
        </w:rPr>
        <w:t xml:space="preserve"> ion acts as a base, pulling off a hydrogen at</w:t>
      </w:r>
      <w:r>
        <w:rPr>
          <w:rFonts w:ascii="Calibri" w:hAnsi="Calibri" w:cs="Utsaah"/>
          <w:sz w:val="21"/>
          <w:szCs w:val="21"/>
        </w:rPr>
        <w:t>om and reforming sulfuric acid</w:t>
      </w:r>
    </w:p>
    <w:p w14:paraId="085A10FC" w14:textId="1A2873ED" w:rsidR="004A0BBD" w:rsidRPr="00085723" w:rsidRDefault="00B17743" w:rsidP="002D0023">
      <w:pPr>
        <w:pStyle w:val="ListParagraph"/>
        <w:numPr>
          <w:ilvl w:val="1"/>
          <w:numId w:val="43"/>
        </w:numPr>
        <w:spacing w:before="120" w:after="120" w:line="276" w:lineRule="auto"/>
        <w:rPr>
          <w:rFonts w:ascii="Calibri" w:hAnsi="Calibri" w:cs="Utsaah"/>
          <w:sz w:val="21"/>
          <w:szCs w:val="21"/>
        </w:rPr>
      </w:pPr>
      <w:r w:rsidRPr="00B17743">
        <w:rPr>
          <w:rFonts w:ascii="Calibri" w:hAnsi="Calibri" w:cs="Utsaah"/>
          <w:sz w:val="21"/>
          <w:szCs w:val="21"/>
        </w:rPr>
        <w:t>The C−H bond breaks and the two electrons r</w:t>
      </w:r>
      <w:r w:rsidR="0094717D">
        <w:rPr>
          <w:rFonts w:ascii="Calibri" w:hAnsi="Calibri" w:cs="Utsaah"/>
          <w:sz w:val="21"/>
          <w:szCs w:val="21"/>
        </w:rPr>
        <w:t>eform the delocalized π -system</w:t>
      </w:r>
    </w:p>
    <w:p w14:paraId="39526A21" w14:textId="7F9ADF79" w:rsidR="00AB7C9D" w:rsidRDefault="00023F02" w:rsidP="00AB7C9D">
      <w:pPr>
        <w:spacing w:before="120" w:after="120" w:line="276" w:lineRule="auto"/>
        <w:rPr>
          <w:rFonts w:ascii="Calibri" w:hAnsi="Calibri" w:cs="Utsaah"/>
          <w:sz w:val="21"/>
          <w:szCs w:val="21"/>
        </w:rPr>
      </w:pPr>
      <w:r w:rsidRPr="00023F02">
        <w:rPr>
          <w:rFonts w:ascii="Calibri" w:hAnsi="Calibri" w:cs="Utsaah"/>
          <w:noProof/>
          <w:sz w:val="21"/>
          <w:szCs w:val="21"/>
        </w:rPr>
        <w:drawing>
          <wp:anchor distT="0" distB="0" distL="114300" distR="114300" simplePos="0" relativeHeight="251703296" behindDoc="0" locked="0" layoutInCell="1" allowOverlap="1" wp14:anchorId="2A0EA2A9" wp14:editId="4C7D4EF2">
            <wp:simplePos x="0" y="0"/>
            <wp:positionH relativeFrom="column">
              <wp:posOffset>2411730</wp:posOffset>
            </wp:positionH>
            <wp:positionV relativeFrom="paragraph">
              <wp:posOffset>27940</wp:posOffset>
            </wp:positionV>
            <wp:extent cx="2955925" cy="976630"/>
            <wp:effectExtent l="0" t="0" r="0" b="0"/>
            <wp:wrapTight wrapText="bothSides">
              <wp:wrapPolygon edited="0">
                <wp:start x="0" y="0"/>
                <wp:lineTo x="0" y="20785"/>
                <wp:lineTo x="21345" y="20785"/>
                <wp:lineTo x="2134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55925" cy="976630"/>
                    </a:xfrm>
                    <a:prstGeom prst="rect">
                      <a:avLst/>
                    </a:prstGeom>
                  </pic:spPr>
                </pic:pic>
              </a:graphicData>
            </a:graphic>
            <wp14:sizeRelH relativeFrom="margin">
              <wp14:pctWidth>0</wp14:pctWidth>
            </wp14:sizeRelH>
            <wp14:sizeRelV relativeFrom="margin">
              <wp14:pctHeight>0</wp14:pctHeight>
            </wp14:sizeRelV>
          </wp:anchor>
        </w:drawing>
      </w:r>
    </w:p>
    <w:p w14:paraId="1CF400F9" w14:textId="77777777" w:rsidR="0094717D" w:rsidRDefault="0094717D" w:rsidP="00AB7C9D">
      <w:pPr>
        <w:spacing w:before="120" w:after="120" w:line="276" w:lineRule="auto"/>
        <w:rPr>
          <w:rFonts w:ascii="Calibri" w:hAnsi="Calibri" w:cs="Utsaah"/>
          <w:sz w:val="21"/>
          <w:szCs w:val="21"/>
        </w:rPr>
      </w:pPr>
    </w:p>
    <w:p w14:paraId="4DF3723B" w14:textId="77777777" w:rsidR="002D0023" w:rsidRDefault="002D0023" w:rsidP="00AB7C9D">
      <w:pPr>
        <w:spacing w:before="120" w:after="120" w:line="276" w:lineRule="auto"/>
        <w:rPr>
          <w:rFonts w:ascii="Calibri" w:hAnsi="Calibri" w:cs="Utsaah"/>
          <w:sz w:val="21"/>
          <w:szCs w:val="21"/>
        </w:rPr>
      </w:pPr>
    </w:p>
    <w:p w14:paraId="57D61AEF" w14:textId="77777777" w:rsidR="0094717D" w:rsidRDefault="0094717D" w:rsidP="00AB7C9D">
      <w:pPr>
        <w:spacing w:before="120" w:after="120" w:line="276" w:lineRule="auto"/>
        <w:rPr>
          <w:rFonts w:ascii="Calibri" w:hAnsi="Calibri" w:cs="Utsaah"/>
          <w:sz w:val="21"/>
          <w:szCs w:val="21"/>
        </w:rPr>
      </w:pPr>
    </w:p>
    <w:p w14:paraId="366C94C4" w14:textId="0BD4DE54" w:rsidR="00023F02" w:rsidRPr="002D0023" w:rsidRDefault="0094717D" w:rsidP="00AB7C9D">
      <w:pPr>
        <w:pStyle w:val="ListParagraph"/>
        <w:numPr>
          <w:ilvl w:val="1"/>
          <w:numId w:val="43"/>
        </w:numPr>
        <w:spacing w:before="120" w:after="120" w:line="276" w:lineRule="auto"/>
        <w:rPr>
          <w:rFonts w:ascii="Calibri" w:hAnsi="Calibri" w:cs="Utsaah"/>
          <w:sz w:val="21"/>
          <w:szCs w:val="21"/>
        </w:rPr>
      </w:pPr>
      <w:r w:rsidRPr="00B17743">
        <w:rPr>
          <w:rFonts w:ascii="Calibri" w:hAnsi="Calibri" w:cs="Utsaah"/>
          <w:sz w:val="21"/>
          <w:szCs w:val="21"/>
        </w:rPr>
        <w:t>The C−H bond breaks and the two electrons reform the delocalized π -system.</w:t>
      </w:r>
      <w:r w:rsidRPr="00085723">
        <w:rPr>
          <w:rFonts w:ascii="Calibri" w:hAnsi="Calibri" w:cs="Utsaah"/>
          <w:sz w:val="21"/>
          <w:szCs w:val="21"/>
        </w:rPr>
        <w:t xml:space="preserve"> </w:t>
      </w:r>
    </w:p>
    <w:p w14:paraId="150C01CA" w14:textId="7672A074" w:rsidR="00023F02" w:rsidRPr="00CB4A1F" w:rsidRDefault="00023F02" w:rsidP="00023F02">
      <w:pPr>
        <w:pStyle w:val="heading"/>
        <w:tabs>
          <w:tab w:val="left" w:pos="2649"/>
        </w:tabs>
        <w:spacing w:before="240" w:after="0" w:line="276" w:lineRule="auto"/>
        <w:ind w:firstLine="360"/>
        <w:rPr>
          <w:rFonts w:ascii="Calibri" w:hAnsi="Calibri"/>
          <w:color w:val="31849B" w:themeColor="accent5" w:themeShade="BF"/>
          <w:szCs w:val="24"/>
        </w:rPr>
      </w:pPr>
      <w:r>
        <w:rPr>
          <w:rFonts w:ascii="Calibri" w:hAnsi="Calibri"/>
          <w:color w:val="31849B" w:themeColor="accent5" w:themeShade="BF"/>
          <w:szCs w:val="24"/>
        </w:rPr>
        <w:t>Reduction of carbonyl compounds</w:t>
      </w:r>
    </w:p>
    <w:p w14:paraId="08AD52B7" w14:textId="0D81DEF4" w:rsidR="00023F02" w:rsidRDefault="00C26453" w:rsidP="00023F02">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 carbon to oxygen bond is a polar bond because of the difference in electronegativity between carbon and oxygen</w:t>
      </w:r>
    </w:p>
    <w:p w14:paraId="3E4C3B0B" w14:textId="4A52F4D5" w:rsidR="00C26453" w:rsidRDefault="00C26453" w:rsidP="00023F02">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Primary and secondary alcohols can be oxidized to aldehydes, ketones, or carboxylic acids depending on the conditions</w:t>
      </w:r>
    </w:p>
    <w:p w14:paraId="6B876013" w14:textId="3F901A66" w:rsidR="00C26453" w:rsidRDefault="00C26453" w:rsidP="00023F02">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These oxidation reactions can be reversed by using a suitable reducing agent</w:t>
      </w:r>
    </w:p>
    <w:p w14:paraId="1E6F2245" w14:textId="77777777" w:rsidR="00C26453" w:rsidRDefault="00C26453" w:rsidP="00C26453">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Sodium borohydride (NaBH</w:t>
      </w:r>
      <w:r>
        <w:rPr>
          <w:rFonts w:ascii="Calibri" w:hAnsi="Calibri" w:cs="Utsaah"/>
          <w:sz w:val="21"/>
          <w:szCs w:val="21"/>
          <w:vertAlign w:val="subscript"/>
        </w:rPr>
        <w:t>4</w:t>
      </w:r>
      <w:r>
        <w:rPr>
          <w:rFonts w:ascii="Calibri" w:hAnsi="Calibri" w:cs="Utsaah"/>
          <w:sz w:val="21"/>
          <w:szCs w:val="21"/>
        </w:rPr>
        <w:t>) in aqueous or alcoholic solution (</w:t>
      </w:r>
      <w:proofErr w:type="spellStart"/>
      <w:r>
        <w:rPr>
          <w:rFonts w:ascii="Calibri" w:hAnsi="Calibri" w:cs="Utsaah"/>
          <w:sz w:val="21"/>
          <w:szCs w:val="21"/>
        </w:rPr>
        <w:t>protic</w:t>
      </w:r>
      <w:proofErr w:type="spellEnd"/>
      <w:r>
        <w:rPr>
          <w:rFonts w:ascii="Calibri" w:hAnsi="Calibri" w:cs="Utsaah"/>
          <w:sz w:val="21"/>
          <w:szCs w:val="21"/>
        </w:rPr>
        <w:t xml:space="preserve"> solvents)</w:t>
      </w:r>
    </w:p>
    <w:p w14:paraId="00CFD0F6" w14:textId="54B3AB5E" w:rsidR="00C26453" w:rsidRDefault="00C26453" w:rsidP="00C26453">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Lithium aluminum hydride (LiAlH</w:t>
      </w:r>
      <w:r>
        <w:rPr>
          <w:rFonts w:ascii="Calibri" w:hAnsi="Calibri" w:cs="Utsaah"/>
          <w:sz w:val="21"/>
          <w:szCs w:val="21"/>
          <w:vertAlign w:val="subscript"/>
        </w:rPr>
        <w:t>4</w:t>
      </w:r>
      <w:r>
        <w:rPr>
          <w:rFonts w:ascii="Calibri" w:hAnsi="Calibri" w:cs="Utsaah"/>
          <w:sz w:val="21"/>
          <w:szCs w:val="21"/>
        </w:rPr>
        <w:t>) in anhydrous conditions such as dry ether (aprotic solvent). The reaction is then acidified to obtain the product</w:t>
      </w:r>
    </w:p>
    <w:p w14:paraId="0862E339" w14:textId="77120E55" w:rsidR="00C26453" w:rsidRDefault="00C26453" w:rsidP="00C26453">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Both these reagents produce the hydride ion (H</w:t>
      </w:r>
      <w:r>
        <w:rPr>
          <w:rFonts w:ascii="Calibri" w:hAnsi="Calibri" w:cs="Utsaah"/>
          <w:sz w:val="21"/>
          <w:szCs w:val="21"/>
          <w:vertAlign w:val="superscript"/>
        </w:rPr>
        <w:t>-</w:t>
      </w:r>
      <w:r>
        <w:rPr>
          <w:rFonts w:ascii="Calibri" w:hAnsi="Calibri" w:cs="Utsaah"/>
          <w:sz w:val="21"/>
          <w:szCs w:val="21"/>
        </w:rPr>
        <w:t>) which acts as a reducing agent undergoing a nucleophilic addition reaction with the electron deficient carbon atom of the carbonyl group</w:t>
      </w:r>
    </w:p>
    <w:p w14:paraId="2139C172" w14:textId="13DD28F7" w:rsidR="00277089" w:rsidRPr="00CB4A1F" w:rsidRDefault="00277089" w:rsidP="00277089">
      <w:pPr>
        <w:pStyle w:val="heading"/>
        <w:tabs>
          <w:tab w:val="left" w:pos="2649"/>
        </w:tabs>
        <w:spacing w:before="240" w:after="0" w:line="276" w:lineRule="auto"/>
        <w:ind w:firstLine="360"/>
        <w:rPr>
          <w:rFonts w:ascii="Calibri" w:hAnsi="Calibri"/>
          <w:color w:val="31849B" w:themeColor="accent5" w:themeShade="BF"/>
          <w:szCs w:val="24"/>
        </w:rPr>
      </w:pPr>
      <w:r>
        <w:rPr>
          <w:rFonts w:ascii="Calibri" w:hAnsi="Calibri"/>
          <w:color w:val="31849B" w:themeColor="accent5" w:themeShade="BF"/>
          <w:szCs w:val="24"/>
        </w:rPr>
        <w:t>Reduction reactions</w:t>
      </w:r>
    </w:p>
    <w:p w14:paraId="116BA2A9" w14:textId="7C128A28" w:rsidR="00277089" w:rsidRDefault="00277089" w:rsidP="00277089">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Nitrobenzene can be reduced to </w:t>
      </w:r>
      <w:proofErr w:type="spellStart"/>
      <w:r>
        <w:rPr>
          <w:rFonts w:ascii="Calibri" w:hAnsi="Calibri" w:cs="Utsaah"/>
          <w:sz w:val="21"/>
          <w:szCs w:val="21"/>
        </w:rPr>
        <w:t>phenylamine</w:t>
      </w:r>
      <w:proofErr w:type="spellEnd"/>
      <w:r>
        <w:rPr>
          <w:rFonts w:ascii="Calibri" w:hAnsi="Calibri" w:cs="Utsaah"/>
          <w:sz w:val="21"/>
          <w:szCs w:val="21"/>
        </w:rPr>
        <w:t xml:space="preserve"> in a </w:t>
      </w:r>
      <w:proofErr w:type="gramStart"/>
      <w:r>
        <w:rPr>
          <w:rFonts w:ascii="Calibri" w:hAnsi="Calibri" w:cs="Utsaah"/>
          <w:sz w:val="21"/>
          <w:szCs w:val="21"/>
        </w:rPr>
        <w:t>two stage</w:t>
      </w:r>
      <w:proofErr w:type="gramEnd"/>
      <w:r>
        <w:rPr>
          <w:rFonts w:ascii="Calibri" w:hAnsi="Calibri" w:cs="Utsaah"/>
          <w:sz w:val="21"/>
          <w:szCs w:val="21"/>
        </w:rPr>
        <w:t xml:space="preserve"> reaction</w:t>
      </w:r>
    </w:p>
    <w:p w14:paraId="101C9F1D" w14:textId="4D5AD224" w:rsidR="00277089" w:rsidRDefault="00277089" w:rsidP="00277089">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 xml:space="preserve">Nitrobenzene is reacted with Sn and concentrated HCl (heat under reflux in a boiling water bath). The product is the </w:t>
      </w:r>
      <w:proofErr w:type="spellStart"/>
      <w:r>
        <w:rPr>
          <w:rFonts w:ascii="Calibri" w:hAnsi="Calibri" w:cs="Utsaah"/>
          <w:sz w:val="21"/>
          <w:szCs w:val="21"/>
        </w:rPr>
        <w:t>phenylammonium</w:t>
      </w:r>
      <w:proofErr w:type="spellEnd"/>
      <w:r>
        <w:rPr>
          <w:rFonts w:ascii="Calibri" w:hAnsi="Calibri" w:cs="Utsaah"/>
          <w:sz w:val="21"/>
          <w:szCs w:val="21"/>
        </w:rPr>
        <w:t xml:space="preserve"> ion</w:t>
      </w:r>
    </w:p>
    <w:p w14:paraId="5C8D903A" w14:textId="11763D50" w:rsidR="003962F0" w:rsidRDefault="00277089" w:rsidP="00D92B12">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The C</w:t>
      </w:r>
      <w:r>
        <w:rPr>
          <w:rFonts w:ascii="Calibri" w:hAnsi="Calibri" w:cs="Utsaah"/>
          <w:sz w:val="21"/>
          <w:szCs w:val="21"/>
          <w:vertAlign w:val="subscript"/>
        </w:rPr>
        <w:t>6</w:t>
      </w:r>
      <w:r>
        <w:rPr>
          <w:rFonts w:ascii="Calibri" w:hAnsi="Calibri" w:cs="Utsaah"/>
          <w:sz w:val="21"/>
          <w:szCs w:val="21"/>
        </w:rPr>
        <w:t>H</w:t>
      </w:r>
      <w:r>
        <w:rPr>
          <w:rFonts w:ascii="Calibri" w:hAnsi="Calibri" w:cs="Utsaah"/>
          <w:sz w:val="21"/>
          <w:szCs w:val="21"/>
          <w:vertAlign w:val="subscript"/>
        </w:rPr>
        <w:t>5</w:t>
      </w:r>
      <w:r>
        <w:rPr>
          <w:rFonts w:ascii="Calibri" w:hAnsi="Calibri" w:cs="Utsaah"/>
          <w:sz w:val="21"/>
          <w:szCs w:val="21"/>
        </w:rPr>
        <w:t>NH</w:t>
      </w:r>
      <w:r>
        <w:rPr>
          <w:rFonts w:ascii="Calibri" w:hAnsi="Calibri" w:cs="Utsaah"/>
          <w:sz w:val="21"/>
          <w:szCs w:val="21"/>
          <w:vertAlign w:val="subscript"/>
        </w:rPr>
        <w:t>3</w:t>
      </w:r>
      <w:r>
        <w:rPr>
          <w:rFonts w:ascii="Calibri" w:hAnsi="Calibri" w:cs="Utsaah"/>
          <w:sz w:val="21"/>
          <w:szCs w:val="21"/>
          <w:vertAlign w:val="superscript"/>
        </w:rPr>
        <w:t>+</w:t>
      </w:r>
      <w:r>
        <w:rPr>
          <w:rFonts w:ascii="Calibri" w:hAnsi="Calibri" w:cs="Utsaah"/>
          <w:sz w:val="21"/>
          <w:szCs w:val="21"/>
        </w:rPr>
        <w:t xml:space="preserve"> is reacted with </w:t>
      </w:r>
      <w:proofErr w:type="spellStart"/>
      <w:r>
        <w:rPr>
          <w:rFonts w:ascii="Calibri" w:hAnsi="Calibri" w:cs="Utsaah"/>
          <w:sz w:val="21"/>
          <w:szCs w:val="21"/>
        </w:rPr>
        <w:t>NaOH</w:t>
      </w:r>
      <w:proofErr w:type="spellEnd"/>
      <w:r>
        <w:rPr>
          <w:rFonts w:ascii="Calibri" w:hAnsi="Calibri" w:cs="Utsaah"/>
          <w:sz w:val="21"/>
          <w:szCs w:val="21"/>
        </w:rPr>
        <w:t xml:space="preserve"> to remove the hydrogen ion (H</w:t>
      </w:r>
      <w:r>
        <w:rPr>
          <w:rFonts w:ascii="Calibri" w:hAnsi="Calibri" w:cs="Utsaah"/>
          <w:sz w:val="21"/>
          <w:szCs w:val="21"/>
          <w:vertAlign w:val="superscript"/>
        </w:rPr>
        <w:t>+</w:t>
      </w:r>
      <w:r>
        <w:rPr>
          <w:rFonts w:ascii="Calibri" w:hAnsi="Calibri" w:cs="Utsaah"/>
          <w:sz w:val="21"/>
          <w:szCs w:val="21"/>
        </w:rPr>
        <w:t xml:space="preserve">) and produce </w:t>
      </w:r>
      <w:proofErr w:type="spellStart"/>
      <w:r>
        <w:rPr>
          <w:rFonts w:ascii="Calibri" w:hAnsi="Calibri" w:cs="Utsaah"/>
          <w:sz w:val="21"/>
          <w:szCs w:val="21"/>
        </w:rPr>
        <w:t>phenylamine</w:t>
      </w:r>
      <w:proofErr w:type="spellEnd"/>
    </w:p>
    <w:p w14:paraId="00620187" w14:textId="77777777" w:rsidR="002D0023" w:rsidRDefault="002D0023" w:rsidP="002D0023">
      <w:pPr>
        <w:spacing w:before="120" w:after="120" w:line="276" w:lineRule="auto"/>
        <w:rPr>
          <w:rFonts w:ascii="Calibri" w:hAnsi="Calibri" w:cs="Utsaah"/>
          <w:sz w:val="21"/>
          <w:szCs w:val="21"/>
        </w:rPr>
      </w:pPr>
    </w:p>
    <w:p w14:paraId="598BA320" w14:textId="77777777" w:rsidR="002D0023" w:rsidRPr="002D0023" w:rsidRDefault="002D0023" w:rsidP="002D0023">
      <w:pPr>
        <w:spacing w:before="120" w:after="120" w:line="276" w:lineRule="auto"/>
        <w:rPr>
          <w:rFonts w:ascii="Calibri" w:hAnsi="Calibri" w:cs="Utsaah"/>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31286A" w:rsidRPr="006917D2" w14:paraId="0CF4AC08" w14:textId="77777777" w:rsidTr="0031286A">
        <w:trPr>
          <w:trHeight w:val="500"/>
        </w:trPr>
        <w:tc>
          <w:tcPr>
            <w:tcW w:w="959" w:type="dxa"/>
            <w:shd w:val="clear" w:color="auto" w:fill="FFFFFF" w:themeFill="background1"/>
          </w:tcPr>
          <w:p w14:paraId="73DD5CB9" w14:textId="0885E4B5" w:rsidR="0031286A" w:rsidRPr="006917D2" w:rsidRDefault="0031286A" w:rsidP="0031286A">
            <w:pPr>
              <w:spacing w:before="40" w:after="40" w:line="276" w:lineRule="auto"/>
              <w:jc w:val="center"/>
              <w:rPr>
                <w:rFonts w:ascii="Calibri" w:hAnsi="Calibri" w:cstheme="minorHAnsi"/>
                <w:b/>
                <w:color w:val="31849B" w:themeColor="accent5" w:themeShade="BF"/>
                <w:sz w:val="28"/>
                <w:szCs w:val="28"/>
              </w:rPr>
            </w:pPr>
            <w:r>
              <w:rPr>
                <w:rFonts w:ascii="Calibri" w:hAnsi="Calibri" w:cstheme="minorHAnsi"/>
                <w:b/>
                <w:color w:val="31849B" w:themeColor="accent5" w:themeShade="BF"/>
                <w:sz w:val="28"/>
                <w:szCs w:val="28"/>
              </w:rPr>
              <w:lastRenderedPageBreak/>
              <w:t>2</w:t>
            </w:r>
            <w:r w:rsidRPr="006917D2">
              <w:rPr>
                <w:rFonts w:ascii="Calibri" w:hAnsi="Calibri" w:cstheme="minorHAnsi"/>
                <w:b/>
                <w:color w:val="31849B" w:themeColor="accent5" w:themeShade="BF"/>
                <w:sz w:val="28"/>
                <w:szCs w:val="28"/>
              </w:rPr>
              <w:t>0.2</w:t>
            </w:r>
          </w:p>
        </w:tc>
        <w:tc>
          <w:tcPr>
            <w:tcW w:w="10206" w:type="dxa"/>
            <w:shd w:val="clear" w:color="auto" w:fill="FFFFFF" w:themeFill="background1"/>
          </w:tcPr>
          <w:p w14:paraId="0E3B1DD8" w14:textId="6E830E7D" w:rsidR="0031286A" w:rsidRPr="006917D2" w:rsidRDefault="0031286A" w:rsidP="0031286A">
            <w:pPr>
              <w:spacing w:before="40" w:after="40" w:line="276" w:lineRule="auto"/>
              <w:rPr>
                <w:rFonts w:ascii="Calibri" w:hAnsi="Calibri" w:cstheme="minorHAnsi"/>
                <w:b/>
                <w:color w:val="31849B" w:themeColor="accent5" w:themeShade="BF"/>
                <w:sz w:val="28"/>
                <w:szCs w:val="28"/>
              </w:rPr>
            </w:pPr>
            <w:r>
              <w:rPr>
                <w:rFonts w:ascii="Calibri" w:hAnsi="Calibri" w:cstheme="minorHAnsi"/>
                <w:b/>
                <w:color w:val="31849B" w:themeColor="accent5" w:themeShade="BF"/>
                <w:sz w:val="28"/>
                <w:szCs w:val="28"/>
              </w:rPr>
              <w:t>Synthetic routes</w:t>
            </w:r>
          </w:p>
        </w:tc>
      </w:tr>
      <w:tr w:rsidR="0031286A" w:rsidRPr="00E57E61" w14:paraId="2D6EC08F" w14:textId="77777777" w:rsidTr="0031286A">
        <w:trPr>
          <w:trHeight w:val="425"/>
        </w:trPr>
        <w:tc>
          <w:tcPr>
            <w:tcW w:w="959" w:type="dxa"/>
            <w:shd w:val="clear" w:color="auto" w:fill="DAEEF3" w:themeFill="accent5" w:themeFillTint="33"/>
          </w:tcPr>
          <w:p w14:paraId="21786A1A" w14:textId="5FFB96E7" w:rsidR="0031286A" w:rsidRPr="00E57E61" w:rsidRDefault="0031286A" w:rsidP="0031286A">
            <w:pPr>
              <w:spacing w:before="40" w:after="40" w:line="276" w:lineRule="auto"/>
              <w:jc w:val="center"/>
              <w:rPr>
                <w:rFonts w:ascii="Calibri" w:hAnsi="Calibri" w:cstheme="minorHAnsi"/>
                <w:sz w:val="20"/>
                <w:szCs w:val="20"/>
              </w:rPr>
            </w:pPr>
            <w:r>
              <w:rPr>
                <w:rFonts w:ascii="Calibri" w:hAnsi="Calibri" w:cstheme="minorHAnsi"/>
                <w:sz w:val="20"/>
                <w:szCs w:val="20"/>
              </w:rPr>
              <w:t>20.2.1</w:t>
            </w:r>
          </w:p>
        </w:tc>
        <w:tc>
          <w:tcPr>
            <w:tcW w:w="10206" w:type="dxa"/>
            <w:shd w:val="clear" w:color="auto" w:fill="DAEEF3" w:themeFill="accent5" w:themeFillTint="33"/>
          </w:tcPr>
          <w:p w14:paraId="238B2DF4" w14:textId="40E57837" w:rsidR="0031286A" w:rsidRPr="00E57E61" w:rsidRDefault="0031286A" w:rsidP="0031286A">
            <w:pPr>
              <w:spacing w:before="40" w:after="40" w:line="276" w:lineRule="auto"/>
              <w:rPr>
                <w:rFonts w:ascii="Calibri" w:hAnsi="Calibri" w:cstheme="minorHAnsi"/>
                <w:sz w:val="20"/>
                <w:szCs w:val="20"/>
              </w:rPr>
            </w:pPr>
            <w:r>
              <w:rPr>
                <w:rFonts w:ascii="Calibri" w:hAnsi="Calibri" w:cstheme="minorHAnsi"/>
                <w:sz w:val="20"/>
                <w:szCs w:val="20"/>
              </w:rPr>
              <w:t>The synthesis of an organic compound stems from a readily available starting material via a series of discrete steps. Functional group interconversions are the basis of such synthetic routes</w:t>
            </w:r>
          </w:p>
        </w:tc>
      </w:tr>
      <w:tr w:rsidR="0031286A" w:rsidRPr="00E57E61" w14:paraId="23CFED19" w14:textId="77777777" w:rsidTr="0031286A">
        <w:trPr>
          <w:trHeight w:val="425"/>
        </w:trPr>
        <w:tc>
          <w:tcPr>
            <w:tcW w:w="959" w:type="dxa"/>
            <w:shd w:val="clear" w:color="auto" w:fill="DAEEF3" w:themeFill="accent5" w:themeFillTint="33"/>
          </w:tcPr>
          <w:p w14:paraId="0CDDFC67" w14:textId="0EABBEDF" w:rsidR="0031286A" w:rsidRPr="00E57E61" w:rsidRDefault="0031286A" w:rsidP="0031286A">
            <w:pPr>
              <w:spacing w:before="40" w:after="40" w:line="276" w:lineRule="auto"/>
              <w:jc w:val="center"/>
              <w:rPr>
                <w:rFonts w:ascii="Calibri" w:hAnsi="Calibri" w:cstheme="minorHAnsi"/>
                <w:sz w:val="20"/>
                <w:szCs w:val="20"/>
              </w:rPr>
            </w:pPr>
            <w:r>
              <w:rPr>
                <w:rFonts w:ascii="Calibri" w:hAnsi="Calibri" w:cstheme="minorHAnsi"/>
                <w:sz w:val="20"/>
                <w:szCs w:val="20"/>
              </w:rPr>
              <w:t>20.2.2</w:t>
            </w:r>
          </w:p>
        </w:tc>
        <w:tc>
          <w:tcPr>
            <w:tcW w:w="10206" w:type="dxa"/>
            <w:shd w:val="clear" w:color="auto" w:fill="DAEEF3" w:themeFill="accent5" w:themeFillTint="33"/>
          </w:tcPr>
          <w:p w14:paraId="3B28B5B6" w14:textId="77427122" w:rsidR="0031286A" w:rsidRPr="00E57E61" w:rsidRDefault="0031286A" w:rsidP="0031286A">
            <w:pPr>
              <w:spacing w:before="40" w:after="40" w:line="276" w:lineRule="auto"/>
              <w:rPr>
                <w:rFonts w:ascii="Calibri" w:hAnsi="Calibri" w:cstheme="minorHAnsi"/>
                <w:sz w:val="20"/>
                <w:szCs w:val="20"/>
              </w:rPr>
            </w:pPr>
            <w:r>
              <w:rPr>
                <w:rFonts w:ascii="Calibri" w:hAnsi="Calibri" w:cstheme="minorHAnsi"/>
                <w:sz w:val="20"/>
                <w:szCs w:val="20"/>
              </w:rPr>
              <w:t>Retro-synthesis of organic compounds</w:t>
            </w:r>
          </w:p>
        </w:tc>
      </w:tr>
      <w:tr w:rsidR="0031286A" w:rsidRPr="00E57E61" w14:paraId="6D35C94E" w14:textId="77777777" w:rsidTr="0031286A">
        <w:trPr>
          <w:trHeight w:val="425"/>
        </w:trPr>
        <w:tc>
          <w:tcPr>
            <w:tcW w:w="959" w:type="dxa"/>
            <w:shd w:val="clear" w:color="auto" w:fill="DAEEF3" w:themeFill="accent5" w:themeFillTint="33"/>
          </w:tcPr>
          <w:p w14:paraId="7AC793B9" w14:textId="668C5468" w:rsidR="0031286A" w:rsidRPr="00E57E61" w:rsidRDefault="0031286A" w:rsidP="0031286A">
            <w:pPr>
              <w:spacing w:before="40" w:after="40" w:line="276" w:lineRule="auto"/>
              <w:jc w:val="center"/>
              <w:rPr>
                <w:rFonts w:ascii="Calibri" w:hAnsi="Calibri" w:cstheme="minorHAnsi"/>
                <w:sz w:val="20"/>
                <w:szCs w:val="20"/>
              </w:rPr>
            </w:pPr>
            <w:r>
              <w:rPr>
                <w:rFonts w:ascii="Calibri" w:hAnsi="Calibri" w:cstheme="minorHAnsi"/>
                <w:sz w:val="20"/>
                <w:szCs w:val="20"/>
              </w:rPr>
              <w:t>20.2.3</w:t>
            </w:r>
          </w:p>
        </w:tc>
        <w:tc>
          <w:tcPr>
            <w:tcW w:w="10206" w:type="dxa"/>
            <w:shd w:val="clear" w:color="auto" w:fill="DAEEF3" w:themeFill="accent5" w:themeFillTint="33"/>
          </w:tcPr>
          <w:p w14:paraId="557B1086" w14:textId="1E66DB26" w:rsidR="0031286A" w:rsidRPr="00E57E61" w:rsidRDefault="0031286A" w:rsidP="0031286A">
            <w:pPr>
              <w:spacing w:before="40" w:after="40" w:line="276" w:lineRule="auto"/>
              <w:rPr>
                <w:rFonts w:ascii="Calibri" w:hAnsi="Calibri" w:cstheme="minorHAnsi"/>
                <w:sz w:val="20"/>
                <w:szCs w:val="20"/>
              </w:rPr>
            </w:pPr>
            <w:r>
              <w:rPr>
                <w:rFonts w:ascii="Calibri" w:hAnsi="Calibri" w:cstheme="minorHAnsi"/>
                <w:sz w:val="20"/>
                <w:szCs w:val="20"/>
              </w:rPr>
              <w:t>Deduction of multi=step synthetic routes given starting reagents and the products (s)</w:t>
            </w:r>
          </w:p>
        </w:tc>
      </w:tr>
    </w:tbl>
    <w:p w14:paraId="611C13B2" w14:textId="6F76F9A2" w:rsidR="005E0EEA" w:rsidRPr="00CB4A1F" w:rsidRDefault="005E0EEA" w:rsidP="005E0EEA">
      <w:pPr>
        <w:pStyle w:val="heading"/>
        <w:tabs>
          <w:tab w:val="left" w:pos="2649"/>
        </w:tabs>
        <w:spacing w:before="240" w:after="0" w:line="276" w:lineRule="auto"/>
        <w:ind w:firstLine="360"/>
        <w:rPr>
          <w:rFonts w:ascii="Calibri" w:hAnsi="Calibri"/>
          <w:color w:val="31849B" w:themeColor="accent5" w:themeShade="BF"/>
          <w:szCs w:val="24"/>
        </w:rPr>
      </w:pPr>
      <w:r>
        <w:rPr>
          <w:rFonts w:ascii="Calibri" w:hAnsi="Calibri"/>
          <w:color w:val="31849B" w:themeColor="accent5" w:themeShade="BF"/>
          <w:szCs w:val="24"/>
        </w:rPr>
        <w:t>Reaction pathways</w:t>
      </w:r>
    </w:p>
    <w:p w14:paraId="0D2C7CF1" w14:textId="665A7739" w:rsidR="005E0EEA" w:rsidRDefault="00694E00" w:rsidP="005E0EEA">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Read up: </w:t>
      </w:r>
      <w:r w:rsidRPr="00694E00">
        <w:rPr>
          <w:rFonts w:ascii="Calibri" w:hAnsi="Calibri" w:cs="Utsaah"/>
          <w:sz w:val="21"/>
          <w:szCs w:val="21"/>
        </w:rPr>
        <w:t>https://prezi.com/gxhp4xojcjci/ib-chemistry-organic-reaction-pathways/</w:t>
      </w:r>
    </w:p>
    <w:p w14:paraId="509AE3A5" w14:textId="79D991FA" w:rsidR="005E0EEA" w:rsidRDefault="00B0204A" w:rsidP="00D92B12">
      <w:pPr>
        <w:spacing w:before="120" w:after="120" w:line="276" w:lineRule="auto"/>
        <w:rPr>
          <w:rFonts w:ascii="Calibri" w:hAnsi="Calibri" w:cs="Utsaah"/>
          <w:sz w:val="21"/>
          <w:szCs w:val="21"/>
        </w:rPr>
      </w:pPr>
      <w:r w:rsidRPr="00B0204A">
        <w:rPr>
          <w:rFonts w:ascii="Calibri" w:hAnsi="Calibri" w:cs="Utsaah"/>
          <w:noProof/>
          <w:sz w:val="21"/>
          <w:szCs w:val="21"/>
        </w:rPr>
        <w:drawing>
          <wp:anchor distT="0" distB="0" distL="114300" distR="114300" simplePos="0" relativeHeight="251705344" behindDoc="0" locked="0" layoutInCell="1" allowOverlap="1" wp14:anchorId="6C59C00B" wp14:editId="7D43B086">
            <wp:simplePos x="0" y="0"/>
            <wp:positionH relativeFrom="column">
              <wp:posOffset>1948815</wp:posOffset>
            </wp:positionH>
            <wp:positionV relativeFrom="paragraph">
              <wp:posOffset>43815</wp:posOffset>
            </wp:positionV>
            <wp:extent cx="3933825" cy="2736215"/>
            <wp:effectExtent l="0" t="0" r="3175" b="6985"/>
            <wp:wrapTight wrapText="bothSides">
              <wp:wrapPolygon edited="0">
                <wp:start x="0" y="0"/>
                <wp:lineTo x="0" y="21455"/>
                <wp:lineTo x="21478" y="21455"/>
                <wp:lineTo x="2147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33825" cy="2736215"/>
                    </a:xfrm>
                    <a:prstGeom prst="rect">
                      <a:avLst/>
                    </a:prstGeom>
                  </pic:spPr>
                </pic:pic>
              </a:graphicData>
            </a:graphic>
            <wp14:sizeRelH relativeFrom="margin">
              <wp14:pctWidth>0</wp14:pctWidth>
            </wp14:sizeRelH>
            <wp14:sizeRelV relativeFrom="margin">
              <wp14:pctHeight>0</wp14:pctHeight>
            </wp14:sizeRelV>
          </wp:anchor>
        </w:drawing>
      </w:r>
    </w:p>
    <w:p w14:paraId="0F8BB2D6" w14:textId="21634EFA" w:rsidR="0060102B" w:rsidRDefault="0060102B" w:rsidP="00D92B12">
      <w:pPr>
        <w:spacing w:before="120" w:after="120" w:line="276" w:lineRule="auto"/>
        <w:rPr>
          <w:rFonts w:ascii="Calibri" w:hAnsi="Calibri" w:cs="Utsaah"/>
          <w:sz w:val="21"/>
          <w:szCs w:val="21"/>
        </w:rPr>
      </w:pPr>
    </w:p>
    <w:p w14:paraId="7D587F06" w14:textId="77777777" w:rsidR="0060102B" w:rsidRDefault="0060102B" w:rsidP="00D92B12">
      <w:pPr>
        <w:spacing w:before="120" w:after="120" w:line="276" w:lineRule="auto"/>
        <w:rPr>
          <w:rFonts w:ascii="Calibri" w:hAnsi="Calibri" w:cs="Utsaah"/>
          <w:sz w:val="21"/>
          <w:szCs w:val="21"/>
        </w:rPr>
      </w:pPr>
    </w:p>
    <w:p w14:paraId="470E0DBA" w14:textId="77777777" w:rsidR="0060102B" w:rsidRDefault="0060102B" w:rsidP="00D92B12">
      <w:pPr>
        <w:spacing w:before="120" w:after="120" w:line="276" w:lineRule="auto"/>
        <w:rPr>
          <w:rFonts w:ascii="Calibri" w:hAnsi="Calibri" w:cs="Utsaah"/>
          <w:sz w:val="21"/>
          <w:szCs w:val="21"/>
        </w:rPr>
      </w:pPr>
    </w:p>
    <w:p w14:paraId="308F054E" w14:textId="77777777" w:rsidR="0031286A" w:rsidRDefault="0031286A" w:rsidP="00D92B12">
      <w:pPr>
        <w:spacing w:before="120" w:after="120" w:line="276" w:lineRule="auto"/>
        <w:rPr>
          <w:rFonts w:ascii="Calibri" w:hAnsi="Calibri" w:cs="Utsaah"/>
          <w:sz w:val="21"/>
          <w:szCs w:val="21"/>
        </w:rPr>
      </w:pPr>
    </w:p>
    <w:p w14:paraId="6F046203" w14:textId="77777777" w:rsidR="00B0204A" w:rsidRDefault="00B0204A" w:rsidP="00D92B12">
      <w:pPr>
        <w:spacing w:before="120" w:after="120" w:line="276" w:lineRule="auto"/>
        <w:rPr>
          <w:rFonts w:ascii="Calibri" w:hAnsi="Calibri" w:cs="Utsaah"/>
          <w:sz w:val="21"/>
          <w:szCs w:val="21"/>
        </w:rPr>
      </w:pPr>
    </w:p>
    <w:p w14:paraId="4B30FBB7" w14:textId="77777777" w:rsidR="00B0204A" w:rsidRDefault="00B0204A" w:rsidP="00D92B12">
      <w:pPr>
        <w:spacing w:before="120" w:after="120" w:line="276" w:lineRule="auto"/>
        <w:rPr>
          <w:rFonts w:ascii="Calibri" w:hAnsi="Calibri" w:cs="Utsaah"/>
          <w:sz w:val="21"/>
          <w:szCs w:val="21"/>
        </w:rPr>
      </w:pPr>
    </w:p>
    <w:p w14:paraId="31357240" w14:textId="77777777" w:rsidR="00B0204A" w:rsidRDefault="00B0204A" w:rsidP="00D92B12">
      <w:pPr>
        <w:spacing w:before="120" w:after="120" w:line="276" w:lineRule="auto"/>
        <w:rPr>
          <w:rFonts w:ascii="Calibri" w:hAnsi="Calibri" w:cs="Utsaah"/>
          <w:sz w:val="21"/>
          <w:szCs w:val="21"/>
        </w:rPr>
      </w:pPr>
    </w:p>
    <w:p w14:paraId="6A6CCD3A" w14:textId="77777777" w:rsidR="00B0204A" w:rsidRDefault="00B0204A" w:rsidP="00D92B12">
      <w:pPr>
        <w:spacing w:before="120" w:after="120" w:line="276" w:lineRule="auto"/>
        <w:rPr>
          <w:rFonts w:ascii="Calibri" w:hAnsi="Calibri" w:cs="Utsaah"/>
          <w:sz w:val="21"/>
          <w:szCs w:val="21"/>
        </w:rPr>
      </w:pPr>
    </w:p>
    <w:p w14:paraId="62E4F4CD" w14:textId="77777777" w:rsidR="00B0204A" w:rsidRDefault="00B0204A" w:rsidP="00D92B12">
      <w:pPr>
        <w:spacing w:before="120" w:after="120" w:line="276" w:lineRule="auto"/>
        <w:rPr>
          <w:rFonts w:ascii="Calibri" w:hAnsi="Calibri" w:cs="Utsaah"/>
          <w:sz w:val="21"/>
          <w:szCs w:val="21"/>
        </w:rPr>
      </w:pPr>
    </w:p>
    <w:p w14:paraId="2C32A4B8" w14:textId="109FDFA3" w:rsidR="00B0204A" w:rsidRPr="00CB4A1F" w:rsidRDefault="00B0204A" w:rsidP="00B0204A">
      <w:pPr>
        <w:pStyle w:val="heading"/>
        <w:tabs>
          <w:tab w:val="left" w:pos="2649"/>
        </w:tabs>
        <w:spacing w:before="240" w:after="0" w:line="276" w:lineRule="auto"/>
        <w:ind w:firstLine="360"/>
        <w:rPr>
          <w:rFonts w:ascii="Calibri" w:hAnsi="Calibri"/>
          <w:color w:val="31849B" w:themeColor="accent5" w:themeShade="BF"/>
          <w:szCs w:val="24"/>
        </w:rPr>
      </w:pPr>
      <w:r>
        <w:rPr>
          <w:rFonts w:ascii="Calibri" w:hAnsi="Calibri"/>
          <w:color w:val="31849B" w:themeColor="accent5" w:themeShade="BF"/>
          <w:szCs w:val="24"/>
        </w:rPr>
        <w:t>Retro-Synthesis</w:t>
      </w:r>
    </w:p>
    <w:p w14:paraId="7B530728" w14:textId="14D65941" w:rsidR="00B0204A" w:rsidRPr="00E018B2" w:rsidRDefault="00B0204A" w:rsidP="00D92B12">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Retro-synthesis involves planning a synthesis backwards, by starting at the product, and taking it back one step at a time to simple, available starting materials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0206"/>
      </w:tblGrid>
      <w:tr w:rsidR="0031286A" w:rsidRPr="006917D2" w14:paraId="10B79777" w14:textId="77777777" w:rsidTr="0031286A">
        <w:trPr>
          <w:trHeight w:val="500"/>
        </w:trPr>
        <w:tc>
          <w:tcPr>
            <w:tcW w:w="959" w:type="dxa"/>
            <w:shd w:val="clear" w:color="auto" w:fill="FFFFFF" w:themeFill="background1"/>
          </w:tcPr>
          <w:p w14:paraId="0778D5EA" w14:textId="2DE897BE" w:rsidR="0031286A" w:rsidRPr="006917D2" w:rsidRDefault="0031286A" w:rsidP="0031286A">
            <w:pPr>
              <w:spacing w:before="40" w:after="40" w:line="276" w:lineRule="auto"/>
              <w:jc w:val="center"/>
              <w:rPr>
                <w:rFonts w:ascii="Calibri" w:hAnsi="Calibri" w:cstheme="minorHAnsi"/>
                <w:b/>
                <w:color w:val="31849B" w:themeColor="accent5" w:themeShade="BF"/>
                <w:sz w:val="28"/>
                <w:szCs w:val="28"/>
              </w:rPr>
            </w:pPr>
            <w:r>
              <w:rPr>
                <w:rFonts w:ascii="Calibri" w:hAnsi="Calibri" w:cstheme="minorHAnsi"/>
                <w:b/>
                <w:color w:val="31849B" w:themeColor="accent5" w:themeShade="BF"/>
                <w:sz w:val="28"/>
                <w:szCs w:val="28"/>
              </w:rPr>
              <w:t>2</w:t>
            </w:r>
            <w:r w:rsidRPr="006917D2">
              <w:rPr>
                <w:rFonts w:ascii="Calibri" w:hAnsi="Calibri" w:cstheme="minorHAnsi"/>
                <w:b/>
                <w:color w:val="31849B" w:themeColor="accent5" w:themeShade="BF"/>
                <w:sz w:val="28"/>
                <w:szCs w:val="28"/>
              </w:rPr>
              <w:t>0.</w:t>
            </w:r>
            <w:r>
              <w:rPr>
                <w:rFonts w:ascii="Calibri" w:hAnsi="Calibri" w:cstheme="minorHAnsi"/>
                <w:b/>
                <w:color w:val="31849B" w:themeColor="accent5" w:themeShade="BF"/>
                <w:sz w:val="28"/>
                <w:szCs w:val="28"/>
              </w:rPr>
              <w:t>3</w:t>
            </w:r>
          </w:p>
        </w:tc>
        <w:tc>
          <w:tcPr>
            <w:tcW w:w="10206" w:type="dxa"/>
            <w:shd w:val="clear" w:color="auto" w:fill="FFFFFF" w:themeFill="background1"/>
          </w:tcPr>
          <w:p w14:paraId="41B325A2" w14:textId="4DEC22C7" w:rsidR="0031286A" w:rsidRPr="006917D2" w:rsidRDefault="00110476" w:rsidP="0031286A">
            <w:pPr>
              <w:spacing w:before="40" w:after="40" w:line="276" w:lineRule="auto"/>
              <w:rPr>
                <w:rFonts w:ascii="Calibri" w:hAnsi="Calibri" w:cstheme="minorHAnsi"/>
                <w:b/>
                <w:color w:val="31849B" w:themeColor="accent5" w:themeShade="BF"/>
                <w:sz w:val="28"/>
                <w:szCs w:val="28"/>
              </w:rPr>
            </w:pPr>
            <w:r>
              <w:rPr>
                <w:rFonts w:ascii="Calibri" w:hAnsi="Calibri" w:cstheme="minorHAnsi"/>
                <w:b/>
                <w:color w:val="31849B" w:themeColor="accent5" w:themeShade="BF"/>
                <w:sz w:val="28"/>
                <w:szCs w:val="28"/>
              </w:rPr>
              <w:t>Stereoisomerism</w:t>
            </w:r>
          </w:p>
        </w:tc>
      </w:tr>
      <w:tr w:rsidR="0031286A" w:rsidRPr="00E57E61" w14:paraId="726C7BD1" w14:textId="77777777" w:rsidTr="0031286A">
        <w:trPr>
          <w:trHeight w:val="425"/>
        </w:trPr>
        <w:tc>
          <w:tcPr>
            <w:tcW w:w="959" w:type="dxa"/>
            <w:shd w:val="clear" w:color="auto" w:fill="DAEEF3" w:themeFill="accent5" w:themeFillTint="33"/>
          </w:tcPr>
          <w:p w14:paraId="6E3A5B03" w14:textId="77777777" w:rsidR="0031286A" w:rsidRPr="00E57E61" w:rsidRDefault="0031286A" w:rsidP="0031286A">
            <w:pPr>
              <w:spacing w:before="40" w:after="40" w:line="276" w:lineRule="auto"/>
              <w:jc w:val="center"/>
              <w:rPr>
                <w:rFonts w:ascii="Calibri" w:hAnsi="Calibri" w:cstheme="minorHAnsi"/>
                <w:sz w:val="20"/>
                <w:szCs w:val="20"/>
              </w:rPr>
            </w:pPr>
            <w:r>
              <w:rPr>
                <w:rFonts w:ascii="Calibri" w:hAnsi="Calibri" w:cstheme="minorHAnsi"/>
                <w:sz w:val="20"/>
                <w:szCs w:val="20"/>
              </w:rPr>
              <w:t>10.2.1</w:t>
            </w:r>
          </w:p>
        </w:tc>
        <w:tc>
          <w:tcPr>
            <w:tcW w:w="10206" w:type="dxa"/>
            <w:shd w:val="clear" w:color="auto" w:fill="DAEEF3" w:themeFill="accent5" w:themeFillTint="33"/>
          </w:tcPr>
          <w:p w14:paraId="12E3B565" w14:textId="77777777" w:rsidR="0031286A" w:rsidRDefault="00110476" w:rsidP="00110476">
            <w:pPr>
              <w:spacing w:before="40" w:after="40" w:line="276" w:lineRule="auto"/>
              <w:rPr>
                <w:rFonts w:ascii="Calibri" w:eastAsiaTheme="minorEastAsia" w:hAnsi="Calibri" w:cstheme="minorHAnsi"/>
                <w:sz w:val="21"/>
                <w:szCs w:val="21"/>
              </w:rPr>
            </w:pPr>
            <w:r>
              <w:rPr>
                <w:rFonts w:ascii="Calibri" w:hAnsi="Calibri" w:cstheme="minorHAnsi"/>
                <w:sz w:val="20"/>
                <w:szCs w:val="20"/>
              </w:rPr>
              <w:t xml:space="preserve">Stereoisomers are subdivided into two classes – conformational isomers, which interconvert by rotation about a </w:t>
            </w:r>
            <m:oMath>
              <m:r>
                <w:rPr>
                  <w:rFonts w:ascii="Cambria Math" w:hAnsi="Cambria Math" w:cs="Utsaah"/>
                  <w:sz w:val="21"/>
                  <w:szCs w:val="21"/>
                </w:rPr>
                <m:t>σ</m:t>
              </m:r>
            </m:oMath>
            <w:r>
              <w:rPr>
                <w:rFonts w:ascii="Calibri" w:eastAsiaTheme="minorEastAsia" w:hAnsi="Calibri" w:cstheme="minorHAnsi"/>
                <w:sz w:val="21"/>
                <w:szCs w:val="21"/>
              </w:rPr>
              <w:t xml:space="preserve"> bond and configurational isomers that interconvert only by breaking and reforming a bond</w:t>
            </w:r>
          </w:p>
          <w:p w14:paraId="4FC2776D" w14:textId="1A2806CB" w:rsidR="00110476" w:rsidRPr="00E57E61" w:rsidRDefault="00110476" w:rsidP="00110476">
            <w:pPr>
              <w:spacing w:before="40" w:after="40" w:line="276" w:lineRule="auto"/>
              <w:rPr>
                <w:rFonts w:ascii="Calibri" w:hAnsi="Calibri" w:cstheme="minorHAnsi"/>
                <w:sz w:val="20"/>
                <w:szCs w:val="20"/>
              </w:rPr>
            </w:pPr>
            <w:r>
              <w:rPr>
                <w:rFonts w:ascii="Calibri" w:eastAsiaTheme="minorEastAsia" w:hAnsi="Calibri" w:cstheme="minorHAnsi"/>
                <w:sz w:val="21"/>
                <w:szCs w:val="21"/>
              </w:rPr>
              <w:t>Configurational isomers are further subdivided into cis=trans and E/Z isomers and optical isomers</w:t>
            </w:r>
          </w:p>
        </w:tc>
      </w:tr>
      <w:tr w:rsidR="0031286A" w:rsidRPr="00E57E61" w14:paraId="3CF13E92" w14:textId="77777777" w:rsidTr="0031286A">
        <w:trPr>
          <w:trHeight w:val="425"/>
        </w:trPr>
        <w:tc>
          <w:tcPr>
            <w:tcW w:w="959" w:type="dxa"/>
            <w:shd w:val="clear" w:color="auto" w:fill="DAEEF3" w:themeFill="accent5" w:themeFillTint="33"/>
          </w:tcPr>
          <w:p w14:paraId="46D6FE5B" w14:textId="44B2AA0D" w:rsidR="0031286A" w:rsidRPr="00E57E61" w:rsidRDefault="0031286A" w:rsidP="0031286A">
            <w:pPr>
              <w:spacing w:before="40" w:after="40" w:line="276" w:lineRule="auto"/>
              <w:jc w:val="center"/>
              <w:rPr>
                <w:rFonts w:ascii="Calibri" w:hAnsi="Calibri" w:cstheme="minorHAnsi"/>
                <w:sz w:val="20"/>
                <w:szCs w:val="20"/>
              </w:rPr>
            </w:pPr>
            <w:r>
              <w:rPr>
                <w:rFonts w:ascii="Calibri" w:hAnsi="Calibri" w:cstheme="minorHAnsi"/>
                <w:sz w:val="20"/>
                <w:szCs w:val="20"/>
              </w:rPr>
              <w:t>10.2.2</w:t>
            </w:r>
          </w:p>
        </w:tc>
        <w:tc>
          <w:tcPr>
            <w:tcW w:w="10206" w:type="dxa"/>
            <w:shd w:val="clear" w:color="auto" w:fill="DAEEF3" w:themeFill="accent5" w:themeFillTint="33"/>
          </w:tcPr>
          <w:p w14:paraId="40E8C598" w14:textId="7111FB15" w:rsidR="0031286A" w:rsidRPr="00E57E61" w:rsidRDefault="00110476" w:rsidP="00110476">
            <w:pPr>
              <w:spacing w:before="40" w:after="40" w:line="276" w:lineRule="auto"/>
              <w:rPr>
                <w:rFonts w:ascii="Calibri" w:hAnsi="Calibri" w:cstheme="minorHAnsi"/>
                <w:sz w:val="20"/>
                <w:szCs w:val="20"/>
              </w:rPr>
            </w:pPr>
            <w:r>
              <w:rPr>
                <w:rFonts w:ascii="Calibri" w:hAnsi="Calibri" w:cstheme="minorHAnsi"/>
                <w:sz w:val="20"/>
                <w:szCs w:val="20"/>
              </w:rPr>
              <w:t xml:space="preserve">Cis-trans isomers can occur in alkenes or cycloalkanes (or </w:t>
            </w:r>
            <w:proofErr w:type="spellStart"/>
            <w:r>
              <w:rPr>
                <w:rFonts w:ascii="Calibri" w:hAnsi="Calibri" w:cstheme="minorHAnsi"/>
                <w:sz w:val="20"/>
                <w:szCs w:val="20"/>
              </w:rPr>
              <w:t>heteroanalogues</w:t>
            </w:r>
            <w:proofErr w:type="spellEnd"/>
            <w:r>
              <w:rPr>
                <w:rFonts w:ascii="Calibri" w:hAnsi="Calibri" w:cstheme="minorHAnsi"/>
                <w:sz w:val="20"/>
                <w:szCs w:val="20"/>
              </w:rPr>
              <w:t xml:space="preserve">) and differ in the position of atoms (or groups) relative to a reference plane. According to IUPAC, E/Z isomers refer to alkenes of the form </w:t>
            </w:r>
            <m:oMath>
              <m:r>
                <w:rPr>
                  <w:rFonts w:ascii="Cambria Math" w:hAnsi="Cambria Math" w:cs="Utsaah"/>
                  <w:sz w:val="21"/>
                  <w:szCs w:val="21"/>
                </w:rPr>
                <m:t>R1R2C=CR3R4</m:t>
              </m:r>
            </m:oMath>
            <w:r>
              <w:rPr>
                <w:rFonts w:ascii="Calibri" w:eastAsiaTheme="minorEastAsia" w:hAnsi="Calibri" w:cstheme="minorHAnsi"/>
                <w:sz w:val="21"/>
                <w:szCs w:val="21"/>
              </w:rPr>
              <w:t xml:space="preserve"> (</w:t>
            </w:r>
            <m:oMath>
              <m:r>
                <w:rPr>
                  <w:rFonts w:ascii="Cambria Math" w:hAnsi="Cambria Math" w:cs="Utsaah"/>
                  <w:sz w:val="21"/>
                  <w:szCs w:val="21"/>
                </w:rPr>
                <m:t>R1≠R3, R3≠R4</m:t>
              </m:r>
            </m:oMath>
            <w:r>
              <w:rPr>
                <w:rFonts w:ascii="Calibri" w:eastAsiaTheme="minorEastAsia" w:hAnsi="Calibri" w:cstheme="minorHAnsi"/>
                <w:sz w:val="21"/>
                <w:szCs w:val="21"/>
              </w:rPr>
              <w:t xml:space="preserve"> where neither R1 nor R2 need be different from R3 or R4</w:t>
            </w:r>
          </w:p>
        </w:tc>
      </w:tr>
      <w:tr w:rsidR="0031286A" w:rsidRPr="00E57E61" w14:paraId="13243FC2" w14:textId="77777777" w:rsidTr="0031286A">
        <w:trPr>
          <w:trHeight w:val="425"/>
        </w:trPr>
        <w:tc>
          <w:tcPr>
            <w:tcW w:w="959" w:type="dxa"/>
            <w:shd w:val="clear" w:color="auto" w:fill="DAEEF3" w:themeFill="accent5" w:themeFillTint="33"/>
          </w:tcPr>
          <w:p w14:paraId="0DFA4587" w14:textId="77777777" w:rsidR="0031286A" w:rsidRPr="00E57E61" w:rsidRDefault="0031286A" w:rsidP="0031286A">
            <w:pPr>
              <w:spacing w:before="40" w:after="40" w:line="276" w:lineRule="auto"/>
              <w:jc w:val="center"/>
              <w:rPr>
                <w:rFonts w:ascii="Calibri" w:hAnsi="Calibri" w:cstheme="minorHAnsi"/>
                <w:sz w:val="20"/>
                <w:szCs w:val="20"/>
              </w:rPr>
            </w:pPr>
            <w:r>
              <w:rPr>
                <w:rFonts w:ascii="Calibri" w:hAnsi="Calibri" w:cstheme="minorHAnsi"/>
                <w:sz w:val="20"/>
                <w:szCs w:val="20"/>
              </w:rPr>
              <w:t>10.2.3</w:t>
            </w:r>
          </w:p>
        </w:tc>
        <w:tc>
          <w:tcPr>
            <w:tcW w:w="10206" w:type="dxa"/>
            <w:shd w:val="clear" w:color="auto" w:fill="DAEEF3" w:themeFill="accent5" w:themeFillTint="33"/>
          </w:tcPr>
          <w:p w14:paraId="554A0164" w14:textId="28375E3A" w:rsidR="0031286A" w:rsidRPr="00E57E61" w:rsidRDefault="00110476" w:rsidP="0031286A">
            <w:pPr>
              <w:spacing w:before="40" w:after="40" w:line="276" w:lineRule="auto"/>
              <w:rPr>
                <w:rFonts w:ascii="Calibri" w:hAnsi="Calibri" w:cstheme="minorHAnsi"/>
                <w:sz w:val="20"/>
                <w:szCs w:val="20"/>
              </w:rPr>
            </w:pPr>
            <w:r>
              <w:rPr>
                <w:rFonts w:ascii="Calibri" w:hAnsi="Calibri" w:cstheme="minorHAnsi"/>
                <w:sz w:val="20"/>
                <w:szCs w:val="20"/>
              </w:rPr>
              <w:t>A chiral carbon is a carbon joined to four different atoms or groups</w:t>
            </w:r>
          </w:p>
        </w:tc>
      </w:tr>
      <w:tr w:rsidR="00110476" w:rsidRPr="00E57E61" w14:paraId="33AB944E" w14:textId="77777777" w:rsidTr="00110476">
        <w:trPr>
          <w:trHeight w:val="865"/>
        </w:trPr>
        <w:tc>
          <w:tcPr>
            <w:tcW w:w="959" w:type="dxa"/>
            <w:shd w:val="clear" w:color="auto" w:fill="DAEEF3" w:themeFill="accent5" w:themeFillTint="33"/>
          </w:tcPr>
          <w:p w14:paraId="6FE13D8F" w14:textId="3E13ACF2" w:rsidR="00110476" w:rsidRDefault="00110476" w:rsidP="0031286A">
            <w:pPr>
              <w:spacing w:before="40" w:after="40" w:line="276" w:lineRule="auto"/>
              <w:jc w:val="center"/>
              <w:rPr>
                <w:rFonts w:ascii="Calibri" w:hAnsi="Calibri" w:cstheme="minorHAnsi"/>
                <w:sz w:val="20"/>
                <w:szCs w:val="20"/>
              </w:rPr>
            </w:pPr>
            <w:r>
              <w:rPr>
                <w:rFonts w:ascii="Calibri" w:hAnsi="Calibri" w:cstheme="minorHAnsi"/>
                <w:sz w:val="20"/>
                <w:szCs w:val="20"/>
              </w:rPr>
              <w:t>10.2.4</w:t>
            </w:r>
          </w:p>
        </w:tc>
        <w:tc>
          <w:tcPr>
            <w:tcW w:w="10206" w:type="dxa"/>
            <w:shd w:val="clear" w:color="auto" w:fill="DAEEF3" w:themeFill="accent5" w:themeFillTint="33"/>
          </w:tcPr>
          <w:p w14:paraId="2F037BA7" w14:textId="5F374C26" w:rsidR="00110476" w:rsidRDefault="00110476" w:rsidP="00110476">
            <w:pPr>
              <w:spacing w:before="40" w:after="40" w:line="276" w:lineRule="auto"/>
              <w:rPr>
                <w:rFonts w:ascii="Calibri" w:hAnsi="Calibri" w:cstheme="minorHAnsi"/>
                <w:sz w:val="20"/>
                <w:szCs w:val="20"/>
              </w:rPr>
            </w:pPr>
            <w:r>
              <w:rPr>
                <w:rFonts w:ascii="Calibri" w:hAnsi="Calibri" w:cstheme="minorHAnsi"/>
                <w:sz w:val="20"/>
                <w:szCs w:val="20"/>
              </w:rPr>
              <w:t>An optically active compound can rotate the plane of polarized light as it passes through a solution of the compound. Optical isomers are enantiomers. Enantiomers are non-</w:t>
            </w:r>
            <w:proofErr w:type="spellStart"/>
            <w:r>
              <w:rPr>
                <w:rFonts w:ascii="Calibri" w:hAnsi="Calibri" w:cstheme="minorHAnsi"/>
                <w:sz w:val="20"/>
                <w:szCs w:val="20"/>
              </w:rPr>
              <w:t>superimposeable</w:t>
            </w:r>
            <w:proofErr w:type="spellEnd"/>
            <w:r>
              <w:rPr>
                <w:rFonts w:ascii="Calibri" w:hAnsi="Calibri" w:cstheme="minorHAnsi"/>
                <w:sz w:val="20"/>
                <w:szCs w:val="20"/>
              </w:rPr>
              <w:t xml:space="preserve"> mirror images of each other. </w:t>
            </w:r>
            <w:proofErr w:type="spellStart"/>
            <w:r>
              <w:rPr>
                <w:rFonts w:ascii="Calibri" w:hAnsi="Calibri" w:cstheme="minorHAnsi"/>
                <w:sz w:val="20"/>
                <w:szCs w:val="20"/>
              </w:rPr>
              <w:t>Diastereomers</w:t>
            </w:r>
            <w:proofErr w:type="spellEnd"/>
            <w:r>
              <w:rPr>
                <w:rFonts w:ascii="Calibri" w:hAnsi="Calibri" w:cstheme="minorHAnsi"/>
                <w:sz w:val="20"/>
                <w:szCs w:val="20"/>
              </w:rPr>
              <w:t xml:space="preserve"> are not mirror images of each other.</w:t>
            </w:r>
          </w:p>
        </w:tc>
      </w:tr>
      <w:tr w:rsidR="00110476" w:rsidRPr="00E57E61" w14:paraId="0ED2AA3B" w14:textId="77777777" w:rsidTr="00110476">
        <w:trPr>
          <w:trHeight w:val="119"/>
        </w:trPr>
        <w:tc>
          <w:tcPr>
            <w:tcW w:w="959" w:type="dxa"/>
            <w:shd w:val="clear" w:color="auto" w:fill="DAEEF3" w:themeFill="accent5" w:themeFillTint="33"/>
          </w:tcPr>
          <w:p w14:paraId="573FCD8D" w14:textId="702997FB" w:rsidR="00110476" w:rsidRDefault="00110476" w:rsidP="0031286A">
            <w:pPr>
              <w:spacing w:before="40" w:after="40" w:line="276" w:lineRule="auto"/>
              <w:jc w:val="center"/>
              <w:rPr>
                <w:rFonts w:ascii="Calibri" w:hAnsi="Calibri" w:cstheme="minorHAnsi"/>
                <w:sz w:val="20"/>
                <w:szCs w:val="20"/>
              </w:rPr>
            </w:pPr>
            <w:r>
              <w:rPr>
                <w:rFonts w:ascii="Calibri" w:hAnsi="Calibri" w:cstheme="minorHAnsi"/>
                <w:sz w:val="20"/>
                <w:szCs w:val="20"/>
              </w:rPr>
              <w:t>10.2.5</w:t>
            </w:r>
          </w:p>
        </w:tc>
        <w:tc>
          <w:tcPr>
            <w:tcW w:w="10206" w:type="dxa"/>
            <w:shd w:val="clear" w:color="auto" w:fill="DAEEF3" w:themeFill="accent5" w:themeFillTint="33"/>
          </w:tcPr>
          <w:p w14:paraId="45BD6B85" w14:textId="3450A17C" w:rsidR="00110476" w:rsidRDefault="00110476" w:rsidP="00110476">
            <w:pPr>
              <w:spacing w:before="40" w:after="40" w:line="276" w:lineRule="auto"/>
              <w:rPr>
                <w:rFonts w:ascii="Calibri" w:hAnsi="Calibri" w:cstheme="minorHAnsi"/>
                <w:sz w:val="20"/>
                <w:szCs w:val="20"/>
              </w:rPr>
            </w:pPr>
            <w:r>
              <w:rPr>
                <w:rFonts w:ascii="Calibri" w:hAnsi="Calibri" w:cstheme="minorHAnsi"/>
                <w:sz w:val="20"/>
                <w:szCs w:val="20"/>
              </w:rPr>
              <w:t xml:space="preserve">A racemic mixture (or </w:t>
            </w:r>
            <w:proofErr w:type="spellStart"/>
            <w:r>
              <w:rPr>
                <w:rFonts w:ascii="Calibri" w:hAnsi="Calibri" w:cstheme="minorHAnsi"/>
                <w:sz w:val="20"/>
                <w:szCs w:val="20"/>
              </w:rPr>
              <w:t>racemate</w:t>
            </w:r>
            <w:proofErr w:type="spellEnd"/>
            <w:r>
              <w:rPr>
                <w:rFonts w:ascii="Calibri" w:hAnsi="Calibri" w:cstheme="minorHAnsi"/>
                <w:sz w:val="20"/>
                <w:szCs w:val="20"/>
              </w:rPr>
              <w:t>) is a mixture of two enantiomers in equal amounts and is optically inactive</w:t>
            </w:r>
          </w:p>
        </w:tc>
      </w:tr>
      <w:tr w:rsidR="00110476" w:rsidRPr="00E57E61" w14:paraId="02BF4D66" w14:textId="77777777" w:rsidTr="00110476">
        <w:trPr>
          <w:trHeight w:val="119"/>
        </w:trPr>
        <w:tc>
          <w:tcPr>
            <w:tcW w:w="959" w:type="dxa"/>
            <w:shd w:val="clear" w:color="auto" w:fill="DAEEF3" w:themeFill="accent5" w:themeFillTint="33"/>
          </w:tcPr>
          <w:p w14:paraId="4BC6F27A" w14:textId="0008E9B2" w:rsidR="00110476" w:rsidRDefault="00110476" w:rsidP="0031286A">
            <w:pPr>
              <w:spacing w:before="40" w:after="40" w:line="276" w:lineRule="auto"/>
              <w:jc w:val="center"/>
              <w:rPr>
                <w:rFonts w:ascii="Calibri" w:hAnsi="Calibri" w:cstheme="minorHAnsi"/>
                <w:sz w:val="20"/>
                <w:szCs w:val="20"/>
              </w:rPr>
            </w:pPr>
            <w:r>
              <w:rPr>
                <w:rFonts w:ascii="Calibri" w:hAnsi="Calibri" w:cstheme="minorHAnsi"/>
                <w:sz w:val="20"/>
                <w:szCs w:val="20"/>
              </w:rPr>
              <w:t>10.2.6</w:t>
            </w:r>
          </w:p>
        </w:tc>
        <w:tc>
          <w:tcPr>
            <w:tcW w:w="10206" w:type="dxa"/>
            <w:shd w:val="clear" w:color="auto" w:fill="DAEEF3" w:themeFill="accent5" w:themeFillTint="33"/>
          </w:tcPr>
          <w:p w14:paraId="2A510F28" w14:textId="70FA0883" w:rsidR="00110476" w:rsidRDefault="00110476" w:rsidP="00110476">
            <w:pPr>
              <w:spacing w:before="40" w:after="40" w:line="276" w:lineRule="auto"/>
              <w:rPr>
                <w:rFonts w:ascii="Calibri" w:hAnsi="Calibri" w:cstheme="minorHAnsi"/>
                <w:sz w:val="20"/>
                <w:szCs w:val="20"/>
              </w:rPr>
            </w:pPr>
            <w:r>
              <w:rPr>
                <w:rFonts w:ascii="Calibri" w:hAnsi="Calibri" w:cstheme="minorHAnsi"/>
                <w:sz w:val="20"/>
                <w:szCs w:val="20"/>
              </w:rPr>
              <w:t>Construction of 3-D models of a wide range of stereoisomers</w:t>
            </w:r>
          </w:p>
        </w:tc>
      </w:tr>
      <w:tr w:rsidR="00110476" w:rsidRPr="00E57E61" w14:paraId="5DEDFAC3" w14:textId="77777777" w:rsidTr="00110476">
        <w:trPr>
          <w:trHeight w:val="119"/>
        </w:trPr>
        <w:tc>
          <w:tcPr>
            <w:tcW w:w="959" w:type="dxa"/>
            <w:shd w:val="clear" w:color="auto" w:fill="DAEEF3" w:themeFill="accent5" w:themeFillTint="33"/>
          </w:tcPr>
          <w:p w14:paraId="16512A4F" w14:textId="0DB9EDAC" w:rsidR="00110476" w:rsidRDefault="00110476" w:rsidP="0031286A">
            <w:pPr>
              <w:spacing w:before="40" w:after="40" w:line="276" w:lineRule="auto"/>
              <w:jc w:val="center"/>
              <w:rPr>
                <w:rFonts w:ascii="Calibri" w:hAnsi="Calibri" w:cstheme="minorHAnsi"/>
                <w:sz w:val="20"/>
                <w:szCs w:val="20"/>
              </w:rPr>
            </w:pPr>
            <w:r>
              <w:rPr>
                <w:rFonts w:ascii="Calibri" w:hAnsi="Calibri" w:cstheme="minorHAnsi"/>
                <w:sz w:val="20"/>
                <w:szCs w:val="20"/>
              </w:rPr>
              <w:t>10.2.7</w:t>
            </w:r>
          </w:p>
        </w:tc>
        <w:tc>
          <w:tcPr>
            <w:tcW w:w="10206" w:type="dxa"/>
            <w:shd w:val="clear" w:color="auto" w:fill="DAEEF3" w:themeFill="accent5" w:themeFillTint="33"/>
          </w:tcPr>
          <w:p w14:paraId="42D0C3A2" w14:textId="30DFA95D" w:rsidR="00110476" w:rsidRDefault="00110476" w:rsidP="00110476">
            <w:pPr>
              <w:spacing w:before="40" w:after="40" w:line="276" w:lineRule="auto"/>
              <w:rPr>
                <w:rFonts w:ascii="Calibri" w:hAnsi="Calibri" w:cstheme="minorHAnsi"/>
                <w:sz w:val="20"/>
                <w:szCs w:val="20"/>
              </w:rPr>
            </w:pPr>
            <w:r>
              <w:rPr>
                <w:rFonts w:ascii="Calibri" w:hAnsi="Calibri" w:cstheme="minorHAnsi"/>
                <w:sz w:val="20"/>
                <w:szCs w:val="20"/>
              </w:rPr>
              <w:t>Explanation of stereoisomerism in non-cyclic alkenes and C3 and C4 cycloalkanes</w:t>
            </w:r>
          </w:p>
        </w:tc>
      </w:tr>
      <w:tr w:rsidR="00110476" w:rsidRPr="00E57E61" w14:paraId="34E7CFEC" w14:textId="77777777" w:rsidTr="00110476">
        <w:trPr>
          <w:trHeight w:val="119"/>
        </w:trPr>
        <w:tc>
          <w:tcPr>
            <w:tcW w:w="959" w:type="dxa"/>
            <w:shd w:val="clear" w:color="auto" w:fill="DAEEF3" w:themeFill="accent5" w:themeFillTint="33"/>
          </w:tcPr>
          <w:p w14:paraId="783EF707" w14:textId="3C207032" w:rsidR="00110476" w:rsidRDefault="00110476" w:rsidP="0031286A">
            <w:pPr>
              <w:spacing w:before="40" w:after="40" w:line="276" w:lineRule="auto"/>
              <w:jc w:val="center"/>
              <w:rPr>
                <w:rFonts w:ascii="Calibri" w:hAnsi="Calibri" w:cstheme="minorHAnsi"/>
                <w:sz w:val="20"/>
                <w:szCs w:val="20"/>
              </w:rPr>
            </w:pPr>
            <w:r>
              <w:rPr>
                <w:rFonts w:ascii="Calibri" w:hAnsi="Calibri" w:cstheme="minorHAnsi"/>
                <w:sz w:val="20"/>
                <w:szCs w:val="20"/>
              </w:rPr>
              <w:t>10.2.8</w:t>
            </w:r>
          </w:p>
        </w:tc>
        <w:tc>
          <w:tcPr>
            <w:tcW w:w="10206" w:type="dxa"/>
            <w:shd w:val="clear" w:color="auto" w:fill="DAEEF3" w:themeFill="accent5" w:themeFillTint="33"/>
          </w:tcPr>
          <w:p w14:paraId="2297CEDE" w14:textId="437CF160" w:rsidR="00110476" w:rsidRDefault="00110476" w:rsidP="00110476">
            <w:pPr>
              <w:spacing w:before="40" w:after="40" w:line="276" w:lineRule="auto"/>
              <w:rPr>
                <w:rFonts w:ascii="Calibri" w:hAnsi="Calibri" w:cstheme="minorHAnsi"/>
                <w:sz w:val="20"/>
                <w:szCs w:val="20"/>
              </w:rPr>
            </w:pPr>
            <w:r>
              <w:rPr>
                <w:rFonts w:ascii="Calibri" w:hAnsi="Calibri" w:cstheme="minorHAnsi"/>
                <w:sz w:val="20"/>
                <w:szCs w:val="20"/>
              </w:rPr>
              <w:t>Comparison between the physical and chemical properties of enantiomers</w:t>
            </w:r>
          </w:p>
        </w:tc>
      </w:tr>
      <w:tr w:rsidR="00110476" w:rsidRPr="00E57E61" w14:paraId="73082C2F" w14:textId="77777777" w:rsidTr="00110476">
        <w:trPr>
          <w:trHeight w:val="119"/>
        </w:trPr>
        <w:tc>
          <w:tcPr>
            <w:tcW w:w="959" w:type="dxa"/>
            <w:shd w:val="clear" w:color="auto" w:fill="DAEEF3" w:themeFill="accent5" w:themeFillTint="33"/>
          </w:tcPr>
          <w:p w14:paraId="16AB8E63" w14:textId="1B93F1B3" w:rsidR="00110476" w:rsidRDefault="00110476" w:rsidP="0031286A">
            <w:pPr>
              <w:spacing w:before="40" w:after="40" w:line="276" w:lineRule="auto"/>
              <w:jc w:val="center"/>
              <w:rPr>
                <w:rFonts w:ascii="Calibri" w:hAnsi="Calibri" w:cstheme="minorHAnsi"/>
                <w:sz w:val="20"/>
                <w:szCs w:val="20"/>
              </w:rPr>
            </w:pPr>
            <w:r>
              <w:rPr>
                <w:rFonts w:ascii="Calibri" w:hAnsi="Calibri" w:cstheme="minorHAnsi"/>
                <w:sz w:val="20"/>
                <w:szCs w:val="20"/>
              </w:rPr>
              <w:t>10.2.9</w:t>
            </w:r>
          </w:p>
        </w:tc>
        <w:tc>
          <w:tcPr>
            <w:tcW w:w="10206" w:type="dxa"/>
            <w:shd w:val="clear" w:color="auto" w:fill="DAEEF3" w:themeFill="accent5" w:themeFillTint="33"/>
          </w:tcPr>
          <w:p w14:paraId="4E822D14" w14:textId="15AC25CA" w:rsidR="00110476" w:rsidRDefault="00110476" w:rsidP="00110476">
            <w:pPr>
              <w:spacing w:before="40" w:after="40" w:line="276" w:lineRule="auto"/>
              <w:rPr>
                <w:rFonts w:ascii="Calibri" w:hAnsi="Calibri" w:cstheme="minorHAnsi"/>
                <w:sz w:val="20"/>
                <w:szCs w:val="20"/>
              </w:rPr>
            </w:pPr>
            <w:r>
              <w:rPr>
                <w:rFonts w:ascii="Calibri" w:hAnsi="Calibri" w:cstheme="minorHAnsi"/>
                <w:sz w:val="20"/>
                <w:szCs w:val="20"/>
              </w:rPr>
              <w:t>Description and chemical properties of enantiomers</w:t>
            </w:r>
          </w:p>
        </w:tc>
      </w:tr>
      <w:tr w:rsidR="00110476" w:rsidRPr="00E57E61" w14:paraId="502284AD" w14:textId="77777777" w:rsidTr="00110476">
        <w:trPr>
          <w:trHeight w:val="119"/>
        </w:trPr>
        <w:tc>
          <w:tcPr>
            <w:tcW w:w="959" w:type="dxa"/>
            <w:shd w:val="clear" w:color="auto" w:fill="DAEEF3" w:themeFill="accent5" w:themeFillTint="33"/>
          </w:tcPr>
          <w:p w14:paraId="75D5D697" w14:textId="5748C566" w:rsidR="00110476" w:rsidRDefault="00110476" w:rsidP="0031286A">
            <w:pPr>
              <w:spacing w:before="40" w:after="40" w:line="276" w:lineRule="auto"/>
              <w:jc w:val="center"/>
              <w:rPr>
                <w:rFonts w:ascii="Calibri" w:hAnsi="Calibri" w:cstheme="minorHAnsi"/>
                <w:sz w:val="20"/>
                <w:szCs w:val="20"/>
              </w:rPr>
            </w:pPr>
            <w:r>
              <w:rPr>
                <w:rFonts w:ascii="Calibri" w:hAnsi="Calibri" w:cstheme="minorHAnsi"/>
                <w:sz w:val="20"/>
                <w:szCs w:val="20"/>
              </w:rPr>
              <w:t>10.2.10</w:t>
            </w:r>
          </w:p>
        </w:tc>
        <w:tc>
          <w:tcPr>
            <w:tcW w:w="10206" w:type="dxa"/>
            <w:shd w:val="clear" w:color="auto" w:fill="DAEEF3" w:themeFill="accent5" w:themeFillTint="33"/>
          </w:tcPr>
          <w:p w14:paraId="2796680D" w14:textId="1DC9D11E" w:rsidR="00110476" w:rsidRDefault="00110476" w:rsidP="00110476">
            <w:pPr>
              <w:spacing w:before="40" w:after="40" w:line="276" w:lineRule="auto"/>
              <w:rPr>
                <w:rFonts w:ascii="Calibri" w:hAnsi="Calibri" w:cstheme="minorHAnsi"/>
                <w:sz w:val="20"/>
                <w:szCs w:val="20"/>
              </w:rPr>
            </w:pPr>
            <w:r>
              <w:rPr>
                <w:rFonts w:ascii="Calibri" w:hAnsi="Calibri" w:cstheme="minorHAnsi"/>
                <w:sz w:val="20"/>
                <w:szCs w:val="20"/>
              </w:rPr>
              <w:t xml:space="preserve">Distinction between optical isomers using a </w:t>
            </w:r>
            <w:proofErr w:type="spellStart"/>
            <w:r>
              <w:rPr>
                <w:rFonts w:ascii="Calibri" w:hAnsi="Calibri" w:cstheme="minorHAnsi"/>
                <w:sz w:val="20"/>
                <w:szCs w:val="20"/>
              </w:rPr>
              <w:t>polarimeter</w:t>
            </w:r>
            <w:proofErr w:type="spellEnd"/>
          </w:p>
        </w:tc>
      </w:tr>
    </w:tbl>
    <w:p w14:paraId="4518FD66" w14:textId="77777777" w:rsidR="00685F7B" w:rsidRDefault="00685F7B" w:rsidP="00E018B2">
      <w:pPr>
        <w:pStyle w:val="heading"/>
        <w:tabs>
          <w:tab w:val="left" w:pos="2649"/>
        </w:tabs>
        <w:spacing w:before="240" w:after="0" w:line="276" w:lineRule="auto"/>
        <w:ind w:firstLine="360"/>
        <w:rPr>
          <w:rFonts w:ascii="Calibri" w:hAnsi="Calibri"/>
          <w:color w:val="31849B" w:themeColor="accent5" w:themeShade="BF"/>
          <w:szCs w:val="24"/>
        </w:rPr>
      </w:pPr>
    </w:p>
    <w:p w14:paraId="490F31B0" w14:textId="27D59E37" w:rsidR="00E018B2" w:rsidRPr="00CB4A1F" w:rsidRDefault="006F4ACB" w:rsidP="00E018B2">
      <w:pPr>
        <w:pStyle w:val="heading"/>
        <w:tabs>
          <w:tab w:val="left" w:pos="2649"/>
        </w:tabs>
        <w:spacing w:before="240" w:after="0" w:line="276" w:lineRule="auto"/>
        <w:ind w:firstLine="360"/>
        <w:rPr>
          <w:rFonts w:ascii="Calibri" w:hAnsi="Calibri"/>
          <w:color w:val="31849B" w:themeColor="accent5" w:themeShade="BF"/>
          <w:szCs w:val="24"/>
        </w:rPr>
      </w:pPr>
      <w:r>
        <w:rPr>
          <w:rFonts w:ascii="Calibri" w:hAnsi="Calibri"/>
          <w:color w:val="31849B" w:themeColor="accent5" w:themeShade="BF"/>
          <w:szCs w:val="24"/>
        </w:rPr>
        <w:lastRenderedPageBreak/>
        <w:t>Isomerism</w:t>
      </w:r>
    </w:p>
    <w:p w14:paraId="66F2166F" w14:textId="6D2F146F" w:rsidR="00E018B2" w:rsidRDefault="006F4ACB" w:rsidP="00E018B2">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An isomer of a molecular is a molecule with the same molecular formula but a different structural or spatial </w:t>
      </w:r>
      <w:r w:rsidR="003E267C">
        <w:rPr>
          <w:rFonts w:ascii="Calibri" w:hAnsi="Calibri" w:cs="Utsaah"/>
          <w:sz w:val="21"/>
          <w:szCs w:val="21"/>
        </w:rPr>
        <w:t>arrangement</w:t>
      </w:r>
      <w:r>
        <w:rPr>
          <w:rFonts w:ascii="Calibri" w:hAnsi="Calibri" w:cs="Utsaah"/>
          <w:sz w:val="21"/>
          <w:szCs w:val="21"/>
        </w:rPr>
        <w:t xml:space="preserve"> of atoms. </w:t>
      </w:r>
      <w:r w:rsidR="003E267C">
        <w:rPr>
          <w:rFonts w:ascii="Calibri" w:hAnsi="Calibri" w:cs="Utsaah"/>
          <w:sz w:val="21"/>
          <w:szCs w:val="21"/>
        </w:rPr>
        <w:t>This variation can lead to difference in physical or chemical properties</w:t>
      </w:r>
    </w:p>
    <w:p w14:paraId="22967063" w14:textId="10A735A6" w:rsidR="003E267C" w:rsidRPr="00351DBF" w:rsidRDefault="003E267C" w:rsidP="00D92B12">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Isomers can be split into two broad groups: structural isomers, and </w:t>
      </w:r>
      <w:r w:rsidR="00D238CE">
        <w:rPr>
          <w:rFonts w:ascii="Calibri" w:hAnsi="Calibri" w:cs="Utsaah"/>
          <w:sz w:val="21"/>
          <w:szCs w:val="21"/>
        </w:rPr>
        <w:t>stereoisomers</w:t>
      </w:r>
    </w:p>
    <w:p w14:paraId="5019AE91" w14:textId="37B1CB63" w:rsidR="003E267C" w:rsidRPr="003E267C" w:rsidRDefault="003E267C" w:rsidP="003E267C">
      <w:pPr>
        <w:pStyle w:val="heading"/>
        <w:tabs>
          <w:tab w:val="left" w:pos="2649"/>
        </w:tabs>
        <w:spacing w:before="240" w:after="0" w:line="276" w:lineRule="auto"/>
        <w:ind w:firstLine="360"/>
        <w:rPr>
          <w:rFonts w:ascii="Calibri" w:hAnsi="Calibri"/>
          <w:color w:val="31849B" w:themeColor="accent5" w:themeShade="BF"/>
          <w:szCs w:val="24"/>
        </w:rPr>
      </w:pPr>
      <w:r>
        <w:rPr>
          <w:rFonts w:ascii="Calibri" w:hAnsi="Calibri"/>
          <w:color w:val="31849B" w:themeColor="accent5" w:themeShade="BF"/>
          <w:szCs w:val="24"/>
        </w:rPr>
        <w:t>Structural Isomerism</w:t>
      </w:r>
    </w:p>
    <w:p w14:paraId="78167A9B" w14:textId="116A88C5" w:rsidR="003C1F26" w:rsidRDefault="003C1F26" w:rsidP="003E267C">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Structural isomers have their atoms and functional groups attached in different ways</w:t>
      </w:r>
    </w:p>
    <w:p w14:paraId="4410B1B4" w14:textId="6BE09D52" w:rsidR="003E267C" w:rsidRPr="003E267C" w:rsidRDefault="003E267C" w:rsidP="003E267C">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Structural isomers can be split again into three main subgroups:</w:t>
      </w:r>
    </w:p>
    <w:p w14:paraId="25E66C5C" w14:textId="3B8D2598" w:rsidR="003E267C" w:rsidRPr="003E267C" w:rsidRDefault="003E267C" w:rsidP="003E267C">
      <w:pPr>
        <w:pStyle w:val="heading"/>
        <w:spacing w:before="240" w:after="0" w:line="276" w:lineRule="auto"/>
        <w:ind w:firstLine="360"/>
        <w:rPr>
          <w:rFonts w:ascii="Calibri" w:hAnsi="Calibri"/>
          <w:b w:val="0"/>
          <w:i/>
          <w:color w:val="92CDDC" w:themeColor="accent5" w:themeTint="99"/>
        </w:rPr>
      </w:pPr>
      <w:r>
        <w:rPr>
          <w:rFonts w:ascii="Calibri" w:hAnsi="Calibri"/>
          <w:b w:val="0"/>
          <w:i/>
          <w:color w:val="92CDDC" w:themeColor="accent5" w:themeTint="99"/>
        </w:rPr>
        <w:t>Chain isomers</w:t>
      </w:r>
    </w:p>
    <w:p w14:paraId="67A4BACB" w14:textId="47CC327D" w:rsidR="003E267C" w:rsidRDefault="00F91A9D" w:rsidP="003E267C">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Chain isomers are molecules with the same molecular formula, but different arrangements of the carbon “skeleton”</w:t>
      </w:r>
    </w:p>
    <w:p w14:paraId="7FB9B25C" w14:textId="47EB49AB" w:rsidR="00F91A9D" w:rsidRDefault="00F91A9D" w:rsidP="003E267C">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Organic molecules are based on chains or carbon atoms, and for many molecules this chain can be arranged differently: either as one continuous chain, or a chain with multiple side groups of carbons branching off</w:t>
      </w:r>
    </w:p>
    <w:p w14:paraId="1A7BA446" w14:textId="7A7A4610" w:rsidR="005A6AA9" w:rsidRPr="005A6AA9" w:rsidRDefault="00F91A9D" w:rsidP="005A6AA9">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 name of the molecules can be changed to reflect this</w:t>
      </w:r>
    </w:p>
    <w:p w14:paraId="1916D5F3" w14:textId="643BBAD2" w:rsidR="005A6AA9" w:rsidRPr="003E267C" w:rsidRDefault="005A6AA9" w:rsidP="005A6AA9">
      <w:pPr>
        <w:pStyle w:val="heading"/>
        <w:spacing w:before="240" w:after="0" w:line="276" w:lineRule="auto"/>
        <w:ind w:firstLine="360"/>
        <w:rPr>
          <w:rFonts w:ascii="Calibri" w:hAnsi="Calibri"/>
          <w:b w:val="0"/>
          <w:i/>
          <w:color w:val="92CDDC" w:themeColor="accent5" w:themeTint="99"/>
        </w:rPr>
      </w:pPr>
      <w:r>
        <w:rPr>
          <w:rFonts w:ascii="Calibri" w:hAnsi="Calibri"/>
          <w:b w:val="0"/>
          <w:i/>
          <w:color w:val="92CDDC" w:themeColor="accent5" w:themeTint="99"/>
        </w:rPr>
        <w:t>Position isomers</w:t>
      </w:r>
    </w:p>
    <w:p w14:paraId="1C1A850D" w14:textId="59EEAC45" w:rsidR="005A6AA9" w:rsidRDefault="005A6AA9" w:rsidP="005A6AA9">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Position isomers are based on the movement of a “functional group” in the molecule</w:t>
      </w:r>
    </w:p>
    <w:p w14:paraId="4186581A" w14:textId="0BED48E0" w:rsidR="005A6AA9" w:rsidRDefault="005A6AA9" w:rsidP="005A6AA9">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Remember a functional group is the part of a molecule that gives it its reactivity</w:t>
      </w:r>
    </w:p>
    <w:p w14:paraId="2AE47B45" w14:textId="6C03C876" w:rsidR="005A6AA9" w:rsidRPr="005A6AA9" w:rsidRDefault="005A6AA9" w:rsidP="005A6AA9">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Nothing else about the molecule cha</w:t>
      </w:r>
      <w:r w:rsidR="003C1F26">
        <w:rPr>
          <w:rFonts w:ascii="Calibri" w:hAnsi="Calibri" w:cs="Utsaah"/>
          <w:sz w:val="21"/>
          <w:szCs w:val="21"/>
        </w:rPr>
        <w:t>nges, simply where the function</w:t>
      </w:r>
      <w:r>
        <w:rPr>
          <w:rFonts w:ascii="Calibri" w:hAnsi="Calibri" w:cs="Utsaah"/>
          <w:sz w:val="21"/>
          <w:szCs w:val="21"/>
        </w:rPr>
        <w:t>al group in it is, and the name</w:t>
      </w:r>
    </w:p>
    <w:p w14:paraId="35284F18" w14:textId="5AC04062" w:rsidR="005A6AA9" w:rsidRPr="003E267C" w:rsidRDefault="005A6AA9" w:rsidP="005A6AA9">
      <w:pPr>
        <w:pStyle w:val="heading"/>
        <w:spacing w:before="240" w:after="0" w:line="276" w:lineRule="auto"/>
        <w:ind w:firstLine="360"/>
        <w:rPr>
          <w:rFonts w:ascii="Calibri" w:hAnsi="Calibri"/>
          <w:b w:val="0"/>
          <w:i/>
          <w:color w:val="92CDDC" w:themeColor="accent5" w:themeTint="99"/>
        </w:rPr>
      </w:pPr>
      <w:r>
        <w:rPr>
          <w:rFonts w:ascii="Calibri" w:hAnsi="Calibri"/>
          <w:b w:val="0"/>
          <w:i/>
          <w:color w:val="92CDDC" w:themeColor="accent5" w:themeTint="99"/>
        </w:rPr>
        <w:t>Functional Isomers</w:t>
      </w:r>
    </w:p>
    <w:p w14:paraId="666F0915" w14:textId="24E48C77" w:rsidR="005A6AA9" w:rsidRDefault="00FC2307" w:rsidP="005A6AA9">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Also referred to as functional group isomers, these are isomers where the molecular formula remains the same, but the type of functional group in the atom is changed. This is possible by rearranging the atoms within the molecule so that they’re bonded together in different ways</w:t>
      </w:r>
    </w:p>
    <w:p w14:paraId="69C6D9F4" w14:textId="461C3AE5" w:rsidR="00FC2307" w:rsidRPr="003E267C" w:rsidRDefault="00FC2307" w:rsidP="00FC2307">
      <w:pPr>
        <w:pStyle w:val="heading"/>
        <w:tabs>
          <w:tab w:val="left" w:pos="2649"/>
        </w:tabs>
        <w:spacing w:before="240" w:after="0" w:line="276" w:lineRule="auto"/>
        <w:ind w:firstLine="360"/>
        <w:rPr>
          <w:rFonts w:ascii="Calibri" w:hAnsi="Calibri"/>
          <w:color w:val="31849B" w:themeColor="accent5" w:themeShade="BF"/>
          <w:szCs w:val="24"/>
        </w:rPr>
      </w:pPr>
      <w:r>
        <w:rPr>
          <w:rFonts w:ascii="Calibri" w:hAnsi="Calibri"/>
          <w:color w:val="31849B" w:themeColor="accent5" w:themeShade="BF"/>
          <w:szCs w:val="24"/>
        </w:rPr>
        <w:t>Stereoisomerism</w:t>
      </w:r>
    </w:p>
    <w:p w14:paraId="3F0D95CE" w14:textId="3E24EACC" w:rsidR="003C1F26" w:rsidRDefault="003C1F26" w:rsidP="00FC2307">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Stereoisomerism have different spatial </w:t>
      </w:r>
      <w:r w:rsidR="008E0811">
        <w:rPr>
          <w:rFonts w:ascii="Calibri" w:hAnsi="Calibri" w:cs="Utsaah"/>
          <w:sz w:val="21"/>
          <w:szCs w:val="21"/>
        </w:rPr>
        <w:t>arrangement</w:t>
      </w:r>
      <w:r>
        <w:rPr>
          <w:rFonts w:ascii="Calibri" w:hAnsi="Calibri" w:cs="Utsaah"/>
          <w:sz w:val="21"/>
          <w:szCs w:val="21"/>
        </w:rPr>
        <w:t xml:space="preserve"> of atoms</w:t>
      </w:r>
    </w:p>
    <w:p w14:paraId="0CA459A2" w14:textId="7C311DA6" w:rsidR="00FC2307" w:rsidRDefault="00FC2307" w:rsidP="00FC2307">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There are two types of stereoisomerism: Geometric isomerism, and optical isomerism</w:t>
      </w:r>
    </w:p>
    <w:p w14:paraId="79F830D6" w14:textId="3D440166" w:rsidR="00153506" w:rsidRPr="00153506" w:rsidRDefault="00153506" w:rsidP="00153506">
      <w:pPr>
        <w:spacing w:before="120" w:after="120" w:line="276" w:lineRule="auto"/>
        <w:ind w:left="360"/>
        <w:rPr>
          <w:rFonts w:ascii="Calibri" w:hAnsi="Calibri" w:cs="Utsaah"/>
          <w:b/>
          <w:sz w:val="21"/>
          <w:szCs w:val="21"/>
        </w:rPr>
      </w:pPr>
      <w:r>
        <w:rPr>
          <w:rFonts w:ascii="Calibri" w:hAnsi="Calibri" w:cs="Utsaah"/>
          <w:b/>
          <w:sz w:val="21"/>
          <w:szCs w:val="21"/>
        </w:rPr>
        <w:t>Geometric isomerism</w:t>
      </w:r>
    </w:p>
    <w:p w14:paraId="180F5639" w14:textId="177212BB" w:rsidR="00FC2307" w:rsidRPr="00F33872" w:rsidRDefault="001C3AC5" w:rsidP="00FC2307">
      <w:pPr>
        <w:pStyle w:val="heading"/>
        <w:spacing w:before="240" w:after="0" w:line="276" w:lineRule="auto"/>
        <w:ind w:firstLine="360"/>
        <w:rPr>
          <w:rFonts w:ascii="Calibri" w:hAnsi="Calibri"/>
          <w:b w:val="0"/>
          <w:i/>
          <w:color w:val="000000" w:themeColor="text1"/>
          <w:sz w:val="18"/>
        </w:rPr>
      </w:pPr>
      <w:r>
        <w:rPr>
          <w:rFonts w:ascii="Calibri" w:hAnsi="Calibri"/>
          <w:b w:val="0"/>
          <w:i/>
          <w:color w:val="92CDDC" w:themeColor="accent5" w:themeTint="99"/>
        </w:rPr>
        <w:t>Conformational isomerism</w:t>
      </w:r>
      <w:r w:rsidRPr="00F33872">
        <w:rPr>
          <w:rFonts w:ascii="Calibri" w:hAnsi="Calibri"/>
          <w:b w:val="0"/>
          <w:i/>
          <w:color w:val="92CDDC" w:themeColor="accent5" w:themeTint="99"/>
        </w:rPr>
        <w:t xml:space="preserve">: </w:t>
      </w:r>
      <w:r w:rsidRPr="00F33872">
        <w:rPr>
          <w:rFonts w:ascii="Calibri" w:hAnsi="Calibri"/>
          <w:b w:val="0"/>
          <w:i/>
          <w:color w:val="000000" w:themeColor="text1"/>
          <w:sz w:val="18"/>
        </w:rPr>
        <w:t>Interconvert by rotation around the sigma bond</w:t>
      </w:r>
    </w:p>
    <w:p w14:paraId="1F6B8F4B" w14:textId="29506A6E" w:rsidR="00FC2307" w:rsidRDefault="00264590" w:rsidP="00FC2307">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This type of isomerism most frequently involves carbon double bonds</w:t>
      </w:r>
    </w:p>
    <w:p w14:paraId="0EF4CBBD" w14:textId="78070573" w:rsidR="00264590" w:rsidRDefault="00264590" w:rsidP="00FC2307">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This means that the rotation of these bonds is restricted, compared to single bonds, which can rotate freely</w:t>
      </w:r>
    </w:p>
    <w:p w14:paraId="183B473B" w14:textId="11626C55" w:rsidR="005A6AA9" w:rsidRPr="006F31FB" w:rsidRDefault="006F31FB" w:rsidP="005A6AA9">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In other </w:t>
      </w:r>
      <w:proofErr w:type="gramStart"/>
      <w:r>
        <w:rPr>
          <w:rFonts w:ascii="Calibri" w:hAnsi="Calibri" w:cs="Utsaah"/>
          <w:sz w:val="21"/>
          <w:szCs w:val="21"/>
        </w:rPr>
        <w:t>words</w:t>
      </w:r>
      <w:proofErr w:type="gramEnd"/>
      <w:r>
        <w:rPr>
          <w:rFonts w:ascii="Calibri" w:hAnsi="Calibri" w:cs="Utsaah"/>
          <w:sz w:val="21"/>
          <w:szCs w:val="21"/>
        </w:rPr>
        <w:t xml:space="preserve"> if there are two different atoms, or groups of atoms, they can be arranged in different ways to give different molecules</w:t>
      </w:r>
    </w:p>
    <w:p w14:paraId="38D4F86A" w14:textId="6195B162" w:rsidR="006F31FB" w:rsidRPr="003E267C" w:rsidRDefault="001C3AC5" w:rsidP="001C3AC5">
      <w:pPr>
        <w:pStyle w:val="heading"/>
        <w:spacing w:before="240" w:after="0" w:line="276" w:lineRule="auto"/>
        <w:ind w:firstLine="360"/>
        <w:rPr>
          <w:rFonts w:ascii="Calibri" w:hAnsi="Calibri"/>
          <w:b w:val="0"/>
          <w:i/>
          <w:color w:val="92CDDC" w:themeColor="accent5" w:themeTint="99"/>
        </w:rPr>
      </w:pPr>
      <w:r>
        <w:rPr>
          <w:rFonts w:ascii="Calibri" w:hAnsi="Calibri"/>
          <w:b w:val="0"/>
          <w:i/>
          <w:color w:val="92CDDC" w:themeColor="accent5" w:themeTint="99"/>
        </w:rPr>
        <w:t xml:space="preserve">Configurational isomerism: </w:t>
      </w:r>
      <w:r w:rsidRPr="004557C4">
        <w:rPr>
          <w:rFonts w:ascii="Calibri" w:hAnsi="Calibri"/>
          <w:b w:val="0"/>
          <w:i/>
          <w:color w:val="000000" w:themeColor="text1"/>
          <w:sz w:val="18"/>
        </w:rPr>
        <w:t>Interconvert only by breaking a bond</w:t>
      </w:r>
    </w:p>
    <w:p w14:paraId="5D4AC0A4" w14:textId="6F19E34B" w:rsidR="006F31FB" w:rsidRDefault="006F31FB" w:rsidP="006F31FB">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Optical isomers are so named due to their effect on plane-polarized light and come in pairs</w:t>
      </w:r>
    </w:p>
    <w:p w14:paraId="5B51E061" w14:textId="6AD4A04A" w:rsidR="006F31FB" w:rsidRDefault="006F31FB" w:rsidP="006F31FB">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They usually (although not always) contain a chiral center, which is a carbon atom, with four different atoms attached to it</w:t>
      </w:r>
    </w:p>
    <w:p w14:paraId="3B33A0A5" w14:textId="561FBF92" w:rsidR="000F321B" w:rsidRPr="000F321B" w:rsidRDefault="006F31FB" w:rsidP="000F321B">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These atoms or groups can be arranged differently around the central carbon in such as a way that the molecule can’t be rotated</w:t>
      </w:r>
      <w:r w:rsidR="00187E1F">
        <w:rPr>
          <w:rFonts w:ascii="Calibri" w:hAnsi="Calibri" w:cs="Utsaah"/>
          <w:sz w:val="21"/>
          <w:szCs w:val="21"/>
        </w:rPr>
        <w:t xml:space="preserve"> to make the two </w:t>
      </w:r>
      <w:r w:rsidR="000F321B">
        <w:rPr>
          <w:rFonts w:ascii="Calibri" w:hAnsi="Calibri" w:cs="Utsaah"/>
          <w:sz w:val="21"/>
          <w:szCs w:val="21"/>
        </w:rPr>
        <w:t>arrangements</w:t>
      </w:r>
      <w:r w:rsidR="00C044DF">
        <w:rPr>
          <w:rFonts w:ascii="Calibri" w:hAnsi="Calibri" w:cs="Utsaah"/>
          <w:sz w:val="21"/>
          <w:szCs w:val="21"/>
        </w:rPr>
        <w:t xml:space="preserve"> align. This is referred to as “non-superimposable mirror images” where one of the isomers is the mirror image of the other </w:t>
      </w:r>
    </w:p>
    <w:p w14:paraId="3A8FC602" w14:textId="33F0DEF3" w:rsidR="000F321B" w:rsidRPr="000F321B" w:rsidRDefault="000F321B" w:rsidP="000F321B">
      <w:pPr>
        <w:pStyle w:val="ListParagraph"/>
        <w:spacing w:before="120" w:after="120" w:line="276" w:lineRule="auto"/>
        <w:ind w:left="360"/>
        <w:rPr>
          <w:rFonts w:ascii="Calibri" w:hAnsi="Calibri" w:cs="Utsaah"/>
          <w:i/>
          <w:sz w:val="21"/>
          <w:szCs w:val="21"/>
        </w:rPr>
      </w:pPr>
      <w:r w:rsidRPr="000F321B">
        <w:rPr>
          <w:rFonts w:ascii="Calibri" w:hAnsi="Calibri" w:cs="Utsaah"/>
          <w:i/>
          <w:sz w:val="21"/>
          <w:szCs w:val="21"/>
        </w:rPr>
        <w:t>Cis-trans isomerism:</w:t>
      </w:r>
    </w:p>
    <w:p w14:paraId="206CA05E" w14:textId="1C26F786" w:rsidR="000F321B" w:rsidRDefault="000F321B" w:rsidP="007820A9">
      <w:pPr>
        <w:pStyle w:val="ListParagraph"/>
        <w:numPr>
          <w:ilvl w:val="0"/>
          <w:numId w:val="43"/>
        </w:numPr>
        <w:spacing w:before="120" w:after="120" w:line="276" w:lineRule="auto"/>
        <w:rPr>
          <w:rFonts w:ascii="Calibri" w:hAnsi="Calibri" w:cs="Utsaah"/>
          <w:sz w:val="21"/>
          <w:szCs w:val="21"/>
        </w:rPr>
      </w:pPr>
      <w:r w:rsidRPr="000F321B">
        <w:rPr>
          <w:rFonts w:ascii="Calibri" w:hAnsi="Calibri" w:cs="Utsaah"/>
          <w:sz w:val="21"/>
          <w:szCs w:val="21"/>
        </w:rPr>
        <w:t>Cis-trans isomerism occurs when there is restricted rotation around a bond either because of a double bond or as a result of the ring structure in a cyclic molecule</w:t>
      </w:r>
    </w:p>
    <w:p w14:paraId="4DF71D62" w14:textId="1A71FCCA" w:rsidR="0094601D" w:rsidRPr="0094601D" w:rsidRDefault="0094601D" w:rsidP="0094601D">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Cycloalkanes contain a ring structure that restricts rotation. When the molecule contains two or more different groups attached to the ring, two different isomers are formed</w:t>
      </w:r>
    </w:p>
    <w:p w14:paraId="21FB80F7" w14:textId="5E1E52D8" w:rsidR="0094601D" w:rsidRPr="0094601D" w:rsidRDefault="000F321B" w:rsidP="0094601D">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Cis isomers have the same groups on the same side of the double bond</w:t>
      </w:r>
      <w:r w:rsidR="0094601D">
        <w:rPr>
          <w:rFonts w:ascii="Calibri" w:hAnsi="Calibri" w:cs="Utsaah"/>
          <w:sz w:val="21"/>
          <w:szCs w:val="21"/>
        </w:rPr>
        <w:t xml:space="preserve">/ring </w:t>
      </w:r>
    </w:p>
    <w:p w14:paraId="253215A4" w14:textId="4C5D0B4C" w:rsidR="000F321B" w:rsidRDefault="000F321B" w:rsidP="000F321B">
      <w:pPr>
        <w:pStyle w:val="ListParagraph"/>
        <w:numPr>
          <w:ilvl w:val="1"/>
          <w:numId w:val="43"/>
        </w:numPr>
        <w:spacing w:before="120" w:after="120" w:line="276" w:lineRule="auto"/>
        <w:rPr>
          <w:rFonts w:ascii="Calibri" w:hAnsi="Calibri" w:cs="Utsaah"/>
          <w:sz w:val="21"/>
          <w:szCs w:val="21"/>
        </w:rPr>
      </w:pPr>
      <w:r>
        <w:rPr>
          <w:rFonts w:ascii="Calibri" w:hAnsi="Calibri" w:cs="Utsaah"/>
          <w:sz w:val="21"/>
          <w:szCs w:val="21"/>
        </w:rPr>
        <w:t>Trans isomers have the same groups on opposite sides of the double bonds</w:t>
      </w:r>
      <w:r w:rsidR="0094601D">
        <w:rPr>
          <w:rFonts w:ascii="Calibri" w:hAnsi="Calibri" w:cs="Utsaah"/>
          <w:sz w:val="21"/>
          <w:szCs w:val="21"/>
        </w:rPr>
        <w:t>/ring</w:t>
      </w:r>
    </w:p>
    <w:p w14:paraId="23AFCEFB" w14:textId="5F3419EA" w:rsidR="001A1048" w:rsidRPr="001A1048" w:rsidRDefault="001A1048" w:rsidP="001A1048">
      <w:pPr>
        <w:spacing w:before="120" w:after="120" w:line="276" w:lineRule="auto"/>
        <w:ind w:left="360"/>
        <w:rPr>
          <w:rFonts w:ascii="Calibri" w:hAnsi="Calibri" w:cs="Utsaah"/>
          <w:i/>
          <w:sz w:val="21"/>
          <w:szCs w:val="21"/>
        </w:rPr>
      </w:pPr>
      <w:r>
        <w:rPr>
          <w:rFonts w:ascii="Calibri" w:hAnsi="Calibri" w:cs="Utsaah"/>
          <w:i/>
          <w:sz w:val="21"/>
          <w:szCs w:val="21"/>
        </w:rPr>
        <w:lastRenderedPageBreak/>
        <w:t>E/Z/ Isomerism</w:t>
      </w:r>
      <w:bookmarkStart w:id="0" w:name="_GoBack"/>
      <w:bookmarkEnd w:id="0"/>
    </w:p>
    <w:p w14:paraId="1F268457" w14:textId="258C42D3" w:rsidR="001A1048" w:rsidRPr="001A1048" w:rsidRDefault="001A1048" w:rsidP="001A1048">
      <w:pPr>
        <w:pStyle w:val="ListParagraph"/>
        <w:numPr>
          <w:ilvl w:val="0"/>
          <w:numId w:val="43"/>
        </w:numPr>
        <w:spacing w:before="120" w:after="120" w:line="276" w:lineRule="auto"/>
        <w:rPr>
          <w:rFonts w:ascii="Calibri" w:hAnsi="Calibri" w:cs="Utsaah"/>
          <w:sz w:val="21"/>
          <w:szCs w:val="21"/>
        </w:rPr>
      </w:pPr>
      <w:r w:rsidRPr="00F16270">
        <w:rPr>
          <w:rFonts w:ascii="Calibri" w:hAnsi="Calibri" w:cs="Utsaah"/>
          <w:sz w:val="21"/>
          <w:szCs w:val="21"/>
        </w:rPr>
        <w:t>A chiral carbon is a carbon atom bonded to four different atoms or groups</w:t>
      </w:r>
    </w:p>
    <w:p w14:paraId="668B55C0" w14:textId="12459FCF" w:rsidR="00153506" w:rsidRPr="001A1048" w:rsidRDefault="001A1048" w:rsidP="00153506">
      <w:pPr>
        <w:spacing w:before="120" w:after="120" w:line="276" w:lineRule="auto"/>
        <w:ind w:left="360"/>
        <w:rPr>
          <w:rFonts w:ascii="Calibri" w:hAnsi="Calibri" w:cs="Utsaah"/>
          <w:i/>
          <w:sz w:val="21"/>
          <w:szCs w:val="21"/>
        </w:rPr>
      </w:pPr>
      <w:r>
        <w:rPr>
          <w:rFonts w:ascii="Calibri" w:hAnsi="Calibri" w:cs="Utsaah"/>
          <w:i/>
          <w:sz w:val="21"/>
          <w:szCs w:val="21"/>
        </w:rPr>
        <w:t xml:space="preserve">Optical </w:t>
      </w:r>
      <w:r w:rsidR="00153506" w:rsidRPr="001A1048">
        <w:rPr>
          <w:rFonts w:ascii="Calibri" w:hAnsi="Calibri" w:cs="Utsaah"/>
          <w:i/>
          <w:sz w:val="21"/>
          <w:szCs w:val="21"/>
        </w:rPr>
        <w:t>isomerism</w:t>
      </w:r>
    </w:p>
    <w:p w14:paraId="67961705" w14:textId="77777777" w:rsidR="00F16270" w:rsidRDefault="005C3CE4" w:rsidP="00D92B12">
      <w:pPr>
        <w:pStyle w:val="ListParagraph"/>
        <w:numPr>
          <w:ilvl w:val="0"/>
          <w:numId w:val="43"/>
        </w:numPr>
        <w:spacing w:before="120" w:after="120" w:line="276" w:lineRule="auto"/>
        <w:rPr>
          <w:rFonts w:ascii="Calibri" w:hAnsi="Calibri" w:cs="Utsaah"/>
          <w:sz w:val="21"/>
          <w:szCs w:val="21"/>
        </w:rPr>
      </w:pPr>
      <w:r w:rsidRPr="00F16270">
        <w:rPr>
          <w:rFonts w:ascii="Calibri" w:hAnsi="Calibri" w:cs="Utsaah"/>
          <w:sz w:val="21"/>
          <w:szCs w:val="21"/>
        </w:rPr>
        <w:t>A chiral carbon is a carbon atom bonded to four different atoms or groups</w:t>
      </w:r>
    </w:p>
    <w:p w14:paraId="6B07DABA" w14:textId="03FDFBB4" w:rsidR="006D40D2" w:rsidRDefault="006D40D2" w:rsidP="00D92B12">
      <w:pPr>
        <w:pStyle w:val="ListParagraph"/>
        <w:numPr>
          <w:ilvl w:val="0"/>
          <w:numId w:val="43"/>
        </w:numPr>
        <w:spacing w:before="120" w:after="120" w:line="276" w:lineRule="auto"/>
        <w:rPr>
          <w:rFonts w:ascii="Calibri" w:hAnsi="Calibri" w:cs="Utsaah"/>
          <w:sz w:val="21"/>
          <w:szCs w:val="21"/>
        </w:rPr>
      </w:pPr>
      <w:r w:rsidRPr="00F16270">
        <w:rPr>
          <w:rFonts w:ascii="Calibri" w:hAnsi="Calibri" w:cs="Utsaah"/>
          <w:sz w:val="21"/>
          <w:szCs w:val="21"/>
        </w:rPr>
        <w:t>Mirror images are non-superimposable and are known as enantiomers</w:t>
      </w:r>
    </w:p>
    <w:p w14:paraId="68781262" w14:textId="78795903" w:rsidR="00106BC3" w:rsidRDefault="00742B04" w:rsidP="00D92B12">
      <w:pPr>
        <w:pStyle w:val="ListParagraph"/>
        <w:numPr>
          <w:ilvl w:val="0"/>
          <w:numId w:val="43"/>
        </w:numPr>
        <w:spacing w:before="120" w:after="120" w:line="276" w:lineRule="auto"/>
        <w:rPr>
          <w:rFonts w:ascii="Calibri" w:hAnsi="Calibri" w:cs="Utsaah"/>
          <w:sz w:val="21"/>
          <w:szCs w:val="21"/>
        </w:rPr>
      </w:pPr>
      <w:proofErr w:type="spellStart"/>
      <w:r w:rsidRPr="00742B04">
        <w:rPr>
          <w:rFonts w:ascii="Calibri" w:hAnsi="Calibri" w:cs="Utsaah"/>
          <w:sz w:val="21"/>
          <w:szCs w:val="21"/>
        </w:rPr>
        <w:t>Diastereomers</w:t>
      </w:r>
      <w:proofErr w:type="spellEnd"/>
      <w:r w:rsidRPr="00742B04">
        <w:rPr>
          <w:rFonts w:ascii="Calibri" w:hAnsi="Calibri" w:cs="Utsaah"/>
          <w:sz w:val="21"/>
          <w:szCs w:val="21"/>
        </w:rPr>
        <w:t xml:space="preserve"> are stereoisomers that are non-superimposable but not mirror images</w:t>
      </w:r>
    </w:p>
    <w:p w14:paraId="41ADD68C" w14:textId="0FB3C314" w:rsidR="00F16270" w:rsidRDefault="00F16270" w:rsidP="00D92B12">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 xml:space="preserve">Ordinary light consists of waves that vibrate in all planes perpendicular to its direction of travel </w:t>
      </w:r>
    </w:p>
    <w:p w14:paraId="580695F5" w14:textId="7E4F9F64" w:rsidR="00F16270" w:rsidRPr="00F16270" w:rsidRDefault="00F16270" w:rsidP="00D92B12">
      <w:pPr>
        <w:pStyle w:val="ListParagraph"/>
        <w:numPr>
          <w:ilvl w:val="0"/>
          <w:numId w:val="43"/>
        </w:numPr>
        <w:spacing w:before="120" w:after="120" w:line="276" w:lineRule="auto"/>
        <w:rPr>
          <w:rFonts w:ascii="Calibri" w:hAnsi="Calibri" w:cs="Utsaah"/>
          <w:sz w:val="21"/>
          <w:szCs w:val="21"/>
        </w:rPr>
      </w:pPr>
      <w:r>
        <w:rPr>
          <w:rFonts w:ascii="Calibri" w:hAnsi="Calibri" w:cs="Utsaah"/>
          <w:sz w:val="21"/>
          <w:szCs w:val="21"/>
        </w:rPr>
        <w:t>Plane-polarized light consists of waves vibrating in one plane only</w:t>
      </w:r>
    </w:p>
    <w:p w14:paraId="29987A7C" w14:textId="77777777" w:rsidR="00153506" w:rsidRDefault="00153506" w:rsidP="00D92B12">
      <w:pPr>
        <w:spacing w:before="120" w:after="120" w:line="276" w:lineRule="auto"/>
        <w:rPr>
          <w:rFonts w:ascii="Calibri" w:hAnsi="Calibri" w:cs="Utsaah"/>
          <w:sz w:val="21"/>
          <w:szCs w:val="21"/>
        </w:rPr>
      </w:pPr>
    </w:p>
    <w:p w14:paraId="599FB113" w14:textId="77777777" w:rsidR="00153506" w:rsidRPr="00B624DC" w:rsidRDefault="00153506" w:rsidP="00D92B12">
      <w:pPr>
        <w:spacing w:before="120" w:after="120" w:line="276" w:lineRule="auto"/>
        <w:rPr>
          <w:rFonts w:ascii="Calibri" w:hAnsi="Calibri" w:cs="Utsaah"/>
          <w:sz w:val="21"/>
          <w:szCs w:val="21"/>
        </w:rPr>
      </w:pPr>
    </w:p>
    <w:sectPr w:rsidR="00153506" w:rsidRPr="00B624DC" w:rsidSect="00A24B2B">
      <w:pgSz w:w="12240" w:h="15840"/>
      <w:pgMar w:top="142" w:right="424" w:bottom="142"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tsaah">
    <w:altName w:val="Devanagari Sangam MN"/>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MS Gothic"/>
    <w:panose1 w:val="00000000000000000000"/>
    <w:charset w:val="80"/>
    <w:family w:val="swiss"/>
    <w:notTrueType/>
    <w:pitch w:val="default"/>
    <w:sig w:usb0="00000001" w:usb1="09070000" w:usb2="00000010" w:usb3="00000000" w:csb0="000A0000" w:csb1="00000000"/>
  </w:font>
  <w:font w:name="Helvetica">
    <w:panose1 w:val="00000000000000000000"/>
    <w:charset w:val="00"/>
    <w:family w:val="swiss"/>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
    <w:panose1 w:val="00000500000000020000"/>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945E1"/>
    <w:multiLevelType w:val="hybridMultilevel"/>
    <w:tmpl w:val="1EB44AF8"/>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A94FBE"/>
    <w:multiLevelType w:val="hybridMultilevel"/>
    <w:tmpl w:val="446AE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8F5771"/>
    <w:multiLevelType w:val="hybridMultilevel"/>
    <w:tmpl w:val="04847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AC10FE"/>
    <w:multiLevelType w:val="hybridMultilevel"/>
    <w:tmpl w:val="6250F354"/>
    <w:lvl w:ilvl="0" w:tplc="8F9245AC">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
    <w:nsid w:val="0A8375EE"/>
    <w:multiLevelType w:val="hybridMultilevel"/>
    <w:tmpl w:val="8138B90A"/>
    <w:lvl w:ilvl="0" w:tplc="A72E3638">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5">
    <w:nsid w:val="0B0F67CE"/>
    <w:multiLevelType w:val="hybridMultilevel"/>
    <w:tmpl w:val="2402B990"/>
    <w:lvl w:ilvl="0" w:tplc="3182CB2E">
      <w:start w:val="6"/>
      <w:numFmt w:val="bullet"/>
      <w:lvlText w:val="-"/>
      <w:lvlJc w:val="left"/>
      <w:pPr>
        <w:ind w:left="720" w:hanging="360"/>
      </w:pPr>
      <w:rPr>
        <w:rFonts w:ascii="Calibri" w:eastAsiaTheme="minorEastAsia" w:hAnsi="Calibri" w:cs="Utsaa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6019C5"/>
    <w:multiLevelType w:val="hybridMultilevel"/>
    <w:tmpl w:val="B9D22442"/>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F4A3F9D"/>
    <w:multiLevelType w:val="hybridMultilevel"/>
    <w:tmpl w:val="4530C444"/>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0F94B84"/>
    <w:multiLevelType w:val="hybridMultilevel"/>
    <w:tmpl w:val="08F86FD6"/>
    <w:lvl w:ilvl="0" w:tplc="29006FC2">
      <w:numFmt w:val="bullet"/>
      <w:lvlText w:val="-"/>
      <w:lvlJc w:val="left"/>
      <w:pPr>
        <w:ind w:left="720" w:hanging="360"/>
      </w:pPr>
      <w:rPr>
        <w:rFonts w:ascii="Calibri" w:eastAsiaTheme="minorHAnsi" w:hAnsi="Calibri" w:cs="Utsaa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371D52"/>
    <w:multiLevelType w:val="hybridMultilevel"/>
    <w:tmpl w:val="DA7C4D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444883"/>
    <w:multiLevelType w:val="hybridMultilevel"/>
    <w:tmpl w:val="01B48FB8"/>
    <w:lvl w:ilvl="0" w:tplc="A880E698">
      <w:start w:val="1"/>
      <w:numFmt w:val="bullet"/>
      <w:lvlText w:val=""/>
      <w:lvlJc w:val="left"/>
      <w:pPr>
        <w:ind w:left="720" w:hanging="360"/>
      </w:pPr>
      <w:rPr>
        <w:rFonts w:ascii="Symbol" w:hAnsi="Symbol" w:hint="default"/>
        <w:color w:val="003F82"/>
        <w:sz w:val="16"/>
      </w:rPr>
    </w:lvl>
    <w:lvl w:ilvl="1" w:tplc="040C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85B18D6"/>
    <w:multiLevelType w:val="hybridMultilevel"/>
    <w:tmpl w:val="3FFC00F8"/>
    <w:lvl w:ilvl="0" w:tplc="BB9CF7C8">
      <w:numFmt w:val="bullet"/>
      <w:lvlText w:val="-"/>
      <w:lvlJc w:val="left"/>
      <w:pPr>
        <w:ind w:left="720" w:hanging="360"/>
      </w:pPr>
      <w:rPr>
        <w:rFonts w:ascii="Calibri" w:eastAsiaTheme="minorHAnsi" w:hAnsi="Calibri" w:cs="Utsaah"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0449C2"/>
    <w:multiLevelType w:val="hybridMultilevel"/>
    <w:tmpl w:val="8138B90A"/>
    <w:lvl w:ilvl="0" w:tplc="A72E3638">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3">
    <w:nsid w:val="1D8B0F18"/>
    <w:multiLevelType w:val="hybridMultilevel"/>
    <w:tmpl w:val="7D7C779C"/>
    <w:lvl w:ilvl="0" w:tplc="3DDA4E9E">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4">
    <w:nsid w:val="1E927B2A"/>
    <w:multiLevelType w:val="hybridMultilevel"/>
    <w:tmpl w:val="6C00BD58"/>
    <w:lvl w:ilvl="0" w:tplc="F048884C">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5">
    <w:nsid w:val="20A80BBB"/>
    <w:multiLevelType w:val="hybridMultilevel"/>
    <w:tmpl w:val="5C4C68D8"/>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6">
    <w:nsid w:val="260C61AC"/>
    <w:multiLevelType w:val="hybridMultilevel"/>
    <w:tmpl w:val="08F4F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AA5D28"/>
    <w:multiLevelType w:val="hybridMultilevel"/>
    <w:tmpl w:val="ABC0898E"/>
    <w:lvl w:ilvl="0" w:tplc="4614C96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nsid w:val="2EA664C5"/>
    <w:multiLevelType w:val="hybridMultilevel"/>
    <w:tmpl w:val="1A8CD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1C0880"/>
    <w:multiLevelType w:val="hybridMultilevel"/>
    <w:tmpl w:val="E9C6E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7D7FBD"/>
    <w:multiLevelType w:val="hybridMultilevel"/>
    <w:tmpl w:val="A956DA20"/>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8136C8B"/>
    <w:multiLevelType w:val="hybridMultilevel"/>
    <w:tmpl w:val="26CCE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261770"/>
    <w:multiLevelType w:val="hybridMultilevel"/>
    <w:tmpl w:val="A3C092F2"/>
    <w:lvl w:ilvl="0" w:tplc="A880E698">
      <w:start w:val="1"/>
      <w:numFmt w:val="bullet"/>
      <w:lvlText w:val=""/>
      <w:lvlJc w:val="left"/>
      <w:pPr>
        <w:ind w:left="720" w:hanging="360"/>
      </w:pPr>
      <w:rPr>
        <w:rFonts w:ascii="Symbol" w:hAnsi="Symbol" w:hint="default"/>
        <w:color w:val="003F82"/>
        <w:sz w:val="16"/>
      </w:rPr>
    </w:lvl>
    <w:lvl w:ilvl="1" w:tplc="040C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A03428F"/>
    <w:multiLevelType w:val="hybridMultilevel"/>
    <w:tmpl w:val="ED7AECCA"/>
    <w:lvl w:ilvl="0" w:tplc="A880E698">
      <w:start w:val="1"/>
      <w:numFmt w:val="bullet"/>
      <w:lvlText w:val=""/>
      <w:lvlJc w:val="left"/>
      <w:pPr>
        <w:ind w:left="720" w:hanging="360"/>
      </w:pPr>
      <w:rPr>
        <w:rFonts w:ascii="Symbol" w:hAnsi="Symbol" w:hint="default"/>
        <w:color w:val="003F82"/>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1AD425D"/>
    <w:multiLevelType w:val="hybridMultilevel"/>
    <w:tmpl w:val="01544FDC"/>
    <w:lvl w:ilvl="0" w:tplc="BBB219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1AE0519"/>
    <w:multiLevelType w:val="hybridMultilevel"/>
    <w:tmpl w:val="E37E0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334248"/>
    <w:multiLevelType w:val="hybridMultilevel"/>
    <w:tmpl w:val="599E93C6"/>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nsid w:val="43CE7200"/>
    <w:multiLevelType w:val="hybridMultilevel"/>
    <w:tmpl w:val="7F72A50A"/>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4245AA8"/>
    <w:multiLevelType w:val="hybridMultilevel"/>
    <w:tmpl w:val="18AE2682"/>
    <w:lvl w:ilvl="0" w:tplc="0409000F">
      <w:start w:val="1"/>
      <w:numFmt w:val="decimal"/>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B0F4F73"/>
    <w:multiLevelType w:val="hybridMultilevel"/>
    <w:tmpl w:val="43B2519C"/>
    <w:lvl w:ilvl="0" w:tplc="2A4E4F8C">
      <w:start w:val="1"/>
      <w:numFmt w:val="bullet"/>
      <w:lvlText w:val=""/>
      <w:lvlJc w:val="left"/>
      <w:pPr>
        <w:ind w:left="720" w:hanging="360"/>
      </w:pPr>
      <w:rPr>
        <w:rFonts w:ascii="Symbol" w:hAnsi="Symbol" w:hint="default"/>
        <w:color w:val="31849B" w:themeColor="accent5" w:themeShade="BF"/>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37275CE"/>
    <w:multiLevelType w:val="hybridMultilevel"/>
    <w:tmpl w:val="68CA6788"/>
    <w:lvl w:ilvl="0" w:tplc="A880E698">
      <w:start w:val="1"/>
      <w:numFmt w:val="bullet"/>
      <w:lvlText w:val=""/>
      <w:lvlJc w:val="left"/>
      <w:pPr>
        <w:ind w:left="720" w:hanging="360"/>
      </w:pPr>
      <w:rPr>
        <w:rFonts w:ascii="Symbol" w:hAnsi="Symbol" w:hint="default"/>
        <w:color w:val="003F82"/>
        <w:sz w:val="16"/>
      </w:rPr>
    </w:lvl>
    <w:lvl w:ilvl="1" w:tplc="040C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4B3147A"/>
    <w:multiLevelType w:val="hybridMultilevel"/>
    <w:tmpl w:val="236C4EDE"/>
    <w:lvl w:ilvl="0" w:tplc="BA7485E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D93E21"/>
    <w:multiLevelType w:val="hybridMultilevel"/>
    <w:tmpl w:val="E5E0748E"/>
    <w:lvl w:ilvl="0" w:tplc="0AE4452E">
      <w:start w:val="1"/>
      <w:numFmt w:val="bullet"/>
      <w:lvlText w:val=""/>
      <w:lvlJc w:val="left"/>
      <w:pPr>
        <w:ind w:left="720" w:hanging="360"/>
      </w:pPr>
      <w:rPr>
        <w:rFonts w:ascii="Symbol" w:hAnsi="Symbol" w:hint="default"/>
        <w:color w:val="265896"/>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BB747BC"/>
    <w:multiLevelType w:val="hybridMultilevel"/>
    <w:tmpl w:val="53E29E1C"/>
    <w:lvl w:ilvl="0" w:tplc="0409000F">
      <w:start w:val="1"/>
      <w:numFmt w:val="decimal"/>
      <w:lvlText w:val="%1."/>
      <w:lvlJc w:val="left"/>
      <w:pPr>
        <w:ind w:left="1068" w:hanging="360"/>
      </w:pPr>
      <w:rPr>
        <w:rFonts w:hint="default"/>
        <w:color w:val="003F82"/>
        <w:sz w:val="16"/>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nsid w:val="5DE4406F"/>
    <w:multiLevelType w:val="hybridMultilevel"/>
    <w:tmpl w:val="DA7C4D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551CF5"/>
    <w:multiLevelType w:val="hybridMultilevel"/>
    <w:tmpl w:val="61F45F52"/>
    <w:lvl w:ilvl="0" w:tplc="224C41E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0DF1347"/>
    <w:multiLevelType w:val="hybridMultilevel"/>
    <w:tmpl w:val="113EB482"/>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7">
    <w:nsid w:val="64E91207"/>
    <w:multiLevelType w:val="hybridMultilevel"/>
    <w:tmpl w:val="1602A128"/>
    <w:lvl w:ilvl="0" w:tplc="8D30039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7895055"/>
    <w:multiLevelType w:val="hybridMultilevel"/>
    <w:tmpl w:val="D9FC3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1E6F61"/>
    <w:multiLevelType w:val="hybridMultilevel"/>
    <w:tmpl w:val="D4345D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B736CE5"/>
    <w:multiLevelType w:val="hybridMultilevel"/>
    <w:tmpl w:val="CA2238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EDC2BE2"/>
    <w:multiLevelType w:val="hybridMultilevel"/>
    <w:tmpl w:val="FE00D3DE"/>
    <w:lvl w:ilvl="0" w:tplc="657E0B0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2">
    <w:nsid w:val="718C50A2"/>
    <w:multiLevelType w:val="hybridMultilevel"/>
    <w:tmpl w:val="3618A226"/>
    <w:lvl w:ilvl="0" w:tplc="DE1EDB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1C262B8"/>
    <w:multiLevelType w:val="multilevel"/>
    <w:tmpl w:val="D090A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5B16065"/>
    <w:multiLevelType w:val="hybridMultilevel"/>
    <w:tmpl w:val="03AC5E7C"/>
    <w:lvl w:ilvl="0" w:tplc="C0E6DA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5DB22F7"/>
    <w:multiLevelType w:val="hybridMultilevel"/>
    <w:tmpl w:val="E820C690"/>
    <w:lvl w:ilvl="0" w:tplc="2D441794">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6">
    <w:nsid w:val="7A9C146D"/>
    <w:multiLevelType w:val="hybridMultilevel"/>
    <w:tmpl w:val="07769EB0"/>
    <w:lvl w:ilvl="0" w:tplc="FFC4A8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BC6403D"/>
    <w:multiLevelType w:val="hybridMultilevel"/>
    <w:tmpl w:val="9F9ED660"/>
    <w:lvl w:ilvl="0" w:tplc="A880E698">
      <w:start w:val="1"/>
      <w:numFmt w:val="bullet"/>
      <w:lvlText w:val=""/>
      <w:lvlJc w:val="left"/>
      <w:pPr>
        <w:ind w:left="720" w:hanging="360"/>
      </w:pPr>
      <w:rPr>
        <w:rFonts w:ascii="Symbol" w:hAnsi="Symbol" w:hint="default"/>
        <w:color w:val="003F82"/>
        <w:sz w:val="16"/>
      </w:rPr>
    </w:lvl>
    <w:lvl w:ilvl="1" w:tplc="040C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A664E450">
      <w:start w:val="1"/>
      <w:numFmt w:val="bullet"/>
      <w:lvlText w:val="-"/>
      <w:lvlJc w:val="left"/>
      <w:pPr>
        <w:ind w:left="2880" w:hanging="360"/>
      </w:pPr>
      <w:rPr>
        <w:rFonts w:ascii="Calibri" w:eastAsiaTheme="minorEastAsia" w:hAnsi="Calibri" w:cs="Utsaah"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D3C295F"/>
    <w:multiLevelType w:val="hybridMultilevel"/>
    <w:tmpl w:val="8230F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6"/>
  </w:num>
  <w:num w:numId="3">
    <w:abstractNumId w:val="48"/>
  </w:num>
  <w:num w:numId="4">
    <w:abstractNumId w:val="26"/>
  </w:num>
  <w:num w:numId="5">
    <w:abstractNumId w:val="24"/>
  </w:num>
  <w:num w:numId="6">
    <w:abstractNumId w:val="46"/>
  </w:num>
  <w:num w:numId="7">
    <w:abstractNumId w:val="2"/>
  </w:num>
  <w:num w:numId="8">
    <w:abstractNumId w:val="39"/>
  </w:num>
  <w:num w:numId="9">
    <w:abstractNumId w:val="1"/>
  </w:num>
  <w:num w:numId="10">
    <w:abstractNumId w:val="18"/>
  </w:num>
  <w:num w:numId="11">
    <w:abstractNumId w:val="37"/>
  </w:num>
  <w:num w:numId="12">
    <w:abstractNumId w:val="30"/>
  </w:num>
  <w:num w:numId="13">
    <w:abstractNumId w:val="10"/>
  </w:num>
  <w:num w:numId="14">
    <w:abstractNumId w:val="47"/>
  </w:num>
  <w:num w:numId="15">
    <w:abstractNumId w:val="22"/>
  </w:num>
  <w:num w:numId="16">
    <w:abstractNumId w:val="5"/>
  </w:num>
  <w:num w:numId="17">
    <w:abstractNumId w:val="13"/>
  </w:num>
  <w:num w:numId="18">
    <w:abstractNumId w:val="14"/>
  </w:num>
  <w:num w:numId="19">
    <w:abstractNumId w:val="19"/>
  </w:num>
  <w:num w:numId="20">
    <w:abstractNumId w:val="42"/>
  </w:num>
  <w:num w:numId="21">
    <w:abstractNumId w:val="17"/>
  </w:num>
  <w:num w:numId="22">
    <w:abstractNumId w:val="4"/>
  </w:num>
  <w:num w:numId="23">
    <w:abstractNumId w:val="12"/>
  </w:num>
  <w:num w:numId="24">
    <w:abstractNumId w:val="3"/>
  </w:num>
  <w:num w:numId="25">
    <w:abstractNumId w:val="32"/>
  </w:num>
  <w:num w:numId="26">
    <w:abstractNumId w:val="25"/>
  </w:num>
  <w:num w:numId="27">
    <w:abstractNumId w:val="9"/>
  </w:num>
  <w:num w:numId="28">
    <w:abstractNumId w:val="38"/>
  </w:num>
  <w:num w:numId="29">
    <w:abstractNumId w:val="21"/>
  </w:num>
  <w:num w:numId="30">
    <w:abstractNumId w:val="34"/>
  </w:num>
  <w:num w:numId="31">
    <w:abstractNumId w:val="31"/>
  </w:num>
  <w:num w:numId="32">
    <w:abstractNumId w:val="16"/>
  </w:num>
  <w:num w:numId="33">
    <w:abstractNumId w:val="35"/>
  </w:num>
  <w:num w:numId="34">
    <w:abstractNumId w:val="8"/>
  </w:num>
  <w:num w:numId="35">
    <w:abstractNumId w:val="11"/>
  </w:num>
  <w:num w:numId="36">
    <w:abstractNumId w:val="33"/>
  </w:num>
  <w:num w:numId="37">
    <w:abstractNumId w:val="44"/>
  </w:num>
  <w:num w:numId="38">
    <w:abstractNumId w:val="45"/>
  </w:num>
  <w:num w:numId="39">
    <w:abstractNumId w:val="0"/>
  </w:num>
  <w:num w:numId="40">
    <w:abstractNumId w:val="27"/>
  </w:num>
  <w:num w:numId="41">
    <w:abstractNumId w:val="7"/>
  </w:num>
  <w:num w:numId="42">
    <w:abstractNumId w:val="6"/>
  </w:num>
  <w:num w:numId="43">
    <w:abstractNumId w:val="20"/>
  </w:num>
  <w:num w:numId="44">
    <w:abstractNumId w:val="29"/>
  </w:num>
  <w:num w:numId="45">
    <w:abstractNumId w:val="41"/>
  </w:num>
  <w:num w:numId="46">
    <w:abstractNumId w:val="15"/>
  </w:num>
  <w:num w:numId="47">
    <w:abstractNumId w:val="40"/>
  </w:num>
  <w:num w:numId="48">
    <w:abstractNumId w:val="28"/>
  </w:num>
  <w:num w:numId="49">
    <w:abstractNumId w:val="4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1"/>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B22"/>
    <w:rsid w:val="000025A2"/>
    <w:rsid w:val="00006B01"/>
    <w:rsid w:val="00007624"/>
    <w:rsid w:val="00011F8B"/>
    <w:rsid w:val="00014570"/>
    <w:rsid w:val="000146D1"/>
    <w:rsid w:val="00014847"/>
    <w:rsid w:val="00015560"/>
    <w:rsid w:val="00017143"/>
    <w:rsid w:val="0002032D"/>
    <w:rsid w:val="00023F02"/>
    <w:rsid w:val="0003008B"/>
    <w:rsid w:val="00030185"/>
    <w:rsid w:val="00030FF3"/>
    <w:rsid w:val="0003375E"/>
    <w:rsid w:val="00034800"/>
    <w:rsid w:val="0003543D"/>
    <w:rsid w:val="000407F2"/>
    <w:rsid w:val="00045263"/>
    <w:rsid w:val="00046876"/>
    <w:rsid w:val="00047108"/>
    <w:rsid w:val="00050FB4"/>
    <w:rsid w:val="0005251F"/>
    <w:rsid w:val="00052D3B"/>
    <w:rsid w:val="000537ED"/>
    <w:rsid w:val="000554CE"/>
    <w:rsid w:val="000612C4"/>
    <w:rsid w:val="000615B1"/>
    <w:rsid w:val="00062AD5"/>
    <w:rsid w:val="00065FB9"/>
    <w:rsid w:val="00066549"/>
    <w:rsid w:val="00067632"/>
    <w:rsid w:val="00071303"/>
    <w:rsid w:val="00071356"/>
    <w:rsid w:val="000737C4"/>
    <w:rsid w:val="00074908"/>
    <w:rsid w:val="000752AC"/>
    <w:rsid w:val="00077D59"/>
    <w:rsid w:val="0008463D"/>
    <w:rsid w:val="00085723"/>
    <w:rsid w:val="000878E4"/>
    <w:rsid w:val="00096117"/>
    <w:rsid w:val="00096B28"/>
    <w:rsid w:val="00096E5C"/>
    <w:rsid w:val="00097150"/>
    <w:rsid w:val="000A32E2"/>
    <w:rsid w:val="000A3C74"/>
    <w:rsid w:val="000A59FE"/>
    <w:rsid w:val="000B17A3"/>
    <w:rsid w:val="000B24B1"/>
    <w:rsid w:val="000B327A"/>
    <w:rsid w:val="000B38DC"/>
    <w:rsid w:val="000B4C18"/>
    <w:rsid w:val="000B4D27"/>
    <w:rsid w:val="000B7D2F"/>
    <w:rsid w:val="000C2214"/>
    <w:rsid w:val="000C3180"/>
    <w:rsid w:val="000C3F3E"/>
    <w:rsid w:val="000C5ECD"/>
    <w:rsid w:val="000D4610"/>
    <w:rsid w:val="000E2C9B"/>
    <w:rsid w:val="000E4678"/>
    <w:rsid w:val="000E608B"/>
    <w:rsid w:val="000E776B"/>
    <w:rsid w:val="000F28D6"/>
    <w:rsid w:val="000F321B"/>
    <w:rsid w:val="000F45D8"/>
    <w:rsid w:val="000F46F7"/>
    <w:rsid w:val="000F5EA4"/>
    <w:rsid w:val="000F6D4E"/>
    <w:rsid w:val="000F7AA8"/>
    <w:rsid w:val="001013FF"/>
    <w:rsid w:val="001025C1"/>
    <w:rsid w:val="0010301F"/>
    <w:rsid w:val="00106BC3"/>
    <w:rsid w:val="00107F1C"/>
    <w:rsid w:val="00110476"/>
    <w:rsid w:val="00113C9F"/>
    <w:rsid w:val="00114761"/>
    <w:rsid w:val="001212F0"/>
    <w:rsid w:val="00121B9D"/>
    <w:rsid w:val="00124446"/>
    <w:rsid w:val="00127D0E"/>
    <w:rsid w:val="00127E2B"/>
    <w:rsid w:val="0013113C"/>
    <w:rsid w:val="00131351"/>
    <w:rsid w:val="00131678"/>
    <w:rsid w:val="00131910"/>
    <w:rsid w:val="00132169"/>
    <w:rsid w:val="00132FDE"/>
    <w:rsid w:val="0013361A"/>
    <w:rsid w:val="00134E51"/>
    <w:rsid w:val="00134F53"/>
    <w:rsid w:val="001400E4"/>
    <w:rsid w:val="001429A9"/>
    <w:rsid w:val="00143808"/>
    <w:rsid w:val="0015285B"/>
    <w:rsid w:val="00153506"/>
    <w:rsid w:val="001543D5"/>
    <w:rsid w:val="00155106"/>
    <w:rsid w:val="00155B4F"/>
    <w:rsid w:val="00160CEC"/>
    <w:rsid w:val="00165500"/>
    <w:rsid w:val="0016708B"/>
    <w:rsid w:val="00167570"/>
    <w:rsid w:val="00167C11"/>
    <w:rsid w:val="00167C44"/>
    <w:rsid w:val="00171B54"/>
    <w:rsid w:val="0017277E"/>
    <w:rsid w:val="00173A0D"/>
    <w:rsid w:val="001775D2"/>
    <w:rsid w:val="00180F9C"/>
    <w:rsid w:val="001827D7"/>
    <w:rsid w:val="001830AE"/>
    <w:rsid w:val="0018343F"/>
    <w:rsid w:val="0018422C"/>
    <w:rsid w:val="001849A4"/>
    <w:rsid w:val="00187C1C"/>
    <w:rsid w:val="00187E1F"/>
    <w:rsid w:val="0019273B"/>
    <w:rsid w:val="00195231"/>
    <w:rsid w:val="00196142"/>
    <w:rsid w:val="00196179"/>
    <w:rsid w:val="001A0DF7"/>
    <w:rsid w:val="001A1048"/>
    <w:rsid w:val="001A5558"/>
    <w:rsid w:val="001A65F2"/>
    <w:rsid w:val="001A6D37"/>
    <w:rsid w:val="001A7029"/>
    <w:rsid w:val="001B3352"/>
    <w:rsid w:val="001B38C5"/>
    <w:rsid w:val="001B4D6B"/>
    <w:rsid w:val="001C3190"/>
    <w:rsid w:val="001C3AC5"/>
    <w:rsid w:val="001D0925"/>
    <w:rsid w:val="001D0E08"/>
    <w:rsid w:val="001D3824"/>
    <w:rsid w:val="001D3D3D"/>
    <w:rsid w:val="001D41AC"/>
    <w:rsid w:val="001D66F1"/>
    <w:rsid w:val="001E1354"/>
    <w:rsid w:val="001E2BBE"/>
    <w:rsid w:val="001E36C7"/>
    <w:rsid w:val="001E5210"/>
    <w:rsid w:val="001E6D95"/>
    <w:rsid w:val="001F0AF2"/>
    <w:rsid w:val="001F0D12"/>
    <w:rsid w:val="001F2B10"/>
    <w:rsid w:val="001F4346"/>
    <w:rsid w:val="001F55B0"/>
    <w:rsid w:val="001F699A"/>
    <w:rsid w:val="00200341"/>
    <w:rsid w:val="002011B8"/>
    <w:rsid w:val="00206996"/>
    <w:rsid w:val="0021387F"/>
    <w:rsid w:val="002158B3"/>
    <w:rsid w:val="00217B2D"/>
    <w:rsid w:val="00220B94"/>
    <w:rsid w:val="002217AD"/>
    <w:rsid w:val="00223669"/>
    <w:rsid w:val="00223FB9"/>
    <w:rsid w:val="0023062D"/>
    <w:rsid w:val="002314C2"/>
    <w:rsid w:val="002314D2"/>
    <w:rsid w:val="0023321E"/>
    <w:rsid w:val="00237F1D"/>
    <w:rsid w:val="002417D0"/>
    <w:rsid w:val="002428CD"/>
    <w:rsid w:val="00243297"/>
    <w:rsid w:val="002437E7"/>
    <w:rsid w:val="00244B54"/>
    <w:rsid w:val="00245BB1"/>
    <w:rsid w:val="00245C1F"/>
    <w:rsid w:val="00251ED9"/>
    <w:rsid w:val="00253A14"/>
    <w:rsid w:val="00254357"/>
    <w:rsid w:val="00255517"/>
    <w:rsid w:val="002579B4"/>
    <w:rsid w:val="00257B4A"/>
    <w:rsid w:val="00260E01"/>
    <w:rsid w:val="00261D08"/>
    <w:rsid w:val="00262F2A"/>
    <w:rsid w:val="00263EB8"/>
    <w:rsid w:val="002641D1"/>
    <w:rsid w:val="00264590"/>
    <w:rsid w:val="00264909"/>
    <w:rsid w:val="00273D3A"/>
    <w:rsid w:val="00277089"/>
    <w:rsid w:val="002808E0"/>
    <w:rsid w:val="00281F72"/>
    <w:rsid w:val="002821E9"/>
    <w:rsid w:val="002828AD"/>
    <w:rsid w:val="00286D9E"/>
    <w:rsid w:val="00286FDF"/>
    <w:rsid w:val="00286FE3"/>
    <w:rsid w:val="002875A6"/>
    <w:rsid w:val="00292ADE"/>
    <w:rsid w:val="00293AFB"/>
    <w:rsid w:val="002957DA"/>
    <w:rsid w:val="00295F36"/>
    <w:rsid w:val="00296E3E"/>
    <w:rsid w:val="0029793F"/>
    <w:rsid w:val="002A13F2"/>
    <w:rsid w:val="002A2015"/>
    <w:rsid w:val="002A24B4"/>
    <w:rsid w:val="002A3409"/>
    <w:rsid w:val="002A4338"/>
    <w:rsid w:val="002A4F5B"/>
    <w:rsid w:val="002A5B04"/>
    <w:rsid w:val="002A5E06"/>
    <w:rsid w:val="002A67FF"/>
    <w:rsid w:val="002A6A11"/>
    <w:rsid w:val="002B0A8E"/>
    <w:rsid w:val="002B0C92"/>
    <w:rsid w:val="002B0C99"/>
    <w:rsid w:val="002B1C24"/>
    <w:rsid w:val="002C0A73"/>
    <w:rsid w:val="002C1E7D"/>
    <w:rsid w:val="002C2E08"/>
    <w:rsid w:val="002C4DB6"/>
    <w:rsid w:val="002C4E3D"/>
    <w:rsid w:val="002D0023"/>
    <w:rsid w:val="002D003C"/>
    <w:rsid w:val="002D487D"/>
    <w:rsid w:val="002E4417"/>
    <w:rsid w:val="002E60A6"/>
    <w:rsid w:val="002E661D"/>
    <w:rsid w:val="002F0D9E"/>
    <w:rsid w:val="002F274F"/>
    <w:rsid w:val="002F32D8"/>
    <w:rsid w:val="002F38FF"/>
    <w:rsid w:val="002F3D04"/>
    <w:rsid w:val="002F79FB"/>
    <w:rsid w:val="002F7C60"/>
    <w:rsid w:val="00301176"/>
    <w:rsid w:val="00302350"/>
    <w:rsid w:val="00303D30"/>
    <w:rsid w:val="00304FBB"/>
    <w:rsid w:val="00305FCD"/>
    <w:rsid w:val="0030616E"/>
    <w:rsid w:val="00307384"/>
    <w:rsid w:val="00307CD8"/>
    <w:rsid w:val="0031286A"/>
    <w:rsid w:val="00312C24"/>
    <w:rsid w:val="00312D15"/>
    <w:rsid w:val="00313358"/>
    <w:rsid w:val="00314AC6"/>
    <w:rsid w:val="00315ECB"/>
    <w:rsid w:val="00320EA6"/>
    <w:rsid w:val="00320FD7"/>
    <w:rsid w:val="00321CE6"/>
    <w:rsid w:val="00321FD1"/>
    <w:rsid w:val="0032374E"/>
    <w:rsid w:val="00323F23"/>
    <w:rsid w:val="00324AC9"/>
    <w:rsid w:val="00324B4D"/>
    <w:rsid w:val="00327813"/>
    <w:rsid w:val="00332406"/>
    <w:rsid w:val="00334058"/>
    <w:rsid w:val="00334747"/>
    <w:rsid w:val="003357B2"/>
    <w:rsid w:val="00335970"/>
    <w:rsid w:val="0033697A"/>
    <w:rsid w:val="00337A7A"/>
    <w:rsid w:val="00340223"/>
    <w:rsid w:val="003414E9"/>
    <w:rsid w:val="003415BC"/>
    <w:rsid w:val="00350190"/>
    <w:rsid w:val="003501B2"/>
    <w:rsid w:val="00351DBF"/>
    <w:rsid w:val="00357344"/>
    <w:rsid w:val="0036032B"/>
    <w:rsid w:val="00360CFD"/>
    <w:rsid w:val="00361DE6"/>
    <w:rsid w:val="00362FC1"/>
    <w:rsid w:val="00363734"/>
    <w:rsid w:val="00365814"/>
    <w:rsid w:val="00366917"/>
    <w:rsid w:val="0037003D"/>
    <w:rsid w:val="00371AD9"/>
    <w:rsid w:val="00373F2B"/>
    <w:rsid w:val="00374789"/>
    <w:rsid w:val="00375EAB"/>
    <w:rsid w:val="00376991"/>
    <w:rsid w:val="00380C34"/>
    <w:rsid w:val="003814E1"/>
    <w:rsid w:val="00382082"/>
    <w:rsid w:val="003829F6"/>
    <w:rsid w:val="00385EB3"/>
    <w:rsid w:val="0039108C"/>
    <w:rsid w:val="0039147B"/>
    <w:rsid w:val="003925DA"/>
    <w:rsid w:val="003937FA"/>
    <w:rsid w:val="00394C11"/>
    <w:rsid w:val="003962F0"/>
    <w:rsid w:val="0039664E"/>
    <w:rsid w:val="00396CA3"/>
    <w:rsid w:val="00396F57"/>
    <w:rsid w:val="003A26BF"/>
    <w:rsid w:val="003A4691"/>
    <w:rsid w:val="003B030F"/>
    <w:rsid w:val="003B071E"/>
    <w:rsid w:val="003B3BDF"/>
    <w:rsid w:val="003B518C"/>
    <w:rsid w:val="003B5FF1"/>
    <w:rsid w:val="003B711E"/>
    <w:rsid w:val="003B7287"/>
    <w:rsid w:val="003C034B"/>
    <w:rsid w:val="003C1F26"/>
    <w:rsid w:val="003C5A28"/>
    <w:rsid w:val="003C6A0A"/>
    <w:rsid w:val="003C6D83"/>
    <w:rsid w:val="003C7503"/>
    <w:rsid w:val="003C75B7"/>
    <w:rsid w:val="003C786B"/>
    <w:rsid w:val="003C7A5C"/>
    <w:rsid w:val="003C7F40"/>
    <w:rsid w:val="003D6511"/>
    <w:rsid w:val="003D67B1"/>
    <w:rsid w:val="003D7393"/>
    <w:rsid w:val="003E02FD"/>
    <w:rsid w:val="003E1C05"/>
    <w:rsid w:val="003E267C"/>
    <w:rsid w:val="003E6B96"/>
    <w:rsid w:val="003F4BC1"/>
    <w:rsid w:val="003F6313"/>
    <w:rsid w:val="003F6F33"/>
    <w:rsid w:val="003F7109"/>
    <w:rsid w:val="003F7B97"/>
    <w:rsid w:val="003F7C61"/>
    <w:rsid w:val="00400DDB"/>
    <w:rsid w:val="00402CEB"/>
    <w:rsid w:val="00406683"/>
    <w:rsid w:val="00406838"/>
    <w:rsid w:val="00406D0C"/>
    <w:rsid w:val="00407B1B"/>
    <w:rsid w:val="00411441"/>
    <w:rsid w:val="00411EB7"/>
    <w:rsid w:val="00412AA8"/>
    <w:rsid w:val="00414F44"/>
    <w:rsid w:val="00415613"/>
    <w:rsid w:val="00415634"/>
    <w:rsid w:val="00415BB3"/>
    <w:rsid w:val="00416580"/>
    <w:rsid w:val="004167BC"/>
    <w:rsid w:val="00423972"/>
    <w:rsid w:val="00423EAE"/>
    <w:rsid w:val="00430A10"/>
    <w:rsid w:val="00430BC4"/>
    <w:rsid w:val="00432E45"/>
    <w:rsid w:val="004348D6"/>
    <w:rsid w:val="00435A1F"/>
    <w:rsid w:val="00436814"/>
    <w:rsid w:val="00436D6B"/>
    <w:rsid w:val="004409F1"/>
    <w:rsid w:val="00442183"/>
    <w:rsid w:val="004460DE"/>
    <w:rsid w:val="00447529"/>
    <w:rsid w:val="004479AB"/>
    <w:rsid w:val="0045158B"/>
    <w:rsid w:val="00453E13"/>
    <w:rsid w:val="004544F9"/>
    <w:rsid w:val="00454B19"/>
    <w:rsid w:val="004557C4"/>
    <w:rsid w:val="00455A2B"/>
    <w:rsid w:val="00455BF7"/>
    <w:rsid w:val="00456DAC"/>
    <w:rsid w:val="00463BA7"/>
    <w:rsid w:val="00470A0A"/>
    <w:rsid w:val="00471C44"/>
    <w:rsid w:val="0047487D"/>
    <w:rsid w:val="00475ACE"/>
    <w:rsid w:val="00476B21"/>
    <w:rsid w:val="00476EA2"/>
    <w:rsid w:val="00481046"/>
    <w:rsid w:val="004826AD"/>
    <w:rsid w:val="0048684E"/>
    <w:rsid w:val="0049085E"/>
    <w:rsid w:val="00492A44"/>
    <w:rsid w:val="004A06E1"/>
    <w:rsid w:val="004A0BBD"/>
    <w:rsid w:val="004A12FE"/>
    <w:rsid w:val="004A3949"/>
    <w:rsid w:val="004A4BE3"/>
    <w:rsid w:val="004A4D90"/>
    <w:rsid w:val="004A72C1"/>
    <w:rsid w:val="004A7AB4"/>
    <w:rsid w:val="004B02A3"/>
    <w:rsid w:val="004B10AF"/>
    <w:rsid w:val="004C1395"/>
    <w:rsid w:val="004C24C4"/>
    <w:rsid w:val="004C258A"/>
    <w:rsid w:val="004C2C50"/>
    <w:rsid w:val="004C6232"/>
    <w:rsid w:val="004C7558"/>
    <w:rsid w:val="004D0E84"/>
    <w:rsid w:val="004D19C7"/>
    <w:rsid w:val="004D287F"/>
    <w:rsid w:val="004D4D39"/>
    <w:rsid w:val="004D57E6"/>
    <w:rsid w:val="004D7BC8"/>
    <w:rsid w:val="004E0E6F"/>
    <w:rsid w:val="004E1CB3"/>
    <w:rsid w:val="004E4649"/>
    <w:rsid w:val="004E479F"/>
    <w:rsid w:val="004E5DD9"/>
    <w:rsid w:val="004E66BF"/>
    <w:rsid w:val="004E6BE4"/>
    <w:rsid w:val="004E741C"/>
    <w:rsid w:val="004F077F"/>
    <w:rsid w:val="004F65A4"/>
    <w:rsid w:val="004F7A9F"/>
    <w:rsid w:val="00502A8E"/>
    <w:rsid w:val="00503449"/>
    <w:rsid w:val="0052058C"/>
    <w:rsid w:val="00520ECD"/>
    <w:rsid w:val="00521B7D"/>
    <w:rsid w:val="00521C90"/>
    <w:rsid w:val="0052252C"/>
    <w:rsid w:val="00522B17"/>
    <w:rsid w:val="0052354C"/>
    <w:rsid w:val="00523718"/>
    <w:rsid w:val="00524833"/>
    <w:rsid w:val="00525C60"/>
    <w:rsid w:val="00527489"/>
    <w:rsid w:val="00534A06"/>
    <w:rsid w:val="00534B48"/>
    <w:rsid w:val="0053731F"/>
    <w:rsid w:val="00541EF5"/>
    <w:rsid w:val="00542223"/>
    <w:rsid w:val="00542C7C"/>
    <w:rsid w:val="00544FBB"/>
    <w:rsid w:val="0055595B"/>
    <w:rsid w:val="00560371"/>
    <w:rsid w:val="005603E3"/>
    <w:rsid w:val="00561C00"/>
    <w:rsid w:val="00562D1E"/>
    <w:rsid w:val="00567099"/>
    <w:rsid w:val="0056709F"/>
    <w:rsid w:val="00570B60"/>
    <w:rsid w:val="00572607"/>
    <w:rsid w:val="0057282F"/>
    <w:rsid w:val="0057706A"/>
    <w:rsid w:val="0058373B"/>
    <w:rsid w:val="00583FB7"/>
    <w:rsid w:val="00592EAF"/>
    <w:rsid w:val="00593908"/>
    <w:rsid w:val="0059565E"/>
    <w:rsid w:val="00595721"/>
    <w:rsid w:val="005A05F6"/>
    <w:rsid w:val="005A5198"/>
    <w:rsid w:val="005A6AA9"/>
    <w:rsid w:val="005B04DE"/>
    <w:rsid w:val="005B1235"/>
    <w:rsid w:val="005B1D3A"/>
    <w:rsid w:val="005B2279"/>
    <w:rsid w:val="005C0679"/>
    <w:rsid w:val="005C09CA"/>
    <w:rsid w:val="005C1A24"/>
    <w:rsid w:val="005C225F"/>
    <w:rsid w:val="005C3CE4"/>
    <w:rsid w:val="005C7401"/>
    <w:rsid w:val="005C76E0"/>
    <w:rsid w:val="005D0154"/>
    <w:rsid w:val="005D1706"/>
    <w:rsid w:val="005D2AFD"/>
    <w:rsid w:val="005D7E45"/>
    <w:rsid w:val="005E0EEA"/>
    <w:rsid w:val="005E2677"/>
    <w:rsid w:val="005E6C24"/>
    <w:rsid w:val="005F0EA1"/>
    <w:rsid w:val="005F15A3"/>
    <w:rsid w:val="005F1AAE"/>
    <w:rsid w:val="005F2BAC"/>
    <w:rsid w:val="005F3B0A"/>
    <w:rsid w:val="005F415B"/>
    <w:rsid w:val="005F467A"/>
    <w:rsid w:val="005F4BF9"/>
    <w:rsid w:val="0060102B"/>
    <w:rsid w:val="0060197F"/>
    <w:rsid w:val="006027BB"/>
    <w:rsid w:val="00603DBF"/>
    <w:rsid w:val="00604A2A"/>
    <w:rsid w:val="00604E53"/>
    <w:rsid w:val="006114A6"/>
    <w:rsid w:val="00613629"/>
    <w:rsid w:val="00614F01"/>
    <w:rsid w:val="00616771"/>
    <w:rsid w:val="006174EE"/>
    <w:rsid w:val="00617508"/>
    <w:rsid w:val="00617695"/>
    <w:rsid w:val="00617BF1"/>
    <w:rsid w:val="00620058"/>
    <w:rsid w:val="0062385F"/>
    <w:rsid w:val="00623875"/>
    <w:rsid w:val="0063064B"/>
    <w:rsid w:val="006316C3"/>
    <w:rsid w:val="00632181"/>
    <w:rsid w:val="00632BC3"/>
    <w:rsid w:val="00632C16"/>
    <w:rsid w:val="00635AB9"/>
    <w:rsid w:val="00641E7F"/>
    <w:rsid w:val="006434E1"/>
    <w:rsid w:val="00644364"/>
    <w:rsid w:val="006453C6"/>
    <w:rsid w:val="00645758"/>
    <w:rsid w:val="006470EB"/>
    <w:rsid w:val="0065142F"/>
    <w:rsid w:val="00652845"/>
    <w:rsid w:val="00654DD9"/>
    <w:rsid w:val="00655769"/>
    <w:rsid w:val="00656BD8"/>
    <w:rsid w:val="0066099E"/>
    <w:rsid w:val="00661234"/>
    <w:rsid w:val="0066142B"/>
    <w:rsid w:val="0066257B"/>
    <w:rsid w:val="006627AB"/>
    <w:rsid w:val="00662D41"/>
    <w:rsid w:val="006649F2"/>
    <w:rsid w:val="00666110"/>
    <w:rsid w:val="006665DA"/>
    <w:rsid w:val="00666E0A"/>
    <w:rsid w:val="00667A0D"/>
    <w:rsid w:val="00671253"/>
    <w:rsid w:val="00671C29"/>
    <w:rsid w:val="00671E40"/>
    <w:rsid w:val="00671E64"/>
    <w:rsid w:val="00672391"/>
    <w:rsid w:val="00672D30"/>
    <w:rsid w:val="00673821"/>
    <w:rsid w:val="00675EC8"/>
    <w:rsid w:val="00676D64"/>
    <w:rsid w:val="00681CFB"/>
    <w:rsid w:val="00681D51"/>
    <w:rsid w:val="00684ACF"/>
    <w:rsid w:val="00684CD1"/>
    <w:rsid w:val="00685F7B"/>
    <w:rsid w:val="0069106A"/>
    <w:rsid w:val="006917D2"/>
    <w:rsid w:val="0069305E"/>
    <w:rsid w:val="00694E00"/>
    <w:rsid w:val="006A0A8F"/>
    <w:rsid w:val="006A5557"/>
    <w:rsid w:val="006B0388"/>
    <w:rsid w:val="006B2D21"/>
    <w:rsid w:val="006B3AB8"/>
    <w:rsid w:val="006B5AD8"/>
    <w:rsid w:val="006C0AA9"/>
    <w:rsid w:val="006C1176"/>
    <w:rsid w:val="006C1309"/>
    <w:rsid w:val="006C348D"/>
    <w:rsid w:val="006C4B6A"/>
    <w:rsid w:val="006C4D8F"/>
    <w:rsid w:val="006D1E74"/>
    <w:rsid w:val="006D2FF6"/>
    <w:rsid w:val="006D36C8"/>
    <w:rsid w:val="006D40D2"/>
    <w:rsid w:val="006E02CF"/>
    <w:rsid w:val="006E05EC"/>
    <w:rsid w:val="006E0B22"/>
    <w:rsid w:val="006E1E01"/>
    <w:rsid w:val="006E383C"/>
    <w:rsid w:val="006E4ED4"/>
    <w:rsid w:val="006E50D1"/>
    <w:rsid w:val="006E616B"/>
    <w:rsid w:val="006F29A5"/>
    <w:rsid w:val="006F2A73"/>
    <w:rsid w:val="006F31FB"/>
    <w:rsid w:val="006F33FA"/>
    <w:rsid w:val="006F402D"/>
    <w:rsid w:val="006F4ACB"/>
    <w:rsid w:val="006F4FD5"/>
    <w:rsid w:val="006F6C3A"/>
    <w:rsid w:val="006F76FF"/>
    <w:rsid w:val="007050C5"/>
    <w:rsid w:val="007054EA"/>
    <w:rsid w:val="00707F84"/>
    <w:rsid w:val="007101DD"/>
    <w:rsid w:val="007115F7"/>
    <w:rsid w:val="00711EB7"/>
    <w:rsid w:val="0071246C"/>
    <w:rsid w:val="00713C41"/>
    <w:rsid w:val="00714C0A"/>
    <w:rsid w:val="00715D3F"/>
    <w:rsid w:val="00715DF5"/>
    <w:rsid w:val="007175A8"/>
    <w:rsid w:val="007238D0"/>
    <w:rsid w:val="00727212"/>
    <w:rsid w:val="0072722A"/>
    <w:rsid w:val="007279B3"/>
    <w:rsid w:val="00732A8E"/>
    <w:rsid w:val="0073304E"/>
    <w:rsid w:val="0073340B"/>
    <w:rsid w:val="007342A9"/>
    <w:rsid w:val="0073673C"/>
    <w:rsid w:val="0074154B"/>
    <w:rsid w:val="00741F33"/>
    <w:rsid w:val="00742B04"/>
    <w:rsid w:val="00742DEA"/>
    <w:rsid w:val="0074365B"/>
    <w:rsid w:val="00744E6C"/>
    <w:rsid w:val="0074630F"/>
    <w:rsid w:val="007471BB"/>
    <w:rsid w:val="0075295B"/>
    <w:rsid w:val="00753BF8"/>
    <w:rsid w:val="00756975"/>
    <w:rsid w:val="0075769A"/>
    <w:rsid w:val="0075796F"/>
    <w:rsid w:val="00757A75"/>
    <w:rsid w:val="00757D1B"/>
    <w:rsid w:val="00760EB9"/>
    <w:rsid w:val="00763C3C"/>
    <w:rsid w:val="00764EB4"/>
    <w:rsid w:val="0076616F"/>
    <w:rsid w:val="00770D9F"/>
    <w:rsid w:val="00770DAB"/>
    <w:rsid w:val="0077174F"/>
    <w:rsid w:val="007820A9"/>
    <w:rsid w:val="007826D7"/>
    <w:rsid w:val="00783A9E"/>
    <w:rsid w:val="00784143"/>
    <w:rsid w:val="0078416C"/>
    <w:rsid w:val="00785842"/>
    <w:rsid w:val="00791559"/>
    <w:rsid w:val="00792E8A"/>
    <w:rsid w:val="007949D9"/>
    <w:rsid w:val="00796068"/>
    <w:rsid w:val="00797629"/>
    <w:rsid w:val="007A0982"/>
    <w:rsid w:val="007A0C01"/>
    <w:rsid w:val="007A24C8"/>
    <w:rsid w:val="007A31B0"/>
    <w:rsid w:val="007A4BF2"/>
    <w:rsid w:val="007A5431"/>
    <w:rsid w:val="007A5605"/>
    <w:rsid w:val="007B07A1"/>
    <w:rsid w:val="007B0D8F"/>
    <w:rsid w:val="007B365D"/>
    <w:rsid w:val="007B400C"/>
    <w:rsid w:val="007B52EC"/>
    <w:rsid w:val="007B5EB9"/>
    <w:rsid w:val="007C2EB7"/>
    <w:rsid w:val="007C3CCD"/>
    <w:rsid w:val="007C5801"/>
    <w:rsid w:val="007C5881"/>
    <w:rsid w:val="007C5C6E"/>
    <w:rsid w:val="007C6082"/>
    <w:rsid w:val="007C62D6"/>
    <w:rsid w:val="007C66A2"/>
    <w:rsid w:val="007D04F2"/>
    <w:rsid w:val="007D0D8D"/>
    <w:rsid w:val="007D0FB7"/>
    <w:rsid w:val="007D239C"/>
    <w:rsid w:val="007D3BA3"/>
    <w:rsid w:val="007D5F0D"/>
    <w:rsid w:val="007D65E7"/>
    <w:rsid w:val="007E2B45"/>
    <w:rsid w:val="007E2F3D"/>
    <w:rsid w:val="007E4061"/>
    <w:rsid w:val="007E41C1"/>
    <w:rsid w:val="007E6F1E"/>
    <w:rsid w:val="007E7AAF"/>
    <w:rsid w:val="007F056B"/>
    <w:rsid w:val="007F1578"/>
    <w:rsid w:val="007F2572"/>
    <w:rsid w:val="007F5F5D"/>
    <w:rsid w:val="007F65BC"/>
    <w:rsid w:val="0080396A"/>
    <w:rsid w:val="00803F5B"/>
    <w:rsid w:val="0080583E"/>
    <w:rsid w:val="008061C4"/>
    <w:rsid w:val="0080628E"/>
    <w:rsid w:val="00807CC8"/>
    <w:rsid w:val="00807EBB"/>
    <w:rsid w:val="0081373A"/>
    <w:rsid w:val="00813E64"/>
    <w:rsid w:val="00817303"/>
    <w:rsid w:val="00822D0F"/>
    <w:rsid w:val="00822EB8"/>
    <w:rsid w:val="00825ED6"/>
    <w:rsid w:val="0083216E"/>
    <w:rsid w:val="008336EA"/>
    <w:rsid w:val="00834B05"/>
    <w:rsid w:val="00836B05"/>
    <w:rsid w:val="00836DB3"/>
    <w:rsid w:val="00837C03"/>
    <w:rsid w:val="008401D5"/>
    <w:rsid w:val="00843C7B"/>
    <w:rsid w:val="00844322"/>
    <w:rsid w:val="00844773"/>
    <w:rsid w:val="008467F9"/>
    <w:rsid w:val="008470CF"/>
    <w:rsid w:val="00850FAC"/>
    <w:rsid w:val="008544FD"/>
    <w:rsid w:val="008548CF"/>
    <w:rsid w:val="00854E13"/>
    <w:rsid w:val="008565ED"/>
    <w:rsid w:val="00857C76"/>
    <w:rsid w:val="00860275"/>
    <w:rsid w:val="008634DF"/>
    <w:rsid w:val="00865262"/>
    <w:rsid w:val="0086700F"/>
    <w:rsid w:val="0087194C"/>
    <w:rsid w:val="00876347"/>
    <w:rsid w:val="0087785A"/>
    <w:rsid w:val="00882D46"/>
    <w:rsid w:val="00882DB5"/>
    <w:rsid w:val="008845F4"/>
    <w:rsid w:val="00885B10"/>
    <w:rsid w:val="008871E9"/>
    <w:rsid w:val="00887AFD"/>
    <w:rsid w:val="00894A1B"/>
    <w:rsid w:val="00897D88"/>
    <w:rsid w:val="008A0758"/>
    <w:rsid w:val="008A0CEA"/>
    <w:rsid w:val="008A2F03"/>
    <w:rsid w:val="008A37BA"/>
    <w:rsid w:val="008B195B"/>
    <w:rsid w:val="008B33C2"/>
    <w:rsid w:val="008B3FB9"/>
    <w:rsid w:val="008B599A"/>
    <w:rsid w:val="008B7E30"/>
    <w:rsid w:val="008C1CE6"/>
    <w:rsid w:val="008C2A8C"/>
    <w:rsid w:val="008C5694"/>
    <w:rsid w:val="008C774E"/>
    <w:rsid w:val="008C77DB"/>
    <w:rsid w:val="008D0330"/>
    <w:rsid w:val="008D09C3"/>
    <w:rsid w:val="008D1625"/>
    <w:rsid w:val="008D218B"/>
    <w:rsid w:val="008D28B8"/>
    <w:rsid w:val="008D390E"/>
    <w:rsid w:val="008D7282"/>
    <w:rsid w:val="008D7610"/>
    <w:rsid w:val="008E05F0"/>
    <w:rsid w:val="008E071E"/>
    <w:rsid w:val="008E0811"/>
    <w:rsid w:val="008E377D"/>
    <w:rsid w:val="008F0486"/>
    <w:rsid w:val="008F3EB4"/>
    <w:rsid w:val="008F5DC5"/>
    <w:rsid w:val="008F5E46"/>
    <w:rsid w:val="008F69B7"/>
    <w:rsid w:val="00900F4D"/>
    <w:rsid w:val="00903E5D"/>
    <w:rsid w:val="00905ABF"/>
    <w:rsid w:val="00905F24"/>
    <w:rsid w:val="0090649C"/>
    <w:rsid w:val="00907142"/>
    <w:rsid w:val="0091037B"/>
    <w:rsid w:val="00912725"/>
    <w:rsid w:val="00915BEF"/>
    <w:rsid w:val="00922485"/>
    <w:rsid w:val="00922685"/>
    <w:rsid w:val="00923A52"/>
    <w:rsid w:val="00923DC2"/>
    <w:rsid w:val="00926E60"/>
    <w:rsid w:val="00926F03"/>
    <w:rsid w:val="0093288F"/>
    <w:rsid w:val="009352F2"/>
    <w:rsid w:val="009360CF"/>
    <w:rsid w:val="00940577"/>
    <w:rsid w:val="0094241D"/>
    <w:rsid w:val="009432E5"/>
    <w:rsid w:val="0094344D"/>
    <w:rsid w:val="0094383A"/>
    <w:rsid w:val="0094601D"/>
    <w:rsid w:val="0094640D"/>
    <w:rsid w:val="0094717D"/>
    <w:rsid w:val="00957EC2"/>
    <w:rsid w:val="00960715"/>
    <w:rsid w:val="009643D3"/>
    <w:rsid w:val="0097403C"/>
    <w:rsid w:val="00977270"/>
    <w:rsid w:val="00977ECF"/>
    <w:rsid w:val="00981339"/>
    <w:rsid w:val="009819FD"/>
    <w:rsid w:val="0098406F"/>
    <w:rsid w:val="00990F18"/>
    <w:rsid w:val="00992AE7"/>
    <w:rsid w:val="00996614"/>
    <w:rsid w:val="00996AAC"/>
    <w:rsid w:val="0099734E"/>
    <w:rsid w:val="009A1058"/>
    <w:rsid w:val="009A1B39"/>
    <w:rsid w:val="009A1C6A"/>
    <w:rsid w:val="009A2099"/>
    <w:rsid w:val="009A2105"/>
    <w:rsid w:val="009A505D"/>
    <w:rsid w:val="009A5445"/>
    <w:rsid w:val="009A5AC2"/>
    <w:rsid w:val="009A62D2"/>
    <w:rsid w:val="009A66C7"/>
    <w:rsid w:val="009B1E82"/>
    <w:rsid w:val="009B30DD"/>
    <w:rsid w:val="009B3E72"/>
    <w:rsid w:val="009B579E"/>
    <w:rsid w:val="009B6764"/>
    <w:rsid w:val="009C4D85"/>
    <w:rsid w:val="009C5418"/>
    <w:rsid w:val="009C69FB"/>
    <w:rsid w:val="009D226F"/>
    <w:rsid w:val="009D7112"/>
    <w:rsid w:val="009E1D2A"/>
    <w:rsid w:val="009E3802"/>
    <w:rsid w:val="009E50A5"/>
    <w:rsid w:val="009E5BF9"/>
    <w:rsid w:val="009E5E32"/>
    <w:rsid w:val="009E78DC"/>
    <w:rsid w:val="009F14D0"/>
    <w:rsid w:val="009F1D9F"/>
    <w:rsid w:val="009F3D17"/>
    <w:rsid w:val="009F56CE"/>
    <w:rsid w:val="009F64D9"/>
    <w:rsid w:val="009F7CF2"/>
    <w:rsid w:val="00A03703"/>
    <w:rsid w:val="00A03AD9"/>
    <w:rsid w:val="00A043FF"/>
    <w:rsid w:val="00A068FF"/>
    <w:rsid w:val="00A11361"/>
    <w:rsid w:val="00A116A5"/>
    <w:rsid w:val="00A12B44"/>
    <w:rsid w:val="00A15249"/>
    <w:rsid w:val="00A157D0"/>
    <w:rsid w:val="00A15B1E"/>
    <w:rsid w:val="00A21E2C"/>
    <w:rsid w:val="00A24B2B"/>
    <w:rsid w:val="00A25A07"/>
    <w:rsid w:val="00A26350"/>
    <w:rsid w:val="00A31695"/>
    <w:rsid w:val="00A31B7C"/>
    <w:rsid w:val="00A32A54"/>
    <w:rsid w:val="00A344BB"/>
    <w:rsid w:val="00A347E1"/>
    <w:rsid w:val="00A372D6"/>
    <w:rsid w:val="00A37FD2"/>
    <w:rsid w:val="00A42C5B"/>
    <w:rsid w:val="00A44380"/>
    <w:rsid w:val="00A46638"/>
    <w:rsid w:val="00A46767"/>
    <w:rsid w:val="00A4768A"/>
    <w:rsid w:val="00A503B7"/>
    <w:rsid w:val="00A51318"/>
    <w:rsid w:val="00A51421"/>
    <w:rsid w:val="00A54B6B"/>
    <w:rsid w:val="00A60579"/>
    <w:rsid w:val="00A605CC"/>
    <w:rsid w:val="00A61911"/>
    <w:rsid w:val="00A621A3"/>
    <w:rsid w:val="00A653AD"/>
    <w:rsid w:val="00A66CCF"/>
    <w:rsid w:val="00A6705B"/>
    <w:rsid w:val="00A73ACD"/>
    <w:rsid w:val="00A75524"/>
    <w:rsid w:val="00A76785"/>
    <w:rsid w:val="00A77521"/>
    <w:rsid w:val="00A8017B"/>
    <w:rsid w:val="00A8041F"/>
    <w:rsid w:val="00A8177B"/>
    <w:rsid w:val="00A8375E"/>
    <w:rsid w:val="00A8446E"/>
    <w:rsid w:val="00A845C6"/>
    <w:rsid w:val="00A90BB0"/>
    <w:rsid w:val="00A90C97"/>
    <w:rsid w:val="00A91989"/>
    <w:rsid w:val="00A919ED"/>
    <w:rsid w:val="00A91A4F"/>
    <w:rsid w:val="00A92BAC"/>
    <w:rsid w:val="00A930D7"/>
    <w:rsid w:val="00A93CCB"/>
    <w:rsid w:val="00A9648B"/>
    <w:rsid w:val="00A9663C"/>
    <w:rsid w:val="00A97EFB"/>
    <w:rsid w:val="00AA2228"/>
    <w:rsid w:val="00AA2ABA"/>
    <w:rsid w:val="00AA3B4C"/>
    <w:rsid w:val="00AA4D32"/>
    <w:rsid w:val="00AA7C8B"/>
    <w:rsid w:val="00AB0A6E"/>
    <w:rsid w:val="00AB0C48"/>
    <w:rsid w:val="00AB2C3A"/>
    <w:rsid w:val="00AB33A3"/>
    <w:rsid w:val="00AB76EF"/>
    <w:rsid w:val="00AB77C6"/>
    <w:rsid w:val="00AB7C9D"/>
    <w:rsid w:val="00AC3387"/>
    <w:rsid w:val="00AD3517"/>
    <w:rsid w:val="00AD3780"/>
    <w:rsid w:val="00AD6626"/>
    <w:rsid w:val="00AE0DC8"/>
    <w:rsid w:val="00AE10A5"/>
    <w:rsid w:val="00AE4CD1"/>
    <w:rsid w:val="00AE66C6"/>
    <w:rsid w:val="00AE67B9"/>
    <w:rsid w:val="00AF0037"/>
    <w:rsid w:val="00AF0FDD"/>
    <w:rsid w:val="00AF1F8E"/>
    <w:rsid w:val="00AF497E"/>
    <w:rsid w:val="00AF5667"/>
    <w:rsid w:val="00AF5949"/>
    <w:rsid w:val="00AF5E81"/>
    <w:rsid w:val="00AF70EC"/>
    <w:rsid w:val="00B01C15"/>
    <w:rsid w:val="00B01D37"/>
    <w:rsid w:val="00B0204A"/>
    <w:rsid w:val="00B027EC"/>
    <w:rsid w:val="00B0561F"/>
    <w:rsid w:val="00B10B71"/>
    <w:rsid w:val="00B138FB"/>
    <w:rsid w:val="00B14C3B"/>
    <w:rsid w:val="00B16ADB"/>
    <w:rsid w:val="00B17743"/>
    <w:rsid w:val="00B177D9"/>
    <w:rsid w:val="00B208C8"/>
    <w:rsid w:val="00B20EA9"/>
    <w:rsid w:val="00B21758"/>
    <w:rsid w:val="00B223F7"/>
    <w:rsid w:val="00B267A1"/>
    <w:rsid w:val="00B27D37"/>
    <w:rsid w:val="00B30DDA"/>
    <w:rsid w:val="00B32FDC"/>
    <w:rsid w:val="00B34D30"/>
    <w:rsid w:val="00B45A68"/>
    <w:rsid w:val="00B47431"/>
    <w:rsid w:val="00B51354"/>
    <w:rsid w:val="00B539EE"/>
    <w:rsid w:val="00B54C79"/>
    <w:rsid w:val="00B57E19"/>
    <w:rsid w:val="00B600C8"/>
    <w:rsid w:val="00B613DE"/>
    <w:rsid w:val="00B6180C"/>
    <w:rsid w:val="00B6181B"/>
    <w:rsid w:val="00B624DC"/>
    <w:rsid w:val="00B6275F"/>
    <w:rsid w:val="00B63705"/>
    <w:rsid w:val="00B65EE3"/>
    <w:rsid w:val="00B65F12"/>
    <w:rsid w:val="00B66B02"/>
    <w:rsid w:val="00B67926"/>
    <w:rsid w:val="00B67A46"/>
    <w:rsid w:val="00B709C3"/>
    <w:rsid w:val="00B71389"/>
    <w:rsid w:val="00B75EAB"/>
    <w:rsid w:val="00B7672F"/>
    <w:rsid w:val="00B7777D"/>
    <w:rsid w:val="00B80901"/>
    <w:rsid w:val="00B80C16"/>
    <w:rsid w:val="00B8235B"/>
    <w:rsid w:val="00B824B8"/>
    <w:rsid w:val="00B833D8"/>
    <w:rsid w:val="00B87AAA"/>
    <w:rsid w:val="00B91296"/>
    <w:rsid w:val="00B914FD"/>
    <w:rsid w:val="00B92283"/>
    <w:rsid w:val="00B92313"/>
    <w:rsid w:val="00B9307E"/>
    <w:rsid w:val="00B94916"/>
    <w:rsid w:val="00BA04E0"/>
    <w:rsid w:val="00BA155D"/>
    <w:rsid w:val="00BA3A21"/>
    <w:rsid w:val="00BA56BD"/>
    <w:rsid w:val="00BB08AC"/>
    <w:rsid w:val="00BB0E54"/>
    <w:rsid w:val="00BB138D"/>
    <w:rsid w:val="00BB302E"/>
    <w:rsid w:val="00BB4DBC"/>
    <w:rsid w:val="00BB4F6C"/>
    <w:rsid w:val="00BB57EB"/>
    <w:rsid w:val="00BB665A"/>
    <w:rsid w:val="00BB66C8"/>
    <w:rsid w:val="00BB698F"/>
    <w:rsid w:val="00BC4102"/>
    <w:rsid w:val="00BC65CF"/>
    <w:rsid w:val="00BC748D"/>
    <w:rsid w:val="00BD23EC"/>
    <w:rsid w:val="00BD292B"/>
    <w:rsid w:val="00BD5CC3"/>
    <w:rsid w:val="00BD67D2"/>
    <w:rsid w:val="00BE0CE5"/>
    <w:rsid w:val="00BE3801"/>
    <w:rsid w:val="00BE6767"/>
    <w:rsid w:val="00BE7B03"/>
    <w:rsid w:val="00BF2E6F"/>
    <w:rsid w:val="00BF303F"/>
    <w:rsid w:val="00BF35AE"/>
    <w:rsid w:val="00BF3C4A"/>
    <w:rsid w:val="00BF5B46"/>
    <w:rsid w:val="00C00218"/>
    <w:rsid w:val="00C02F64"/>
    <w:rsid w:val="00C044DF"/>
    <w:rsid w:val="00C16A02"/>
    <w:rsid w:val="00C20E71"/>
    <w:rsid w:val="00C24118"/>
    <w:rsid w:val="00C26453"/>
    <w:rsid w:val="00C272FD"/>
    <w:rsid w:val="00C27783"/>
    <w:rsid w:val="00C27CA4"/>
    <w:rsid w:val="00C330D0"/>
    <w:rsid w:val="00C33538"/>
    <w:rsid w:val="00C3679C"/>
    <w:rsid w:val="00C410D0"/>
    <w:rsid w:val="00C447C8"/>
    <w:rsid w:val="00C50368"/>
    <w:rsid w:val="00C53090"/>
    <w:rsid w:val="00C55B35"/>
    <w:rsid w:val="00C55DBD"/>
    <w:rsid w:val="00C56CC5"/>
    <w:rsid w:val="00C579FA"/>
    <w:rsid w:val="00C61338"/>
    <w:rsid w:val="00C623A7"/>
    <w:rsid w:val="00C636F4"/>
    <w:rsid w:val="00C7282F"/>
    <w:rsid w:val="00C7400F"/>
    <w:rsid w:val="00C7429F"/>
    <w:rsid w:val="00C81DE4"/>
    <w:rsid w:val="00C83416"/>
    <w:rsid w:val="00C848A0"/>
    <w:rsid w:val="00C86A31"/>
    <w:rsid w:val="00C87DF7"/>
    <w:rsid w:val="00C90B8D"/>
    <w:rsid w:val="00C911FA"/>
    <w:rsid w:val="00C9347E"/>
    <w:rsid w:val="00C953A3"/>
    <w:rsid w:val="00C96392"/>
    <w:rsid w:val="00CA1496"/>
    <w:rsid w:val="00CA1977"/>
    <w:rsid w:val="00CA29E7"/>
    <w:rsid w:val="00CA39C5"/>
    <w:rsid w:val="00CA5240"/>
    <w:rsid w:val="00CA6E0A"/>
    <w:rsid w:val="00CB02B6"/>
    <w:rsid w:val="00CB2B54"/>
    <w:rsid w:val="00CB35C9"/>
    <w:rsid w:val="00CB4A1F"/>
    <w:rsid w:val="00CB6D07"/>
    <w:rsid w:val="00CB79CB"/>
    <w:rsid w:val="00CC08E9"/>
    <w:rsid w:val="00CC0F31"/>
    <w:rsid w:val="00CC43D2"/>
    <w:rsid w:val="00CD1209"/>
    <w:rsid w:val="00CD1C1B"/>
    <w:rsid w:val="00CD2CC1"/>
    <w:rsid w:val="00CD3089"/>
    <w:rsid w:val="00CD4224"/>
    <w:rsid w:val="00CD72A7"/>
    <w:rsid w:val="00CD76F2"/>
    <w:rsid w:val="00CE4305"/>
    <w:rsid w:val="00CF1AFE"/>
    <w:rsid w:val="00CF1B69"/>
    <w:rsid w:val="00CF299F"/>
    <w:rsid w:val="00CF3012"/>
    <w:rsid w:val="00CF3429"/>
    <w:rsid w:val="00CF3D07"/>
    <w:rsid w:val="00CF6C36"/>
    <w:rsid w:val="00CF6F2D"/>
    <w:rsid w:val="00D005CD"/>
    <w:rsid w:val="00D00E22"/>
    <w:rsid w:val="00D02CFF"/>
    <w:rsid w:val="00D02FA5"/>
    <w:rsid w:val="00D03271"/>
    <w:rsid w:val="00D03A57"/>
    <w:rsid w:val="00D04022"/>
    <w:rsid w:val="00D0440E"/>
    <w:rsid w:val="00D050C9"/>
    <w:rsid w:val="00D06B5B"/>
    <w:rsid w:val="00D06CA8"/>
    <w:rsid w:val="00D10A92"/>
    <w:rsid w:val="00D11CE9"/>
    <w:rsid w:val="00D12061"/>
    <w:rsid w:val="00D12BD7"/>
    <w:rsid w:val="00D1378E"/>
    <w:rsid w:val="00D14D29"/>
    <w:rsid w:val="00D17014"/>
    <w:rsid w:val="00D17ECA"/>
    <w:rsid w:val="00D202A7"/>
    <w:rsid w:val="00D20A05"/>
    <w:rsid w:val="00D20FA1"/>
    <w:rsid w:val="00D21CB6"/>
    <w:rsid w:val="00D238CE"/>
    <w:rsid w:val="00D24D29"/>
    <w:rsid w:val="00D26DE0"/>
    <w:rsid w:val="00D30893"/>
    <w:rsid w:val="00D311C4"/>
    <w:rsid w:val="00D32AC3"/>
    <w:rsid w:val="00D33502"/>
    <w:rsid w:val="00D34E84"/>
    <w:rsid w:val="00D40587"/>
    <w:rsid w:val="00D41CF4"/>
    <w:rsid w:val="00D41E36"/>
    <w:rsid w:val="00D4502D"/>
    <w:rsid w:val="00D45815"/>
    <w:rsid w:val="00D47B92"/>
    <w:rsid w:val="00D503A6"/>
    <w:rsid w:val="00D50C93"/>
    <w:rsid w:val="00D5196E"/>
    <w:rsid w:val="00D545CE"/>
    <w:rsid w:val="00D56012"/>
    <w:rsid w:val="00D721E6"/>
    <w:rsid w:val="00D737D7"/>
    <w:rsid w:val="00D74F12"/>
    <w:rsid w:val="00D75A4B"/>
    <w:rsid w:val="00D76099"/>
    <w:rsid w:val="00D7721C"/>
    <w:rsid w:val="00D81080"/>
    <w:rsid w:val="00D84DBB"/>
    <w:rsid w:val="00D85B50"/>
    <w:rsid w:val="00D9159E"/>
    <w:rsid w:val="00D92B12"/>
    <w:rsid w:val="00D930B5"/>
    <w:rsid w:val="00D93922"/>
    <w:rsid w:val="00D9395E"/>
    <w:rsid w:val="00D93EAA"/>
    <w:rsid w:val="00D96FC3"/>
    <w:rsid w:val="00D97454"/>
    <w:rsid w:val="00D97DC9"/>
    <w:rsid w:val="00DA3FED"/>
    <w:rsid w:val="00DA50D5"/>
    <w:rsid w:val="00DA5125"/>
    <w:rsid w:val="00DA607E"/>
    <w:rsid w:val="00DA72D6"/>
    <w:rsid w:val="00DB2C07"/>
    <w:rsid w:val="00DB2D34"/>
    <w:rsid w:val="00DB4091"/>
    <w:rsid w:val="00DB4306"/>
    <w:rsid w:val="00DB45C8"/>
    <w:rsid w:val="00DB4BE5"/>
    <w:rsid w:val="00DB5CED"/>
    <w:rsid w:val="00DB60F5"/>
    <w:rsid w:val="00DB6E7B"/>
    <w:rsid w:val="00DB706D"/>
    <w:rsid w:val="00DB7D4B"/>
    <w:rsid w:val="00DC7200"/>
    <w:rsid w:val="00DC7235"/>
    <w:rsid w:val="00DD072F"/>
    <w:rsid w:val="00DD103B"/>
    <w:rsid w:val="00DD5FBB"/>
    <w:rsid w:val="00DD6A35"/>
    <w:rsid w:val="00DD7C1D"/>
    <w:rsid w:val="00DE262A"/>
    <w:rsid w:val="00DE34A0"/>
    <w:rsid w:val="00DE434D"/>
    <w:rsid w:val="00DE52EB"/>
    <w:rsid w:val="00DE5762"/>
    <w:rsid w:val="00DF1F69"/>
    <w:rsid w:val="00DF4651"/>
    <w:rsid w:val="00DF5778"/>
    <w:rsid w:val="00E00D7E"/>
    <w:rsid w:val="00E018B2"/>
    <w:rsid w:val="00E0253F"/>
    <w:rsid w:val="00E0414B"/>
    <w:rsid w:val="00E066A6"/>
    <w:rsid w:val="00E06D34"/>
    <w:rsid w:val="00E07950"/>
    <w:rsid w:val="00E12001"/>
    <w:rsid w:val="00E13F4E"/>
    <w:rsid w:val="00E14826"/>
    <w:rsid w:val="00E15CE4"/>
    <w:rsid w:val="00E169BD"/>
    <w:rsid w:val="00E16A26"/>
    <w:rsid w:val="00E201A0"/>
    <w:rsid w:val="00E22A26"/>
    <w:rsid w:val="00E22D0E"/>
    <w:rsid w:val="00E22E87"/>
    <w:rsid w:val="00E23BC3"/>
    <w:rsid w:val="00E26F3C"/>
    <w:rsid w:val="00E27789"/>
    <w:rsid w:val="00E2781E"/>
    <w:rsid w:val="00E30C5F"/>
    <w:rsid w:val="00E35C92"/>
    <w:rsid w:val="00E3693F"/>
    <w:rsid w:val="00E3755C"/>
    <w:rsid w:val="00E401D9"/>
    <w:rsid w:val="00E40EA6"/>
    <w:rsid w:val="00E46B8E"/>
    <w:rsid w:val="00E52E54"/>
    <w:rsid w:val="00E55032"/>
    <w:rsid w:val="00E55AFE"/>
    <w:rsid w:val="00E562D6"/>
    <w:rsid w:val="00E57CE0"/>
    <w:rsid w:val="00E57E61"/>
    <w:rsid w:val="00E605E2"/>
    <w:rsid w:val="00E629B4"/>
    <w:rsid w:val="00E65318"/>
    <w:rsid w:val="00E657E3"/>
    <w:rsid w:val="00E65C5A"/>
    <w:rsid w:val="00E65C6D"/>
    <w:rsid w:val="00E67361"/>
    <w:rsid w:val="00E717CC"/>
    <w:rsid w:val="00E7313F"/>
    <w:rsid w:val="00E746C7"/>
    <w:rsid w:val="00E80832"/>
    <w:rsid w:val="00E80DC5"/>
    <w:rsid w:val="00E9383F"/>
    <w:rsid w:val="00E94035"/>
    <w:rsid w:val="00E95891"/>
    <w:rsid w:val="00E96094"/>
    <w:rsid w:val="00EA0880"/>
    <w:rsid w:val="00EA3B3D"/>
    <w:rsid w:val="00EA54B4"/>
    <w:rsid w:val="00EB660E"/>
    <w:rsid w:val="00EB7C49"/>
    <w:rsid w:val="00EC10A1"/>
    <w:rsid w:val="00EC3D41"/>
    <w:rsid w:val="00EC52B0"/>
    <w:rsid w:val="00EC65A5"/>
    <w:rsid w:val="00EC738B"/>
    <w:rsid w:val="00EC7989"/>
    <w:rsid w:val="00EC7EB0"/>
    <w:rsid w:val="00ED11C3"/>
    <w:rsid w:val="00ED1C78"/>
    <w:rsid w:val="00ED40CB"/>
    <w:rsid w:val="00ED711A"/>
    <w:rsid w:val="00ED7AFD"/>
    <w:rsid w:val="00EE03D0"/>
    <w:rsid w:val="00EE31F8"/>
    <w:rsid w:val="00EE3B44"/>
    <w:rsid w:val="00EE586F"/>
    <w:rsid w:val="00EE6493"/>
    <w:rsid w:val="00EE6D9E"/>
    <w:rsid w:val="00EE79EA"/>
    <w:rsid w:val="00EF17DB"/>
    <w:rsid w:val="00EF5979"/>
    <w:rsid w:val="00EF64DD"/>
    <w:rsid w:val="00EF7EA5"/>
    <w:rsid w:val="00EF7F4A"/>
    <w:rsid w:val="00F00F82"/>
    <w:rsid w:val="00F04454"/>
    <w:rsid w:val="00F04967"/>
    <w:rsid w:val="00F0529C"/>
    <w:rsid w:val="00F07B0F"/>
    <w:rsid w:val="00F12175"/>
    <w:rsid w:val="00F130EF"/>
    <w:rsid w:val="00F16270"/>
    <w:rsid w:val="00F16847"/>
    <w:rsid w:val="00F223BB"/>
    <w:rsid w:val="00F22F12"/>
    <w:rsid w:val="00F234B6"/>
    <w:rsid w:val="00F24C1C"/>
    <w:rsid w:val="00F334B9"/>
    <w:rsid w:val="00F33872"/>
    <w:rsid w:val="00F41683"/>
    <w:rsid w:val="00F44C74"/>
    <w:rsid w:val="00F47DEF"/>
    <w:rsid w:val="00F50EDD"/>
    <w:rsid w:val="00F51079"/>
    <w:rsid w:val="00F52B1A"/>
    <w:rsid w:val="00F531D1"/>
    <w:rsid w:val="00F56394"/>
    <w:rsid w:val="00F6163B"/>
    <w:rsid w:val="00F6164C"/>
    <w:rsid w:val="00F64599"/>
    <w:rsid w:val="00F64987"/>
    <w:rsid w:val="00F66B3E"/>
    <w:rsid w:val="00F74A60"/>
    <w:rsid w:val="00F8030A"/>
    <w:rsid w:val="00F820A7"/>
    <w:rsid w:val="00F82C01"/>
    <w:rsid w:val="00F82DF1"/>
    <w:rsid w:val="00F84471"/>
    <w:rsid w:val="00F86D2E"/>
    <w:rsid w:val="00F871D5"/>
    <w:rsid w:val="00F91A9D"/>
    <w:rsid w:val="00F91AFA"/>
    <w:rsid w:val="00F92078"/>
    <w:rsid w:val="00F97047"/>
    <w:rsid w:val="00FA0407"/>
    <w:rsid w:val="00FA1C10"/>
    <w:rsid w:val="00FA2030"/>
    <w:rsid w:val="00FA2B30"/>
    <w:rsid w:val="00FA2B44"/>
    <w:rsid w:val="00FA36F6"/>
    <w:rsid w:val="00FA6AF5"/>
    <w:rsid w:val="00FB6DAD"/>
    <w:rsid w:val="00FC1B68"/>
    <w:rsid w:val="00FC1EC2"/>
    <w:rsid w:val="00FC1ED2"/>
    <w:rsid w:val="00FC2307"/>
    <w:rsid w:val="00FC2950"/>
    <w:rsid w:val="00FC55A2"/>
    <w:rsid w:val="00FD022E"/>
    <w:rsid w:val="00FD52E2"/>
    <w:rsid w:val="00FD55A9"/>
    <w:rsid w:val="00FD5FCD"/>
    <w:rsid w:val="00FD60F3"/>
    <w:rsid w:val="00FD72F6"/>
    <w:rsid w:val="00FD787C"/>
    <w:rsid w:val="00FD7C3D"/>
    <w:rsid w:val="00FE2EB7"/>
    <w:rsid w:val="00FE3E39"/>
    <w:rsid w:val="00FE724A"/>
    <w:rsid w:val="00FF05A7"/>
    <w:rsid w:val="00FF0734"/>
    <w:rsid w:val="00FF20F1"/>
    <w:rsid w:val="00FF22BF"/>
    <w:rsid w:val="00FF36CE"/>
    <w:rsid w:val="00FF3EC3"/>
    <w:rsid w:val="00FF43BB"/>
    <w:rsid w:val="00FF53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E2EA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4306"/>
    <w:pPr>
      <w:spacing w:after="0" w:line="240" w:lineRule="auto"/>
    </w:pPr>
    <w:rPr>
      <w:rFonts w:ascii="Times New Roman" w:hAnsi="Times New Roman" w:cs="Times New Roman"/>
      <w:sz w:val="24"/>
      <w:szCs w:val="24"/>
      <w:lang w:val="en-US"/>
    </w:rPr>
  </w:style>
  <w:style w:type="paragraph" w:styleId="Heading2">
    <w:name w:val="heading 2"/>
    <w:basedOn w:val="Normal"/>
    <w:next w:val="Normal"/>
    <w:link w:val="Heading2Char"/>
    <w:uiPriority w:val="9"/>
    <w:unhideWhenUsed/>
    <w:qFormat/>
    <w:rsid w:val="003C7A5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chem">
    <w:name w:val="Titlechem"/>
    <w:basedOn w:val="Normal"/>
    <w:link w:val="TitlechemChar"/>
    <w:qFormat/>
    <w:rsid w:val="006E0B22"/>
    <w:pPr>
      <w:spacing w:before="120" w:after="120"/>
    </w:pPr>
    <w:rPr>
      <w:rFonts w:cstheme="minorHAnsi"/>
      <w:b/>
      <w:color w:val="0070C0"/>
      <w:sz w:val="48"/>
    </w:rPr>
  </w:style>
  <w:style w:type="paragraph" w:customStyle="1" w:styleId="Titlechemistry">
    <w:name w:val="Titlechemistry"/>
    <w:basedOn w:val="Titlechem"/>
    <w:link w:val="TitlechemistryChar"/>
    <w:qFormat/>
    <w:rsid w:val="006E0B22"/>
    <w:rPr>
      <w:color w:val="003F82"/>
    </w:rPr>
  </w:style>
  <w:style w:type="character" w:customStyle="1" w:styleId="TitlechemChar">
    <w:name w:val="Titlechem Char"/>
    <w:basedOn w:val="DefaultParagraphFont"/>
    <w:link w:val="Titlechem"/>
    <w:rsid w:val="006E0B22"/>
    <w:rPr>
      <w:rFonts w:cstheme="minorHAnsi"/>
      <w:b/>
      <w:color w:val="0070C0"/>
      <w:sz w:val="48"/>
      <w:lang w:val="en-GB"/>
    </w:rPr>
  </w:style>
  <w:style w:type="table" w:styleId="TableGrid">
    <w:name w:val="Table Grid"/>
    <w:basedOn w:val="TableNormal"/>
    <w:uiPriority w:val="59"/>
    <w:rsid w:val="00F920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emistryChar">
    <w:name w:val="Titlechemistry Char"/>
    <w:basedOn w:val="TitlechemChar"/>
    <w:link w:val="Titlechemistry"/>
    <w:rsid w:val="006E0B22"/>
    <w:rPr>
      <w:rFonts w:cstheme="minorHAnsi"/>
      <w:b/>
      <w:color w:val="003F82"/>
      <w:sz w:val="48"/>
      <w:lang w:val="en-GB"/>
    </w:rPr>
  </w:style>
  <w:style w:type="paragraph" w:customStyle="1" w:styleId="Subtitlechem">
    <w:name w:val="Subtitlechem"/>
    <w:basedOn w:val="Normal"/>
    <w:link w:val="SubtitlechemChar"/>
    <w:qFormat/>
    <w:rsid w:val="00F92078"/>
    <w:pPr>
      <w:spacing w:before="80" w:after="80"/>
    </w:pPr>
    <w:rPr>
      <w:rFonts w:ascii="Arial" w:hAnsi="Arial" w:cs="Arial"/>
      <w:b/>
      <w:color w:val="002060"/>
      <w:lang w:val="fr-FR"/>
    </w:rPr>
  </w:style>
  <w:style w:type="paragraph" w:styleId="BalloonText">
    <w:name w:val="Balloon Text"/>
    <w:basedOn w:val="Normal"/>
    <w:link w:val="BalloonTextChar"/>
    <w:uiPriority w:val="99"/>
    <w:semiHidden/>
    <w:unhideWhenUsed/>
    <w:rsid w:val="00F92078"/>
    <w:rPr>
      <w:rFonts w:ascii="Tahoma" w:hAnsi="Tahoma" w:cs="Tahoma"/>
      <w:sz w:val="16"/>
      <w:szCs w:val="16"/>
    </w:rPr>
  </w:style>
  <w:style w:type="character" w:customStyle="1" w:styleId="SubtitlechemChar">
    <w:name w:val="Subtitlechem Char"/>
    <w:basedOn w:val="DefaultParagraphFont"/>
    <w:link w:val="Subtitlechem"/>
    <w:rsid w:val="00F92078"/>
    <w:rPr>
      <w:rFonts w:ascii="Arial" w:hAnsi="Arial" w:cs="Arial"/>
      <w:b/>
      <w:color w:val="002060"/>
      <w:sz w:val="24"/>
    </w:rPr>
  </w:style>
  <w:style w:type="character" w:customStyle="1" w:styleId="BalloonTextChar">
    <w:name w:val="Balloon Text Char"/>
    <w:basedOn w:val="DefaultParagraphFont"/>
    <w:link w:val="BalloonText"/>
    <w:uiPriority w:val="99"/>
    <w:semiHidden/>
    <w:rsid w:val="00F92078"/>
    <w:rPr>
      <w:rFonts w:ascii="Tahoma" w:hAnsi="Tahoma" w:cs="Tahoma"/>
      <w:sz w:val="16"/>
      <w:szCs w:val="16"/>
      <w:lang w:val="en-GB"/>
    </w:rPr>
  </w:style>
  <w:style w:type="paragraph" w:customStyle="1" w:styleId="heading">
    <w:name w:val="heading"/>
    <w:basedOn w:val="Normal"/>
    <w:link w:val="headingChar"/>
    <w:qFormat/>
    <w:rsid w:val="00167C44"/>
    <w:pPr>
      <w:spacing w:before="40" w:after="40"/>
    </w:pPr>
    <w:rPr>
      <w:rFonts w:cstheme="minorHAnsi"/>
      <w:b/>
      <w:color w:val="002060"/>
      <w:szCs w:val="18"/>
    </w:rPr>
  </w:style>
  <w:style w:type="paragraph" w:styleId="ListParagraph">
    <w:name w:val="List Paragraph"/>
    <w:basedOn w:val="Normal"/>
    <w:uiPriority w:val="34"/>
    <w:qFormat/>
    <w:rsid w:val="004479AB"/>
    <w:pPr>
      <w:ind w:left="720"/>
      <w:contextualSpacing/>
    </w:pPr>
  </w:style>
  <w:style w:type="character" w:customStyle="1" w:styleId="headingChar">
    <w:name w:val="heading Char"/>
    <w:basedOn w:val="DefaultParagraphFont"/>
    <w:link w:val="heading"/>
    <w:rsid w:val="00167C44"/>
    <w:rPr>
      <w:rFonts w:cstheme="minorHAnsi"/>
      <w:b/>
      <w:color w:val="002060"/>
      <w:sz w:val="24"/>
      <w:szCs w:val="18"/>
      <w:lang w:val="en-GB"/>
    </w:rPr>
  </w:style>
  <w:style w:type="paragraph" w:styleId="IntenseQuote">
    <w:name w:val="Intense Quote"/>
    <w:basedOn w:val="Normal"/>
    <w:next w:val="Normal"/>
    <w:link w:val="IntenseQuoteChar"/>
    <w:uiPriority w:val="30"/>
    <w:qFormat/>
    <w:rsid w:val="00D02FA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02FA5"/>
    <w:rPr>
      <w:b/>
      <w:bCs/>
      <w:i/>
      <w:iCs/>
      <w:color w:val="4F81BD" w:themeColor="accent1"/>
      <w:lang w:val="en-GB"/>
    </w:rPr>
  </w:style>
  <w:style w:type="paragraph" w:customStyle="1" w:styleId="Style2">
    <w:name w:val="Style2"/>
    <w:basedOn w:val="Normal"/>
    <w:link w:val="Style2Char"/>
    <w:qFormat/>
    <w:rsid w:val="00667A0D"/>
    <w:pPr>
      <w:shd w:val="clear" w:color="auto" w:fill="FFFFFF" w:themeFill="background1"/>
      <w:spacing w:before="120" w:after="40"/>
    </w:pPr>
    <w:rPr>
      <w:rFonts w:ascii="Arial" w:eastAsia="MyriadPro-Regular" w:hAnsi="Arial" w:cs="Arial"/>
      <w:b/>
      <w:color w:val="002060"/>
    </w:rPr>
  </w:style>
  <w:style w:type="character" w:customStyle="1" w:styleId="Style2Char">
    <w:name w:val="Style2 Char"/>
    <w:basedOn w:val="DefaultParagraphFont"/>
    <w:link w:val="Style2"/>
    <w:rsid w:val="00667A0D"/>
    <w:rPr>
      <w:rFonts w:ascii="Arial" w:eastAsia="MyriadPro-Regular" w:hAnsi="Arial" w:cs="Arial"/>
      <w:b/>
      <w:color w:val="002060"/>
      <w:sz w:val="24"/>
      <w:szCs w:val="24"/>
      <w:shd w:val="clear" w:color="auto" w:fill="FFFFFF" w:themeFill="background1"/>
      <w:lang w:val="en-GB"/>
    </w:rPr>
  </w:style>
  <w:style w:type="paragraph" w:customStyle="1" w:styleId="Style1">
    <w:name w:val="Style1"/>
    <w:basedOn w:val="Subtitlechem"/>
    <w:link w:val="Style1Char"/>
    <w:qFormat/>
    <w:rsid w:val="00617508"/>
    <w:rPr>
      <w:rFonts w:asciiTheme="minorHAnsi" w:hAnsiTheme="minorHAnsi" w:cstheme="minorHAnsi"/>
      <w:sz w:val="32"/>
    </w:rPr>
  </w:style>
  <w:style w:type="paragraph" w:customStyle="1" w:styleId="Style3">
    <w:name w:val="Style3"/>
    <w:basedOn w:val="Style1"/>
    <w:link w:val="Style3Char"/>
    <w:qFormat/>
    <w:rsid w:val="00B80901"/>
    <w:pPr>
      <w:spacing w:before="160" w:after="160"/>
    </w:pPr>
  </w:style>
  <w:style w:type="character" w:customStyle="1" w:styleId="Style1Char">
    <w:name w:val="Style1 Char"/>
    <w:basedOn w:val="SubtitlechemChar"/>
    <w:link w:val="Style1"/>
    <w:rsid w:val="00617508"/>
    <w:rPr>
      <w:rFonts w:ascii="Arial" w:hAnsi="Arial" w:cstheme="minorHAnsi"/>
      <w:b/>
      <w:color w:val="002060"/>
      <w:sz w:val="32"/>
    </w:rPr>
  </w:style>
  <w:style w:type="character" w:styleId="PlaceholderText">
    <w:name w:val="Placeholder Text"/>
    <w:basedOn w:val="DefaultParagraphFont"/>
    <w:uiPriority w:val="99"/>
    <w:semiHidden/>
    <w:rsid w:val="00F47DEF"/>
    <w:rPr>
      <w:color w:val="808080"/>
    </w:rPr>
  </w:style>
  <w:style w:type="character" w:customStyle="1" w:styleId="Style3Char">
    <w:name w:val="Style3 Char"/>
    <w:basedOn w:val="Style1Char"/>
    <w:link w:val="Style3"/>
    <w:rsid w:val="00B80901"/>
    <w:rPr>
      <w:rFonts w:ascii="Arial" w:hAnsi="Arial" w:cstheme="minorHAnsi"/>
      <w:b/>
      <w:color w:val="002060"/>
      <w:sz w:val="32"/>
    </w:rPr>
  </w:style>
  <w:style w:type="character" w:styleId="Hyperlink">
    <w:name w:val="Hyperlink"/>
    <w:basedOn w:val="DefaultParagraphFont"/>
    <w:uiPriority w:val="99"/>
    <w:unhideWhenUsed/>
    <w:rsid w:val="00CF299F"/>
    <w:rPr>
      <w:color w:val="0000FF" w:themeColor="hyperlink"/>
      <w:u w:val="single"/>
    </w:rPr>
  </w:style>
  <w:style w:type="paragraph" w:styleId="NoSpacing">
    <w:name w:val="No Spacing"/>
    <w:uiPriority w:val="1"/>
    <w:qFormat/>
    <w:rsid w:val="003C7A5C"/>
    <w:pPr>
      <w:spacing w:after="0" w:line="240" w:lineRule="auto"/>
    </w:pPr>
    <w:rPr>
      <w:lang w:val="en-GB"/>
    </w:rPr>
  </w:style>
  <w:style w:type="character" w:customStyle="1" w:styleId="Heading2Char">
    <w:name w:val="Heading 2 Char"/>
    <w:basedOn w:val="DefaultParagraphFont"/>
    <w:link w:val="Heading2"/>
    <w:uiPriority w:val="9"/>
    <w:rsid w:val="003C7A5C"/>
    <w:rPr>
      <w:rFonts w:asciiTheme="majorHAnsi" w:eastAsiaTheme="majorEastAsia" w:hAnsiTheme="majorHAnsi" w:cstheme="majorBidi"/>
      <w:color w:val="365F91" w:themeColor="accent1" w:themeShade="BF"/>
      <w:sz w:val="26"/>
      <w:szCs w:val="26"/>
      <w:lang w:val="en-GB"/>
    </w:rPr>
  </w:style>
  <w:style w:type="table" w:styleId="GridTable1Light-Accent5">
    <w:name w:val="Grid Table 1 Light Accent 5"/>
    <w:basedOn w:val="TableNormal"/>
    <w:uiPriority w:val="46"/>
    <w:rsid w:val="006917D2"/>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DB430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82109">
      <w:bodyDiv w:val="1"/>
      <w:marLeft w:val="0"/>
      <w:marRight w:val="0"/>
      <w:marTop w:val="0"/>
      <w:marBottom w:val="0"/>
      <w:divBdr>
        <w:top w:val="none" w:sz="0" w:space="0" w:color="auto"/>
        <w:left w:val="none" w:sz="0" w:space="0" w:color="auto"/>
        <w:bottom w:val="none" w:sz="0" w:space="0" w:color="auto"/>
        <w:right w:val="none" w:sz="0" w:space="0" w:color="auto"/>
      </w:divBdr>
    </w:div>
    <w:div w:id="251553109">
      <w:bodyDiv w:val="1"/>
      <w:marLeft w:val="0"/>
      <w:marRight w:val="0"/>
      <w:marTop w:val="0"/>
      <w:marBottom w:val="0"/>
      <w:divBdr>
        <w:top w:val="none" w:sz="0" w:space="0" w:color="auto"/>
        <w:left w:val="none" w:sz="0" w:space="0" w:color="auto"/>
        <w:bottom w:val="none" w:sz="0" w:space="0" w:color="auto"/>
        <w:right w:val="none" w:sz="0" w:space="0" w:color="auto"/>
      </w:divBdr>
    </w:div>
    <w:div w:id="301469734">
      <w:bodyDiv w:val="1"/>
      <w:marLeft w:val="0"/>
      <w:marRight w:val="0"/>
      <w:marTop w:val="0"/>
      <w:marBottom w:val="0"/>
      <w:divBdr>
        <w:top w:val="none" w:sz="0" w:space="0" w:color="auto"/>
        <w:left w:val="none" w:sz="0" w:space="0" w:color="auto"/>
        <w:bottom w:val="none" w:sz="0" w:space="0" w:color="auto"/>
        <w:right w:val="none" w:sz="0" w:space="0" w:color="auto"/>
      </w:divBdr>
    </w:div>
    <w:div w:id="476994019">
      <w:bodyDiv w:val="1"/>
      <w:marLeft w:val="0"/>
      <w:marRight w:val="0"/>
      <w:marTop w:val="0"/>
      <w:marBottom w:val="0"/>
      <w:divBdr>
        <w:top w:val="none" w:sz="0" w:space="0" w:color="auto"/>
        <w:left w:val="none" w:sz="0" w:space="0" w:color="auto"/>
        <w:bottom w:val="none" w:sz="0" w:space="0" w:color="auto"/>
        <w:right w:val="none" w:sz="0" w:space="0" w:color="auto"/>
      </w:divBdr>
    </w:div>
    <w:div w:id="649361821">
      <w:bodyDiv w:val="1"/>
      <w:marLeft w:val="0"/>
      <w:marRight w:val="0"/>
      <w:marTop w:val="0"/>
      <w:marBottom w:val="0"/>
      <w:divBdr>
        <w:top w:val="none" w:sz="0" w:space="0" w:color="auto"/>
        <w:left w:val="none" w:sz="0" w:space="0" w:color="auto"/>
        <w:bottom w:val="none" w:sz="0" w:space="0" w:color="auto"/>
        <w:right w:val="none" w:sz="0" w:space="0" w:color="auto"/>
      </w:divBdr>
    </w:div>
    <w:div w:id="676344465">
      <w:bodyDiv w:val="1"/>
      <w:marLeft w:val="0"/>
      <w:marRight w:val="0"/>
      <w:marTop w:val="0"/>
      <w:marBottom w:val="0"/>
      <w:divBdr>
        <w:top w:val="none" w:sz="0" w:space="0" w:color="auto"/>
        <w:left w:val="none" w:sz="0" w:space="0" w:color="auto"/>
        <w:bottom w:val="none" w:sz="0" w:space="0" w:color="auto"/>
        <w:right w:val="none" w:sz="0" w:space="0" w:color="auto"/>
      </w:divBdr>
    </w:div>
    <w:div w:id="719129812">
      <w:bodyDiv w:val="1"/>
      <w:marLeft w:val="0"/>
      <w:marRight w:val="0"/>
      <w:marTop w:val="0"/>
      <w:marBottom w:val="0"/>
      <w:divBdr>
        <w:top w:val="none" w:sz="0" w:space="0" w:color="auto"/>
        <w:left w:val="none" w:sz="0" w:space="0" w:color="auto"/>
        <w:bottom w:val="none" w:sz="0" w:space="0" w:color="auto"/>
        <w:right w:val="none" w:sz="0" w:space="0" w:color="auto"/>
      </w:divBdr>
    </w:div>
    <w:div w:id="758335722">
      <w:bodyDiv w:val="1"/>
      <w:marLeft w:val="0"/>
      <w:marRight w:val="0"/>
      <w:marTop w:val="0"/>
      <w:marBottom w:val="0"/>
      <w:divBdr>
        <w:top w:val="none" w:sz="0" w:space="0" w:color="auto"/>
        <w:left w:val="none" w:sz="0" w:space="0" w:color="auto"/>
        <w:bottom w:val="none" w:sz="0" w:space="0" w:color="auto"/>
        <w:right w:val="none" w:sz="0" w:space="0" w:color="auto"/>
      </w:divBdr>
    </w:div>
    <w:div w:id="778764787">
      <w:bodyDiv w:val="1"/>
      <w:marLeft w:val="0"/>
      <w:marRight w:val="0"/>
      <w:marTop w:val="0"/>
      <w:marBottom w:val="0"/>
      <w:divBdr>
        <w:top w:val="none" w:sz="0" w:space="0" w:color="auto"/>
        <w:left w:val="none" w:sz="0" w:space="0" w:color="auto"/>
        <w:bottom w:val="none" w:sz="0" w:space="0" w:color="auto"/>
        <w:right w:val="none" w:sz="0" w:space="0" w:color="auto"/>
      </w:divBdr>
    </w:div>
    <w:div w:id="894852035">
      <w:bodyDiv w:val="1"/>
      <w:marLeft w:val="0"/>
      <w:marRight w:val="0"/>
      <w:marTop w:val="0"/>
      <w:marBottom w:val="0"/>
      <w:divBdr>
        <w:top w:val="none" w:sz="0" w:space="0" w:color="auto"/>
        <w:left w:val="none" w:sz="0" w:space="0" w:color="auto"/>
        <w:bottom w:val="none" w:sz="0" w:space="0" w:color="auto"/>
        <w:right w:val="none" w:sz="0" w:space="0" w:color="auto"/>
      </w:divBdr>
    </w:div>
    <w:div w:id="1057506390">
      <w:bodyDiv w:val="1"/>
      <w:marLeft w:val="0"/>
      <w:marRight w:val="0"/>
      <w:marTop w:val="0"/>
      <w:marBottom w:val="0"/>
      <w:divBdr>
        <w:top w:val="none" w:sz="0" w:space="0" w:color="auto"/>
        <w:left w:val="none" w:sz="0" w:space="0" w:color="auto"/>
        <w:bottom w:val="none" w:sz="0" w:space="0" w:color="auto"/>
        <w:right w:val="none" w:sz="0" w:space="0" w:color="auto"/>
      </w:divBdr>
    </w:div>
    <w:div w:id="1096906941">
      <w:bodyDiv w:val="1"/>
      <w:marLeft w:val="0"/>
      <w:marRight w:val="0"/>
      <w:marTop w:val="0"/>
      <w:marBottom w:val="0"/>
      <w:divBdr>
        <w:top w:val="none" w:sz="0" w:space="0" w:color="auto"/>
        <w:left w:val="none" w:sz="0" w:space="0" w:color="auto"/>
        <w:bottom w:val="none" w:sz="0" w:space="0" w:color="auto"/>
        <w:right w:val="none" w:sz="0" w:space="0" w:color="auto"/>
      </w:divBdr>
    </w:div>
    <w:div w:id="1108545879">
      <w:bodyDiv w:val="1"/>
      <w:marLeft w:val="0"/>
      <w:marRight w:val="0"/>
      <w:marTop w:val="0"/>
      <w:marBottom w:val="0"/>
      <w:divBdr>
        <w:top w:val="none" w:sz="0" w:space="0" w:color="auto"/>
        <w:left w:val="none" w:sz="0" w:space="0" w:color="auto"/>
        <w:bottom w:val="none" w:sz="0" w:space="0" w:color="auto"/>
        <w:right w:val="none" w:sz="0" w:space="0" w:color="auto"/>
      </w:divBdr>
    </w:div>
    <w:div w:id="1133251340">
      <w:bodyDiv w:val="1"/>
      <w:marLeft w:val="0"/>
      <w:marRight w:val="0"/>
      <w:marTop w:val="0"/>
      <w:marBottom w:val="0"/>
      <w:divBdr>
        <w:top w:val="none" w:sz="0" w:space="0" w:color="auto"/>
        <w:left w:val="none" w:sz="0" w:space="0" w:color="auto"/>
        <w:bottom w:val="none" w:sz="0" w:space="0" w:color="auto"/>
        <w:right w:val="none" w:sz="0" w:space="0" w:color="auto"/>
      </w:divBdr>
    </w:div>
    <w:div w:id="1152868784">
      <w:bodyDiv w:val="1"/>
      <w:marLeft w:val="0"/>
      <w:marRight w:val="0"/>
      <w:marTop w:val="0"/>
      <w:marBottom w:val="0"/>
      <w:divBdr>
        <w:top w:val="none" w:sz="0" w:space="0" w:color="auto"/>
        <w:left w:val="none" w:sz="0" w:space="0" w:color="auto"/>
        <w:bottom w:val="none" w:sz="0" w:space="0" w:color="auto"/>
        <w:right w:val="none" w:sz="0" w:space="0" w:color="auto"/>
      </w:divBdr>
    </w:div>
    <w:div w:id="1182010721">
      <w:bodyDiv w:val="1"/>
      <w:marLeft w:val="0"/>
      <w:marRight w:val="0"/>
      <w:marTop w:val="0"/>
      <w:marBottom w:val="0"/>
      <w:divBdr>
        <w:top w:val="none" w:sz="0" w:space="0" w:color="auto"/>
        <w:left w:val="none" w:sz="0" w:space="0" w:color="auto"/>
        <w:bottom w:val="none" w:sz="0" w:space="0" w:color="auto"/>
        <w:right w:val="none" w:sz="0" w:space="0" w:color="auto"/>
      </w:divBdr>
    </w:div>
    <w:div w:id="1225602212">
      <w:bodyDiv w:val="1"/>
      <w:marLeft w:val="0"/>
      <w:marRight w:val="0"/>
      <w:marTop w:val="0"/>
      <w:marBottom w:val="0"/>
      <w:divBdr>
        <w:top w:val="none" w:sz="0" w:space="0" w:color="auto"/>
        <w:left w:val="none" w:sz="0" w:space="0" w:color="auto"/>
        <w:bottom w:val="none" w:sz="0" w:space="0" w:color="auto"/>
        <w:right w:val="none" w:sz="0" w:space="0" w:color="auto"/>
      </w:divBdr>
    </w:div>
    <w:div w:id="1265651286">
      <w:bodyDiv w:val="1"/>
      <w:marLeft w:val="0"/>
      <w:marRight w:val="0"/>
      <w:marTop w:val="0"/>
      <w:marBottom w:val="0"/>
      <w:divBdr>
        <w:top w:val="none" w:sz="0" w:space="0" w:color="auto"/>
        <w:left w:val="none" w:sz="0" w:space="0" w:color="auto"/>
        <w:bottom w:val="none" w:sz="0" w:space="0" w:color="auto"/>
        <w:right w:val="none" w:sz="0" w:space="0" w:color="auto"/>
      </w:divBdr>
    </w:div>
    <w:div w:id="1538203058">
      <w:bodyDiv w:val="1"/>
      <w:marLeft w:val="0"/>
      <w:marRight w:val="0"/>
      <w:marTop w:val="0"/>
      <w:marBottom w:val="0"/>
      <w:divBdr>
        <w:top w:val="none" w:sz="0" w:space="0" w:color="auto"/>
        <w:left w:val="none" w:sz="0" w:space="0" w:color="auto"/>
        <w:bottom w:val="none" w:sz="0" w:space="0" w:color="auto"/>
        <w:right w:val="none" w:sz="0" w:space="0" w:color="auto"/>
      </w:divBdr>
    </w:div>
    <w:div w:id="1547833486">
      <w:bodyDiv w:val="1"/>
      <w:marLeft w:val="0"/>
      <w:marRight w:val="0"/>
      <w:marTop w:val="0"/>
      <w:marBottom w:val="0"/>
      <w:divBdr>
        <w:top w:val="none" w:sz="0" w:space="0" w:color="auto"/>
        <w:left w:val="none" w:sz="0" w:space="0" w:color="auto"/>
        <w:bottom w:val="none" w:sz="0" w:space="0" w:color="auto"/>
        <w:right w:val="none" w:sz="0" w:space="0" w:color="auto"/>
      </w:divBdr>
    </w:div>
    <w:div w:id="1582569989">
      <w:bodyDiv w:val="1"/>
      <w:marLeft w:val="0"/>
      <w:marRight w:val="0"/>
      <w:marTop w:val="0"/>
      <w:marBottom w:val="0"/>
      <w:divBdr>
        <w:top w:val="none" w:sz="0" w:space="0" w:color="auto"/>
        <w:left w:val="none" w:sz="0" w:space="0" w:color="auto"/>
        <w:bottom w:val="none" w:sz="0" w:space="0" w:color="auto"/>
        <w:right w:val="none" w:sz="0" w:space="0" w:color="auto"/>
      </w:divBdr>
      <w:divsChild>
        <w:div w:id="593127103">
          <w:marLeft w:val="547"/>
          <w:marRight w:val="0"/>
          <w:marTop w:val="154"/>
          <w:marBottom w:val="0"/>
          <w:divBdr>
            <w:top w:val="none" w:sz="0" w:space="0" w:color="auto"/>
            <w:left w:val="none" w:sz="0" w:space="0" w:color="auto"/>
            <w:bottom w:val="none" w:sz="0" w:space="0" w:color="auto"/>
            <w:right w:val="none" w:sz="0" w:space="0" w:color="auto"/>
          </w:divBdr>
        </w:div>
        <w:div w:id="771515011">
          <w:marLeft w:val="547"/>
          <w:marRight w:val="0"/>
          <w:marTop w:val="154"/>
          <w:marBottom w:val="0"/>
          <w:divBdr>
            <w:top w:val="none" w:sz="0" w:space="0" w:color="auto"/>
            <w:left w:val="none" w:sz="0" w:space="0" w:color="auto"/>
            <w:bottom w:val="none" w:sz="0" w:space="0" w:color="auto"/>
            <w:right w:val="none" w:sz="0" w:space="0" w:color="auto"/>
          </w:divBdr>
        </w:div>
        <w:div w:id="1122576832">
          <w:marLeft w:val="547"/>
          <w:marRight w:val="0"/>
          <w:marTop w:val="154"/>
          <w:marBottom w:val="0"/>
          <w:divBdr>
            <w:top w:val="none" w:sz="0" w:space="0" w:color="auto"/>
            <w:left w:val="none" w:sz="0" w:space="0" w:color="auto"/>
            <w:bottom w:val="none" w:sz="0" w:space="0" w:color="auto"/>
            <w:right w:val="none" w:sz="0" w:space="0" w:color="auto"/>
          </w:divBdr>
        </w:div>
        <w:div w:id="1209142731">
          <w:marLeft w:val="547"/>
          <w:marRight w:val="0"/>
          <w:marTop w:val="154"/>
          <w:marBottom w:val="0"/>
          <w:divBdr>
            <w:top w:val="none" w:sz="0" w:space="0" w:color="auto"/>
            <w:left w:val="none" w:sz="0" w:space="0" w:color="auto"/>
            <w:bottom w:val="none" w:sz="0" w:space="0" w:color="auto"/>
            <w:right w:val="none" w:sz="0" w:space="0" w:color="auto"/>
          </w:divBdr>
        </w:div>
      </w:divsChild>
    </w:div>
    <w:div w:id="1690255892">
      <w:bodyDiv w:val="1"/>
      <w:marLeft w:val="0"/>
      <w:marRight w:val="0"/>
      <w:marTop w:val="0"/>
      <w:marBottom w:val="0"/>
      <w:divBdr>
        <w:top w:val="none" w:sz="0" w:space="0" w:color="auto"/>
        <w:left w:val="none" w:sz="0" w:space="0" w:color="auto"/>
        <w:bottom w:val="none" w:sz="0" w:space="0" w:color="auto"/>
        <w:right w:val="none" w:sz="0" w:space="0" w:color="auto"/>
      </w:divBdr>
    </w:div>
    <w:div w:id="1731534868">
      <w:bodyDiv w:val="1"/>
      <w:marLeft w:val="0"/>
      <w:marRight w:val="0"/>
      <w:marTop w:val="0"/>
      <w:marBottom w:val="0"/>
      <w:divBdr>
        <w:top w:val="none" w:sz="0" w:space="0" w:color="auto"/>
        <w:left w:val="none" w:sz="0" w:space="0" w:color="auto"/>
        <w:bottom w:val="none" w:sz="0" w:space="0" w:color="auto"/>
        <w:right w:val="none" w:sz="0" w:space="0" w:color="auto"/>
      </w:divBdr>
    </w:div>
    <w:div w:id="1856992947">
      <w:bodyDiv w:val="1"/>
      <w:marLeft w:val="0"/>
      <w:marRight w:val="0"/>
      <w:marTop w:val="0"/>
      <w:marBottom w:val="0"/>
      <w:divBdr>
        <w:top w:val="none" w:sz="0" w:space="0" w:color="auto"/>
        <w:left w:val="none" w:sz="0" w:space="0" w:color="auto"/>
        <w:bottom w:val="none" w:sz="0" w:space="0" w:color="auto"/>
        <w:right w:val="none" w:sz="0" w:space="0" w:color="auto"/>
      </w:divBdr>
    </w:div>
    <w:div w:id="1874727724">
      <w:bodyDiv w:val="1"/>
      <w:marLeft w:val="0"/>
      <w:marRight w:val="0"/>
      <w:marTop w:val="0"/>
      <w:marBottom w:val="0"/>
      <w:divBdr>
        <w:top w:val="none" w:sz="0" w:space="0" w:color="auto"/>
        <w:left w:val="none" w:sz="0" w:space="0" w:color="auto"/>
        <w:bottom w:val="none" w:sz="0" w:space="0" w:color="auto"/>
        <w:right w:val="none" w:sz="0" w:space="0" w:color="auto"/>
      </w:divBdr>
    </w:div>
    <w:div w:id="1878807383">
      <w:bodyDiv w:val="1"/>
      <w:marLeft w:val="0"/>
      <w:marRight w:val="0"/>
      <w:marTop w:val="0"/>
      <w:marBottom w:val="0"/>
      <w:divBdr>
        <w:top w:val="none" w:sz="0" w:space="0" w:color="auto"/>
        <w:left w:val="none" w:sz="0" w:space="0" w:color="auto"/>
        <w:bottom w:val="none" w:sz="0" w:space="0" w:color="auto"/>
        <w:right w:val="none" w:sz="0" w:space="0" w:color="auto"/>
      </w:divBdr>
    </w:div>
    <w:div w:id="1907378803">
      <w:bodyDiv w:val="1"/>
      <w:marLeft w:val="0"/>
      <w:marRight w:val="0"/>
      <w:marTop w:val="0"/>
      <w:marBottom w:val="0"/>
      <w:divBdr>
        <w:top w:val="none" w:sz="0" w:space="0" w:color="auto"/>
        <w:left w:val="none" w:sz="0" w:space="0" w:color="auto"/>
        <w:bottom w:val="none" w:sz="0" w:space="0" w:color="auto"/>
        <w:right w:val="none" w:sz="0" w:space="0" w:color="auto"/>
      </w:divBdr>
    </w:div>
    <w:div w:id="1950774127">
      <w:bodyDiv w:val="1"/>
      <w:marLeft w:val="0"/>
      <w:marRight w:val="0"/>
      <w:marTop w:val="0"/>
      <w:marBottom w:val="0"/>
      <w:divBdr>
        <w:top w:val="none" w:sz="0" w:space="0" w:color="auto"/>
        <w:left w:val="none" w:sz="0" w:space="0" w:color="auto"/>
        <w:bottom w:val="none" w:sz="0" w:space="0" w:color="auto"/>
        <w:right w:val="none" w:sz="0" w:space="0" w:color="auto"/>
      </w:divBdr>
    </w:div>
    <w:div w:id="1996377519">
      <w:bodyDiv w:val="1"/>
      <w:marLeft w:val="0"/>
      <w:marRight w:val="0"/>
      <w:marTop w:val="0"/>
      <w:marBottom w:val="0"/>
      <w:divBdr>
        <w:top w:val="none" w:sz="0" w:space="0" w:color="auto"/>
        <w:left w:val="none" w:sz="0" w:space="0" w:color="auto"/>
        <w:bottom w:val="none" w:sz="0" w:space="0" w:color="auto"/>
        <w:right w:val="none" w:sz="0" w:space="0" w:color="auto"/>
      </w:divBdr>
    </w:div>
    <w:div w:id="2057731444">
      <w:bodyDiv w:val="1"/>
      <w:marLeft w:val="0"/>
      <w:marRight w:val="0"/>
      <w:marTop w:val="0"/>
      <w:marBottom w:val="0"/>
      <w:divBdr>
        <w:top w:val="none" w:sz="0" w:space="0" w:color="auto"/>
        <w:left w:val="none" w:sz="0" w:space="0" w:color="auto"/>
        <w:bottom w:val="none" w:sz="0" w:space="0" w:color="auto"/>
        <w:right w:val="none" w:sz="0" w:space="0" w:color="auto"/>
      </w:divBdr>
    </w:div>
    <w:div w:id="2096586662">
      <w:bodyDiv w:val="1"/>
      <w:marLeft w:val="0"/>
      <w:marRight w:val="0"/>
      <w:marTop w:val="0"/>
      <w:marBottom w:val="0"/>
      <w:divBdr>
        <w:top w:val="none" w:sz="0" w:space="0" w:color="auto"/>
        <w:left w:val="none" w:sz="0" w:space="0" w:color="auto"/>
        <w:bottom w:val="none" w:sz="0" w:space="0" w:color="auto"/>
        <w:right w:val="none" w:sz="0" w:space="0" w:color="auto"/>
      </w:divBdr>
    </w:div>
    <w:div w:id="211558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8.jpe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png"/><Relationship Id="rId37" Type="http://schemas.openxmlformats.org/officeDocument/2006/relationships/image" Target="media/image32.pn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12C97B-ACE2-AA47-A8D2-1D58BB808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TotalTime>
  <Pages>17</Pages>
  <Words>5616</Words>
  <Characters>32012</Characters>
  <Application>Microsoft Macintosh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dc:creator>
  <cp:keywords/>
  <dc:description/>
  <cp:lastModifiedBy>Branden Douangprachanh</cp:lastModifiedBy>
  <cp:revision>31</cp:revision>
  <cp:lastPrinted>2017-10-22T18:57:00Z</cp:lastPrinted>
  <dcterms:created xsi:type="dcterms:W3CDTF">2017-12-04T21:07:00Z</dcterms:created>
  <dcterms:modified xsi:type="dcterms:W3CDTF">2018-05-16T19:41:00Z</dcterms:modified>
</cp:coreProperties>
</file>