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DB4D9" w14:textId="08E98786" w:rsidR="002158B3" w:rsidRPr="00C81FF9" w:rsidRDefault="00903E5D" w:rsidP="00065F8A">
      <w:pPr>
        <w:pStyle w:val="Titlechemistry"/>
        <w:spacing w:before="0" w:after="0" w:line="276" w:lineRule="auto"/>
        <w:rPr>
          <w:rFonts w:ascii="Calibri" w:hAnsi="Calibri"/>
          <w:color w:val="4F6228" w:themeColor="accent3" w:themeShade="80"/>
          <w:szCs w:val="48"/>
        </w:rPr>
      </w:pPr>
      <w:r w:rsidRPr="00C81FF9">
        <w:rPr>
          <w:rFonts w:ascii="Calibri" w:hAnsi="Calibri"/>
          <w:color w:val="4F6228" w:themeColor="accent3" w:themeShade="80"/>
          <w:szCs w:val="48"/>
        </w:rPr>
        <w:t>Topic 1</w:t>
      </w:r>
      <w:r w:rsidR="0023321E" w:rsidRPr="00C81FF9">
        <w:rPr>
          <w:rFonts w:ascii="Calibri" w:hAnsi="Calibri"/>
          <w:color w:val="4F6228" w:themeColor="accent3" w:themeShade="80"/>
          <w:szCs w:val="48"/>
        </w:rPr>
        <w:t xml:space="preserve">: </w:t>
      </w:r>
      <w:r w:rsidR="003B0F88" w:rsidRPr="00C81FF9">
        <w:rPr>
          <w:rFonts w:ascii="Calibri" w:hAnsi="Calibri"/>
          <w:color w:val="4F6228" w:themeColor="accent3" w:themeShade="80"/>
          <w:szCs w:val="48"/>
        </w:rPr>
        <w:t>Cell Biology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3321E" w:rsidRPr="00456DAC" w14:paraId="174C3B8F" w14:textId="77777777" w:rsidTr="00DB60F5">
        <w:trPr>
          <w:trHeight w:val="425"/>
        </w:trPr>
        <w:tc>
          <w:tcPr>
            <w:tcW w:w="959" w:type="dxa"/>
            <w:shd w:val="clear" w:color="auto" w:fill="FFFFFF" w:themeFill="background1"/>
          </w:tcPr>
          <w:p w14:paraId="366FB7F5" w14:textId="262CA475" w:rsidR="0023321E" w:rsidRPr="00F255A2" w:rsidRDefault="00E57CE0" w:rsidP="00764EB4">
            <w:pPr>
              <w:spacing w:before="40" w:after="40" w:line="276" w:lineRule="auto"/>
              <w:jc w:val="center"/>
              <w:rPr>
                <w:rFonts w:ascii="Calibri" w:hAnsi="Calibri" w:cstheme="minorHAnsi"/>
                <w:b/>
                <w:color w:val="76923C" w:themeColor="accent3" w:themeShade="BF"/>
                <w:sz w:val="28"/>
                <w:szCs w:val="28"/>
              </w:rPr>
            </w:pPr>
            <w:r w:rsidRPr="00F255A2">
              <w:rPr>
                <w:rFonts w:ascii="Calibri" w:hAnsi="Calibri" w:cstheme="minorHAnsi"/>
                <w:b/>
                <w:color w:val="76923C" w:themeColor="accent3" w:themeShade="BF"/>
                <w:sz w:val="28"/>
                <w:szCs w:val="28"/>
              </w:rPr>
              <w:t>1</w:t>
            </w:r>
            <w:r w:rsidR="0023321E" w:rsidRPr="00F255A2">
              <w:rPr>
                <w:rFonts w:ascii="Calibri" w:hAnsi="Calibri" w:cstheme="minorHAnsi"/>
                <w:b/>
                <w:color w:val="76923C" w:themeColor="accent3" w:themeShade="BF"/>
                <w:sz w:val="28"/>
                <w:szCs w:val="28"/>
              </w:rPr>
              <w:t>.1</w:t>
            </w:r>
          </w:p>
        </w:tc>
        <w:tc>
          <w:tcPr>
            <w:tcW w:w="10206" w:type="dxa"/>
            <w:shd w:val="clear" w:color="auto" w:fill="FFFFFF" w:themeFill="background1"/>
          </w:tcPr>
          <w:p w14:paraId="76F104A6" w14:textId="6524D0FE" w:rsidR="0023321E" w:rsidRPr="00F255A2" w:rsidRDefault="00903E5D" w:rsidP="00764EB4">
            <w:pPr>
              <w:spacing w:before="40" w:after="40" w:line="276" w:lineRule="auto"/>
              <w:rPr>
                <w:rFonts w:ascii="Calibri" w:hAnsi="Calibri" w:cstheme="minorHAnsi"/>
                <w:b/>
                <w:color w:val="76923C" w:themeColor="accent3" w:themeShade="BF"/>
                <w:sz w:val="28"/>
                <w:szCs w:val="28"/>
              </w:rPr>
            </w:pPr>
            <w:r w:rsidRPr="00F255A2">
              <w:rPr>
                <w:rFonts w:ascii="Calibri" w:hAnsi="Calibri" w:cstheme="minorHAnsi"/>
                <w:b/>
                <w:color w:val="76923C" w:themeColor="accent3" w:themeShade="BF"/>
                <w:sz w:val="28"/>
                <w:szCs w:val="28"/>
              </w:rPr>
              <w:t>Introduction to cells</w:t>
            </w:r>
          </w:p>
        </w:tc>
      </w:tr>
      <w:tr w:rsidR="00D02FA5" w:rsidRPr="00456DAC" w14:paraId="3E1EF266" w14:textId="77777777" w:rsidTr="00C81FF9">
        <w:trPr>
          <w:trHeight w:val="425"/>
        </w:trPr>
        <w:tc>
          <w:tcPr>
            <w:tcW w:w="959" w:type="dxa"/>
            <w:shd w:val="clear" w:color="auto" w:fill="EAF1DD" w:themeFill="accent3" w:themeFillTint="33"/>
          </w:tcPr>
          <w:p w14:paraId="62959C1D" w14:textId="1469B9C9" w:rsidR="00D02FA5"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2092E319" w14:textId="44C5D7BE" w:rsidR="00D02FA5" w:rsidRPr="00E57E61" w:rsidRDefault="00903E5D" w:rsidP="00764EB4">
            <w:pPr>
              <w:spacing w:before="40" w:after="40" w:line="276" w:lineRule="auto"/>
              <w:rPr>
                <w:rFonts w:ascii="Calibri" w:hAnsi="Calibri" w:cstheme="minorHAnsi"/>
                <w:sz w:val="20"/>
                <w:szCs w:val="20"/>
              </w:rPr>
            </w:pPr>
            <w:r>
              <w:rPr>
                <w:rFonts w:ascii="Calibri" w:hAnsi="Calibri" w:cstheme="minorHAnsi"/>
                <w:sz w:val="20"/>
                <w:szCs w:val="20"/>
              </w:rPr>
              <w:t>According to the cell theory, living organism are composed of cells</w:t>
            </w:r>
          </w:p>
        </w:tc>
      </w:tr>
      <w:tr w:rsidR="00FF20F1" w:rsidRPr="00456DAC" w14:paraId="09DB3F3C" w14:textId="77777777" w:rsidTr="00C81FF9">
        <w:trPr>
          <w:trHeight w:val="425"/>
        </w:trPr>
        <w:tc>
          <w:tcPr>
            <w:tcW w:w="959" w:type="dxa"/>
            <w:shd w:val="clear" w:color="auto" w:fill="EAF1DD" w:themeFill="accent3" w:themeFillTint="33"/>
          </w:tcPr>
          <w:p w14:paraId="39369F0F" w14:textId="3B15A50F"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7F80C38F" w14:textId="490A4123" w:rsidR="00FF20F1" w:rsidRPr="00E57E61" w:rsidRDefault="00903E5D" w:rsidP="00764EB4">
            <w:pPr>
              <w:spacing w:before="40" w:after="40" w:line="276" w:lineRule="auto"/>
              <w:rPr>
                <w:rFonts w:ascii="Calibri" w:hAnsi="Calibri" w:cstheme="minorHAnsi"/>
                <w:sz w:val="20"/>
                <w:szCs w:val="20"/>
              </w:rPr>
            </w:pPr>
            <w:r>
              <w:rPr>
                <w:rFonts w:ascii="Calibri" w:hAnsi="Calibri" w:cstheme="minorHAnsi"/>
                <w:sz w:val="20"/>
                <w:szCs w:val="20"/>
              </w:rPr>
              <w:t>Organisms consisting of only one cell carry out all functions of life in that cell</w:t>
            </w:r>
          </w:p>
        </w:tc>
      </w:tr>
      <w:tr w:rsidR="00FF20F1" w:rsidRPr="00456DAC" w14:paraId="7BED85AD" w14:textId="77777777" w:rsidTr="00C81FF9">
        <w:trPr>
          <w:trHeight w:val="425"/>
        </w:trPr>
        <w:tc>
          <w:tcPr>
            <w:tcW w:w="959" w:type="dxa"/>
            <w:shd w:val="clear" w:color="auto" w:fill="EAF1DD" w:themeFill="accent3" w:themeFillTint="33"/>
          </w:tcPr>
          <w:p w14:paraId="1416F881" w14:textId="622E3FEC"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50482CDA" w14:textId="13288C10" w:rsidR="00FF20F1" w:rsidRPr="00E57E61" w:rsidRDefault="00903E5D" w:rsidP="00764EB4">
            <w:pPr>
              <w:spacing w:before="40" w:after="40" w:line="276" w:lineRule="auto"/>
              <w:rPr>
                <w:rFonts w:ascii="Calibri" w:hAnsi="Calibri" w:cstheme="minorHAnsi"/>
                <w:sz w:val="20"/>
                <w:szCs w:val="20"/>
              </w:rPr>
            </w:pPr>
            <w:r>
              <w:rPr>
                <w:rFonts w:ascii="Calibri" w:hAnsi="Calibri" w:cstheme="minorHAnsi"/>
                <w:sz w:val="20"/>
                <w:szCs w:val="20"/>
              </w:rPr>
              <w:t>Surface area to volume ratio is important in the limitation of cell size</w:t>
            </w:r>
          </w:p>
        </w:tc>
      </w:tr>
      <w:tr w:rsidR="00FF20F1" w:rsidRPr="00456DAC" w14:paraId="72896B60" w14:textId="77777777" w:rsidTr="00C81FF9">
        <w:trPr>
          <w:trHeight w:val="425"/>
        </w:trPr>
        <w:tc>
          <w:tcPr>
            <w:tcW w:w="959" w:type="dxa"/>
            <w:shd w:val="clear" w:color="auto" w:fill="EAF1DD" w:themeFill="accent3" w:themeFillTint="33"/>
          </w:tcPr>
          <w:p w14:paraId="08E13A8A" w14:textId="1CE92A8D"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438F7BB3" w14:textId="1EC343CB" w:rsidR="00FF20F1" w:rsidRPr="00E57E61" w:rsidRDefault="00903E5D" w:rsidP="00764EB4">
            <w:pPr>
              <w:spacing w:before="40" w:after="40" w:line="276" w:lineRule="auto"/>
              <w:rPr>
                <w:rFonts w:ascii="Calibri" w:hAnsi="Calibri" w:cstheme="minorHAnsi"/>
                <w:sz w:val="20"/>
                <w:szCs w:val="20"/>
              </w:rPr>
            </w:pPr>
            <w:r>
              <w:rPr>
                <w:rFonts w:ascii="Calibri" w:hAnsi="Calibri" w:cstheme="minorHAnsi"/>
                <w:sz w:val="20"/>
                <w:szCs w:val="20"/>
              </w:rPr>
              <w:t>Multicellular organisms have properties that emerge from the interaction of their cellular components</w:t>
            </w:r>
          </w:p>
        </w:tc>
      </w:tr>
      <w:tr w:rsidR="00FF20F1" w:rsidRPr="00456DAC" w14:paraId="49958766" w14:textId="77777777" w:rsidTr="00C81FF9">
        <w:trPr>
          <w:trHeight w:val="425"/>
        </w:trPr>
        <w:tc>
          <w:tcPr>
            <w:tcW w:w="959" w:type="dxa"/>
            <w:shd w:val="clear" w:color="auto" w:fill="EAF1DD" w:themeFill="accent3" w:themeFillTint="33"/>
          </w:tcPr>
          <w:p w14:paraId="4128A3D0" w14:textId="087837F0"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4F213FB3" w14:textId="4BD041EF" w:rsidR="00FF20F1" w:rsidRPr="00E57E61" w:rsidRDefault="00903E5D" w:rsidP="00764EB4">
            <w:pPr>
              <w:spacing w:before="40" w:after="40" w:line="276" w:lineRule="auto"/>
              <w:rPr>
                <w:rFonts w:ascii="Calibri" w:hAnsi="Calibri" w:cstheme="minorHAnsi"/>
                <w:sz w:val="20"/>
                <w:szCs w:val="20"/>
              </w:rPr>
            </w:pPr>
            <w:r>
              <w:rPr>
                <w:rFonts w:ascii="Calibri" w:hAnsi="Calibri" w:cstheme="minorHAnsi"/>
                <w:sz w:val="20"/>
                <w:szCs w:val="20"/>
              </w:rPr>
              <w:t>Specialized tissues can develop by cell differentiation in multicellular organisms</w:t>
            </w:r>
          </w:p>
        </w:tc>
      </w:tr>
      <w:tr w:rsidR="00FF20F1" w:rsidRPr="00456DAC" w14:paraId="65AF284E" w14:textId="77777777" w:rsidTr="00C81FF9">
        <w:trPr>
          <w:trHeight w:val="425"/>
        </w:trPr>
        <w:tc>
          <w:tcPr>
            <w:tcW w:w="959" w:type="dxa"/>
            <w:shd w:val="clear" w:color="auto" w:fill="EAF1DD" w:themeFill="accent3" w:themeFillTint="33"/>
          </w:tcPr>
          <w:p w14:paraId="0439A51B" w14:textId="0BAA1FE4"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U6</w:t>
            </w:r>
          </w:p>
        </w:tc>
        <w:tc>
          <w:tcPr>
            <w:tcW w:w="10206" w:type="dxa"/>
            <w:shd w:val="clear" w:color="auto" w:fill="EAF1DD" w:themeFill="accent3" w:themeFillTint="33"/>
          </w:tcPr>
          <w:p w14:paraId="327FA379" w14:textId="0D80EDA1" w:rsidR="00FF20F1" w:rsidRPr="00E57E61"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Differentiation involves the expression of some genes and not others in a cell</w:t>
            </w:r>
            <w:r>
              <w:rPr>
                <w:rFonts w:ascii="Helvetica" w:eastAsia="Helvetica" w:hAnsi="Helvetica" w:cs="Helvetica"/>
                <w:sz w:val="20"/>
                <w:szCs w:val="20"/>
              </w:rPr>
              <w:t>’</w:t>
            </w:r>
            <w:r>
              <w:rPr>
                <w:rFonts w:ascii="Calibri" w:hAnsi="Calibri" w:cstheme="minorHAnsi"/>
                <w:sz w:val="20"/>
                <w:szCs w:val="20"/>
              </w:rPr>
              <w:t>s genome</w:t>
            </w:r>
          </w:p>
        </w:tc>
      </w:tr>
      <w:tr w:rsidR="00903E5D" w:rsidRPr="00456DAC" w14:paraId="3F872E7C" w14:textId="77777777" w:rsidTr="00C81FF9">
        <w:trPr>
          <w:trHeight w:val="425"/>
        </w:trPr>
        <w:tc>
          <w:tcPr>
            <w:tcW w:w="959" w:type="dxa"/>
            <w:shd w:val="clear" w:color="auto" w:fill="EAF1DD" w:themeFill="accent3" w:themeFillTint="33"/>
          </w:tcPr>
          <w:p w14:paraId="49A0E5B0" w14:textId="1D8F6B3D" w:rsidR="00903E5D" w:rsidRPr="00E57E61" w:rsidRDefault="00903E5D" w:rsidP="00764EB4">
            <w:pPr>
              <w:spacing w:before="40" w:after="40" w:line="276" w:lineRule="auto"/>
              <w:jc w:val="center"/>
              <w:rPr>
                <w:rFonts w:ascii="Calibri" w:hAnsi="Calibri" w:cstheme="minorHAnsi"/>
                <w:sz w:val="20"/>
                <w:szCs w:val="20"/>
              </w:rPr>
            </w:pPr>
            <w:r>
              <w:rPr>
                <w:rFonts w:ascii="Calibri" w:hAnsi="Calibri" w:cstheme="minorHAnsi"/>
                <w:sz w:val="20"/>
                <w:szCs w:val="20"/>
              </w:rPr>
              <w:t>U7</w:t>
            </w:r>
          </w:p>
        </w:tc>
        <w:tc>
          <w:tcPr>
            <w:tcW w:w="10206" w:type="dxa"/>
            <w:shd w:val="clear" w:color="auto" w:fill="EAF1DD" w:themeFill="accent3" w:themeFillTint="33"/>
          </w:tcPr>
          <w:p w14:paraId="3C98732C" w14:textId="2211BF54" w:rsidR="00903E5D"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The capacity of stem cells to divide and differentiate along different pathways is necessary in embryonic development and also makes stem cells suitable for therapeutic uses</w:t>
            </w:r>
          </w:p>
        </w:tc>
      </w:tr>
      <w:tr w:rsidR="00903E5D" w:rsidRPr="00456DAC" w14:paraId="26907342" w14:textId="77777777" w:rsidTr="00C81FF9">
        <w:trPr>
          <w:trHeight w:val="425"/>
        </w:trPr>
        <w:tc>
          <w:tcPr>
            <w:tcW w:w="959" w:type="dxa"/>
            <w:shd w:val="clear" w:color="auto" w:fill="EAF1DD" w:themeFill="accent3" w:themeFillTint="33"/>
          </w:tcPr>
          <w:p w14:paraId="2AFBF3BE" w14:textId="1DE5CDE3" w:rsidR="00903E5D" w:rsidRPr="00E57E61" w:rsidRDefault="00903E5D" w:rsidP="00764EB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1EC27F0A" w14:textId="1418452D" w:rsidR="00903E5D"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Questioning the cell theory using atypical examples, including striated muscle, giant algae and aseptate fungal hyphae</w:t>
            </w:r>
          </w:p>
        </w:tc>
      </w:tr>
      <w:tr w:rsidR="00903E5D" w:rsidRPr="00456DAC" w14:paraId="36A3E788" w14:textId="77777777" w:rsidTr="00C81FF9">
        <w:trPr>
          <w:trHeight w:val="425"/>
        </w:trPr>
        <w:tc>
          <w:tcPr>
            <w:tcW w:w="959" w:type="dxa"/>
            <w:shd w:val="clear" w:color="auto" w:fill="EAF1DD" w:themeFill="accent3" w:themeFillTint="33"/>
          </w:tcPr>
          <w:p w14:paraId="264EA906" w14:textId="02227C4F" w:rsidR="00903E5D" w:rsidRPr="00E57E61" w:rsidRDefault="00903E5D" w:rsidP="00764EB4">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32B72219" w14:textId="70087713" w:rsidR="00903E5D" w:rsidRPr="00903E5D"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 xml:space="preserve">Investigation of functions of life in </w:t>
            </w:r>
            <w:r>
              <w:rPr>
                <w:rFonts w:ascii="Calibri" w:hAnsi="Calibri" w:cstheme="minorHAnsi"/>
                <w:i/>
                <w:sz w:val="20"/>
                <w:szCs w:val="20"/>
              </w:rPr>
              <w:t>Paramecium</w:t>
            </w:r>
            <w:r>
              <w:rPr>
                <w:rFonts w:ascii="Calibri" w:hAnsi="Calibri" w:cstheme="minorHAnsi"/>
                <w:sz w:val="20"/>
                <w:szCs w:val="20"/>
              </w:rPr>
              <w:t xml:space="preserve"> and one named photosynthetic unicellular organism</w:t>
            </w:r>
          </w:p>
        </w:tc>
      </w:tr>
      <w:tr w:rsidR="00903E5D" w:rsidRPr="00456DAC" w14:paraId="65396FB5" w14:textId="77777777" w:rsidTr="00C81FF9">
        <w:trPr>
          <w:trHeight w:val="425"/>
        </w:trPr>
        <w:tc>
          <w:tcPr>
            <w:tcW w:w="959" w:type="dxa"/>
            <w:shd w:val="clear" w:color="auto" w:fill="EAF1DD" w:themeFill="accent3" w:themeFillTint="33"/>
          </w:tcPr>
          <w:p w14:paraId="505DBB63" w14:textId="0FCD11DC" w:rsidR="00903E5D" w:rsidRPr="00E57E61" w:rsidRDefault="00903E5D" w:rsidP="00764EB4">
            <w:pPr>
              <w:spacing w:before="40" w:after="40" w:line="276" w:lineRule="auto"/>
              <w:jc w:val="center"/>
              <w:rPr>
                <w:rFonts w:ascii="Calibri" w:hAnsi="Calibri" w:cstheme="minorHAnsi"/>
                <w:sz w:val="20"/>
                <w:szCs w:val="20"/>
              </w:rPr>
            </w:pPr>
            <w:r>
              <w:rPr>
                <w:rFonts w:ascii="Calibri" w:hAnsi="Calibri" w:cstheme="minorHAnsi"/>
                <w:sz w:val="20"/>
                <w:szCs w:val="20"/>
              </w:rPr>
              <w:t>A3</w:t>
            </w:r>
          </w:p>
        </w:tc>
        <w:tc>
          <w:tcPr>
            <w:tcW w:w="10206" w:type="dxa"/>
            <w:shd w:val="clear" w:color="auto" w:fill="EAF1DD" w:themeFill="accent3" w:themeFillTint="33"/>
          </w:tcPr>
          <w:p w14:paraId="36EAB549" w14:textId="5F2BA8DF" w:rsidR="00903E5D"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Use of stem cells to treat Stargardt</w:t>
            </w:r>
            <w:r>
              <w:rPr>
                <w:rFonts w:ascii="Helvetica" w:eastAsia="Helvetica" w:hAnsi="Helvetica" w:cs="Helvetica"/>
                <w:sz w:val="20"/>
                <w:szCs w:val="20"/>
              </w:rPr>
              <w:t>’</w:t>
            </w:r>
            <w:r>
              <w:rPr>
                <w:rFonts w:ascii="Calibri" w:hAnsi="Calibri" w:cstheme="minorHAnsi"/>
                <w:sz w:val="20"/>
                <w:szCs w:val="20"/>
              </w:rPr>
              <w:t>s disease and one other named condition</w:t>
            </w:r>
          </w:p>
        </w:tc>
      </w:tr>
      <w:tr w:rsidR="00903E5D" w:rsidRPr="00456DAC" w14:paraId="0F1B18B4" w14:textId="77777777" w:rsidTr="00C81FF9">
        <w:trPr>
          <w:trHeight w:val="425"/>
        </w:trPr>
        <w:tc>
          <w:tcPr>
            <w:tcW w:w="959" w:type="dxa"/>
            <w:shd w:val="clear" w:color="auto" w:fill="EAF1DD" w:themeFill="accent3" w:themeFillTint="33"/>
          </w:tcPr>
          <w:p w14:paraId="31013994" w14:textId="28FA662E" w:rsidR="00903E5D" w:rsidRPr="00E57E61" w:rsidRDefault="00903E5D" w:rsidP="00764EB4">
            <w:pPr>
              <w:spacing w:before="40" w:after="40" w:line="276" w:lineRule="auto"/>
              <w:jc w:val="center"/>
              <w:rPr>
                <w:rFonts w:ascii="Calibri" w:hAnsi="Calibri" w:cstheme="minorHAnsi"/>
                <w:sz w:val="20"/>
                <w:szCs w:val="20"/>
              </w:rPr>
            </w:pPr>
            <w:r>
              <w:rPr>
                <w:rFonts w:ascii="Calibri" w:hAnsi="Calibri" w:cstheme="minorHAnsi"/>
                <w:sz w:val="20"/>
                <w:szCs w:val="20"/>
              </w:rPr>
              <w:t>A4</w:t>
            </w:r>
          </w:p>
        </w:tc>
        <w:tc>
          <w:tcPr>
            <w:tcW w:w="10206" w:type="dxa"/>
            <w:shd w:val="clear" w:color="auto" w:fill="EAF1DD" w:themeFill="accent3" w:themeFillTint="33"/>
          </w:tcPr>
          <w:p w14:paraId="170AA9A7" w14:textId="02351D8D" w:rsidR="00903E5D"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Ethics of the therapeutic use of stem cells from specially created embryos, from the umbilical cord blood of a new-born baby and from an adult</w:t>
            </w:r>
            <w:r>
              <w:rPr>
                <w:rFonts w:ascii="Helvetica" w:eastAsia="Helvetica" w:hAnsi="Helvetica" w:cs="Helvetica"/>
                <w:sz w:val="20"/>
                <w:szCs w:val="20"/>
              </w:rPr>
              <w:t>’</w:t>
            </w:r>
            <w:r>
              <w:rPr>
                <w:rFonts w:ascii="Calibri" w:hAnsi="Calibri" w:cstheme="minorHAnsi"/>
                <w:sz w:val="20"/>
                <w:szCs w:val="20"/>
              </w:rPr>
              <w:t>s own tissues</w:t>
            </w:r>
          </w:p>
        </w:tc>
      </w:tr>
      <w:tr w:rsidR="00903E5D" w:rsidRPr="00456DAC" w14:paraId="7046C634" w14:textId="77777777" w:rsidTr="00C81FF9">
        <w:trPr>
          <w:trHeight w:val="425"/>
        </w:trPr>
        <w:tc>
          <w:tcPr>
            <w:tcW w:w="959" w:type="dxa"/>
            <w:shd w:val="clear" w:color="auto" w:fill="EAF1DD" w:themeFill="accent3" w:themeFillTint="33"/>
          </w:tcPr>
          <w:p w14:paraId="6C7AC8B4" w14:textId="662EB0A0" w:rsidR="00903E5D" w:rsidRDefault="00903E5D" w:rsidP="00764EB4">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3D72983A" w14:textId="7D7E14F9" w:rsidR="00903E5D" w:rsidRDefault="00903E5D" w:rsidP="00E57CE0">
            <w:pPr>
              <w:spacing w:before="40" w:after="40" w:line="276" w:lineRule="auto"/>
              <w:rPr>
                <w:rFonts w:ascii="Calibri" w:hAnsi="Calibri" w:cstheme="minorHAnsi"/>
                <w:sz w:val="20"/>
                <w:szCs w:val="20"/>
              </w:rPr>
            </w:pPr>
            <w:r>
              <w:rPr>
                <w:rFonts w:ascii="Calibri" w:hAnsi="Calibri" w:cstheme="minorHAnsi"/>
                <w:sz w:val="20"/>
                <w:szCs w:val="20"/>
              </w:rPr>
              <w:t>Use of a light microscope to investigate the structure of cells and tissues with drawing of cells. Calculation of the magnification of drawings and the actual size of structures and ultrastructure shown in drawings or micrographs</w:t>
            </w:r>
          </w:p>
        </w:tc>
      </w:tr>
    </w:tbl>
    <w:p w14:paraId="68F5B7B2" w14:textId="30E8DDB7" w:rsidR="00DD2E8E" w:rsidRPr="00F255A2"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F255A2">
        <w:rPr>
          <w:rFonts w:ascii="Calibri" w:hAnsi="Calibri"/>
          <w:color w:val="76923C" w:themeColor="accent3" w:themeShade="BF"/>
          <w:szCs w:val="24"/>
        </w:rPr>
        <w:t>Cell Theory</w:t>
      </w:r>
    </w:p>
    <w:p w14:paraId="6F3783E7" w14:textId="69087A6D" w:rsidR="00FE724A" w:rsidRDefault="00E65318" w:rsidP="00C947FB">
      <w:pPr>
        <w:pStyle w:val="ListParagraph"/>
        <w:numPr>
          <w:ilvl w:val="0"/>
          <w:numId w:val="9"/>
        </w:numPr>
        <w:spacing w:before="120" w:after="120" w:line="276" w:lineRule="auto"/>
        <w:rPr>
          <w:rFonts w:ascii="Calibri" w:hAnsi="Calibri" w:cs="Utsaah"/>
          <w:sz w:val="21"/>
          <w:szCs w:val="21"/>
        </w:rPr>
      </w:pPr>
      <w:r>
        <w:rPr>
          <w:rFonts w:ascii="Calibri" w:hAnsi="Calibri" w:cs="Utsaah"/>
          <w:sz w:val="21"/>
          <w:szCs w:val="21"/>
        </w:rPr>
        <w:t>The cell theory states:</w:t>
      </w:r>
    </w:p>
    <w:p w14:paraId="572299BD" w14:textId="27A24698" w:rsidR="00E56BA7" w:rsidRPr="00E56BA7" w:rsidRDefault="008815CF" w:rsidP="00C947FB">
      <w:pPr>
        <w:pStyle w:val="ListParagraph"/>
        <w:numPr>
          <w:ilvl w:val="0"/>
          <w:numId w:val="2"/>
        </w:numPr>
        <w:spacing w:before="120" w:after="120" w:line="276" w:lineRule="auto"/>
        <w:rPr>
          <w:rFonts w:ascii="Calibri" w:hAnsi="Calibri" w:cs="Utsaah"/>
          <w:b/>
          <w:sz w:val="21"/>
          <w:szCs w:val="21"/>
        </w:rPr>
      </w:pPr>
      <w:r>
        <w:rPr>
          <w:rFonts w:ascii="Helvetica" w:hAnsi="Helvetica" w:cs="Helvetica"/>
          <w:noProof/>
        </w:rPr>
        <w:drawing>
          <wp:anchor distT="0" distB="0" distL="114300" distR="114300" simplePos="0" relativeHeight="251687936" behindDoc="0" locked="0" layoutInCell="1" allowOverlap="1" wp14:anchorId="7E6D7EA1" wp14:editId="7EF81560">
            <wp:simplePos x="0" y="0"/>
            <wp:positionH relativeFrom="column">
              <wp:posOffset>5455285</wp:posOffset>
            </wp:positionH>
            <wp:positionV relativeFrom="paragraph">
              <wp:posOffset>46355</wp:posOffset>
            </wp:positionV>
            <wp:extent cx="1877695" cy="1290320"/>
            <wp:effectExtent l="0" t="0" r="0" b="0"/>
            <wp:wrapTight wrapText="bothSides">
              <wp:wrapPolygon edited="0">
                <wp:start x="0" y="0"/>
                <wp:lineTo x="0" y="21260"/>
                <wp:lineTo x="21330" y="21260"/>
                <wp:lineTo x="213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7695"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4F5">
        <w:rPr>
          <w:rFonts w:ascii="Calibri" w:hAnsi="Calibri" w:cs="Utsaah"/>
          <w:b/>
          <w:sz w:val="21"/>
          <w:szCs w:val="21"/>
        </w:rPr>
        <w:t>Living organisms are composed of cells</w:t>
      </w:r>
    </w:p>
    <w:p w14:paraId="56D40AE2" w14:textId="20EC48EC" w:rsidR="008815CF" w:rsidRDefault="008815CF" w:rsidP="00C947FB">
      <w:pPr>
        <w:pStyle w:val="ListParagraph"/>
        <w:numPr>
          <w:ilvl w:val="2"/>
          <w:numId w:val="3"/>
        </w:numPr>
        <w:spacing w:before="120" w:after="120" w:line="276" w:lineRule="auto"/>
        <w:rPr>
          <w:rFonts w:ascii="Calibri" w:hAnsi="Calibri" w:cs="Utsaah"/>
          <w:sz w:val="21"/>
          <w:szCs w:val="21"/>
        </w:rPr>
      </w:pPr>
      <w:r>
        <w:rPr>
          <w:rFonts w:ascii="Calibri" w:hAnsi="Calibri" w:cs="Utsaah"/>
          <w:sz w:val="21"/>
          <w:szCs w:val="21"/>
        </w:rPr>
        <w:t>The invention of the light microscope showed that animal and plant tissues seemed to be made up of independent and separate beings, now known as cells</w:t>
      </w:r>
    </w:p>
    <w:p w14:paraId="3ECFBE78" w14:textId="322F7003" w:rsidR="00E65318" w:rsidRPr="00A51A1C" w:rsidRDefault="005614F5" w:rsidP="00C947FB">
      <w:pPr>
        <w:pStyle w:val="ListParagraph"/>
        <w:numPr>
          <w:ilvl w:val="0"/>
          <w:numId w:val="2"/>
        </w:numPr>
        <w:spacing w:before="120" w:after="120" w:line="276" w:lineRule="auto"/>
        <w:rPr>
          <w:rFonts w:ascii="Calibri" w:hAnsi="Calibri" w:cs="Utsaah"/>
          <w:b/>
          <w:sz w:val="21"/>
          <w:szCs w:val="21"/>
        </w:rPr>
      </w:pPr>
      <w:r>
        <w:rPr>
          <w:rFonts w:ascii="Calibri" w:hAnsi="Calibri" w:cs="Utsaah"/>
          <w:b/>
          <w:sz w:val="21"/>
          <w:szCs w:val="21"/>
        </w:rPr>
        <w:t>C</w:t>
      </w:r>
      <w:r w:rsidR="00E65318" w:rsidRPr="00A51A1C">
        <w:rPr>
          <w:rFonts w:ascii="Calibri" w:hAnsi="Calibri" w:cs="Utsaah"/>
          <w:b/>
          <w:sz w:val="21"/>
          <w:szCs w:val="21"/>
        </w:rPr>
        <w:t>ell</w:t>
      </w:r>
      <w:r>
        <w:rPr>
          <w:rFonts w:ascii="Calibri" w:hAnsi="Calibri" w:cs="Utsaah"/>
          <w:b/>
          <w:sz w:val="21"/>
          <w:szCs w:val="21"/>
        </w:rPr>
        <w:t>s</w:t>
      </w:r>
      <w:r w:rsidR="00E65318" w:rsidRPr="00A51A1C">
        <w:rPr>
          <w:rFonts w:ascii="Calibri" w:hAnsi="Calibri" w:cs="Utsaah"/>
          <w:b/>
          <w:sz w:val="21"/>
          <w:szCs w:val="21"/>
        </w:rPr>
        <w:t xml:space="preserve"> </w:t>
      </w:r>
      <w:r>
        <w:rPr>
          <w:rFonts w:ascii="Calibri" w:hAnsi="Calibri" w:cs="Utsaah"/>
          <w:b/>
          <w:sz w:val="21"/>
          <w:szCs w:val="21"/>
        </w:rPr>
        <w:t>are</w:t>
      </w:r>
      <w:r w:rsidR="00E65318" w:rsidRPr="00A51A1C">
        <w:rPr>
          <w:rFonts w:ascii="Calibri" w:hAnsi="Calibri" w:cs="Utsaah"/>
          <w:b/>
          <w:sz w:val="21"/>
          <w:szCs w:val="21"/>
        </w:rPr>
        <w:t xml:space="preserve"> the smallest unit of life</w:t>
      </w:r>
    </w:p>
    <w:p w14:paraId="58217C8C" w14:textId="1268262E" w:rsidR="000C2C5B" w:rsidRDefault="00C92258" w:rsidP="00C947FB">
      <w:pPr>
        <w:pStyle w:val="ListParagraph"/>
        <w:numPr>
          <w:ilvl w:val="2"/>
          <w:numId w:val="3"/>
        </w:numPr>
        <w:spacing w:before="120" w:after="120" w:line="276" w:lineRule="auto"/>
        <w:rPr>
          <w:rFonts w:ascii="Calibri" w:hAnsi="Calibri" w:cs="Utsaah"/>
          <w:sz w:val="21"/>
          <w:szCs w:val="21"/>
        </w:rPr>
      </w:pPr>
      <w:r>
        <w:rPr>
          <w:rFonts w:ascii="Calibri" w:hAnsi="Calibri" w:cs="Utsaah"/>
          <w:sz w:val="21"/>
          <w:szCs w:val="21"/>
        </w:rPr>
        <w:t>C</w:t>
      </w:r>
      <w:r w:rsidR="000C2C5B">
        <w:rPr>
          <w:rFonts w:ascii="Calibri" w:hAnsi="Calibri" w:cs="Utsaah"/>
          <w:sz w:val="21"/>
          <w:szCs w:val="21"/>
        </w:rPr>
        <w:t>omponents of cells cannot survive independently</w:t>
      </w:r>
    </w:p>
    <w:p w14:paraId="798498EB" w14:textId="37A06310" w:rsidR="002641D1" w:rsidRPr="000C2C5B" w:rsidRDefault="000C2C5B" w:rsidP="00C947FB">
      <w:pPr>
        <w:pStyle w:val="ListParagraph"/>
        <w:numPr>
          <w:ilvl w:val="2"/>
          <w:numId w:val="3"/>
        </w:numPr>
        <w:spacing w:before="120" w:after="120" w:line="276" w:lineRule="auto"/>
        <w:rPr>
          <w:rFonts w:ascii="Calibri" w:hAnsi="Calibri" w:cs="Utsaah"/>
          <w:sz w:val="21"/>
          <w:szCs w:val="21"/>
        </w:rPr>
      </w:pPr>
      <w:r>
        <w:rPr>
          <w:rFonts w:ascii="Calibri" w:hAnsi="Calibri" w:cs="Utsaah"/>
          <w:sz w:val="21"/>
          <w:szCs w:val="21"/>
        </w:rPr>
        <w:t>Currently there is no organism made up of less than one cell</w:t>
      </w:r>
    </w:p>
    <w:p w14:paraId="46752313" w14:textId="22E052AD" w:rsidR="00E65318" w:rsidRPr="00A51A1C" w:rsidRDefault="00E65318" w:rsidP="00C947FB">
      <w:pPr>
        <w:pStyle w:val="ListParagraph"/>
        <w:numPr>
          <w:ilvl w:val="0"/>
          <w:numId w:val="2"/>
        </w:numPr>
        <w:spacing w:before="120" w:after="120" w:line="276" w:lineRule="auto"/>
        <w:rPr>
          <w:rFonts w:ascii="Calibri" w:hAnsi="Calibri" w:cs="Utsaah"/>
          <w:b/>
          <w:sz w:val="21"/>
          <w:szCs w:val="21"/>
        </w:rPr>
      </w:pPr>
      <w:r w:rsidRPr="00A51A1C">
        <w:rPr>
          <w:rFonts w:ascii="Calibri" w:hAnsi="Calibri" w:cs="Utsaah"/>
          <w:b/>
          <w:sz w:val="21"/>
          <w:szCs w:val="21"/>
        </w:rPr>
        <w:t>Cells only arise from pre-existing cells</w:t>
      </w:r>
    </w:p>
    <w:p w14:paraId="5937DAF0" w14:textId="2BCF7996" w:rsidR="00E65318" w:rsidRDefault="002641D1" w:rsidP="00C947FB">
      <w:pPr>
        <w:pStyle w:val="ListParagraph"/>
        <w:numPr>
          <w:ilvl w:val="2"/>
          <w:numId w:val="4"/>
        </w:numPr>
        <w:spacing w:before="120" w:after="120" w:line="276" w:lineRule="auto"/>
        <w:rPr>
          <w:rFonts w:ascii="Calibri" w:hAnsi="Calibri" w:cs="Utsaah"/>
          <w:sz w:val="21"/>
          <w:szCs w:val="21"/>
        </w:rPr>
      </w:pPr>
      <w:r>
        <w:rPr>
          <w:rFonts w:ascii="Calibri" w:hAnsi="Calibri" w:cs="Utsaah"/>
          <w:sz w:val="21"/>
          <w:szCs w:val="21"/>
        </w:rPr>
        <w:t>Pasteur</w:t>
      </w:r>
      <w:r>
        <w:rPr>
          <w:rFonts w:ascii="Helvetica" w:eastAsia="Helvetica" w:hAnsi="Helvetica" w:cs="Helvetica"/>
          <w:sz w:val="21"/>
          <w:szCs w:val="21"/>
        </w:rPr>
        <w:t>’</w:t>
      </w:r>
      <w:r>
        <w:rPr>
          <w:rFonts w:ascii="Calibri" w:hAnsi="Calibri" w:cs="Utsaah"/>
          <w:sz w:val="21"/>
          <w:szCs w:val="21"/>
        </w:rPr>
        <w:t xml:space="preserve">s experiment showed that </w:t>
      </w:r>
      <w:r w:rsidR="005079F9">
        <w:rPr>
          <w:rFonts w:ascii="Calibri" w:hAnsi="Calibri" w:cs="Utsaah"/>
          <w:sz w:val="21"/>
          <w:szCs w:val="21"/>
        </w:rPr>
        <w:t xml:space="preserve">bacteria </w:t>
      </w:r>
      <w:r>
        <w:rPr>
          <w:rFonts w:ascii="Calibri" w:hAnsi="Calibri" w:cs="Utsaah"/>
          <w:sz w:val="21"/>
          <w:szCs w:val="21"/>
        </w:rPr>
        <w:t xml:space="preserve">only </w:t>
      </w:r>
      <w:r w:rsidR="005079F9">
        <w:rPr>
          <w:rFonts w:ascii="Calibri" w:hAnsi="Calibri" w:cs="Utsaah"/>
          <w:sz w:val="21"/>
          <w:szCs w:val="21"/>
        </w:rPr>
        <w:t xml:space="preserve">grew in </w:t>
      </w:r>
      <w:r>
        <w:rPr>
          <w:rFonts w:ascii="Calibri" w:hAnsi="Calibri" w:cs="Utsaah"/>
          <w:sz w:val="21"/>
          <w:szCs w:val="21"/>
        </w:rPr>
        <w:t>flasks open to the environment</w:t>
      </w:r>
      <w:r w:rsidR="00132FDE">
        <w:rPr>
          <w:rFonts w:ascii="Calibri" w:hAnsi="Calibri" w:cs="Utsaah"/>
          <w:sz w:val="21"/>
          <w:szCs w:val="21"/>
        </w:rPr>
        <w:t xml:space="preserve"> (</w:t>
      </w:r>
      <w:r w:rsidR="00132FDE">
        <w:rPr>
          <w:rFonts w:ascii="Calibri" w:hAnsi="Calibri" w:cs="Utsaah"/>
          <w:i/>
          <w:sz w:val="21"/>
          <w:szCs w:val="21"/>
        </w:rPr>
        <w:t>Read 1.5)</w:t>
      </w:r>
    </w:p>
    <w:p w14:paraId="04A78AB1" w14:textId="61475087" w:rsidR="008F2FFD" w:rsidRPr="005F48A8" w:rsidRDefault="002641D1" w:rsidP="00C947FB">
      <w:pPr>
        <w:pStyle w:val="ListParagraph"/>
        <w:numPr>
          <w:ilvl w:val="2"/>
          <w:numId w:val="4"/>
        </w:numPr>
        <w:spacing w:before="120" w:after="20"/>
        <w:ind w:left="2154" w:hanging="357"/>
        <w:rPr>
          <w:rFonts w:ascii="Calibri" w:hAnsi="Calibri" w:cs="Utsaah"/>
          <w:sz w:val="21"/>
          <w:szCs w:val="21"/>
        </w:rPr>
      </w:pPr>
      <w:r>
        <w:rPr>
          <w:rFonts w:ascii="Calibri" w:hAnsi="Calibri" w:cs="Utsaah"/>
          <w:sz w:val="21"/>
          <w:szCs w:val="21"/>
        </w:rPr>
        <w:t>This showed that only new cells arise from existing cells</w:t>
      </w:r>
      <w:r w:rsidRPr="002641D1">
        <w:rPr>
          <w:rFonts w:ascii="Helvetica" w:hAnsi="Helvetica" w:cs="Helvetica"/>
        </w:rPr>
        <w:t xml:space="preserve"> </w:t>
      </w:r>
    </w:p>
    <w:p w14:paraId="595B1D38" w14:textId="6095CA9E" w:rsidR="00DD2E8E" w:rsidRPr="00F255A2" w:rsidRDefault="006D7953" w:rsidP="00224D87">
      <w:pPr>
        <w:pStyle w:val="heading"/>
        <w:tabs>
          <w:tab w:val="left" w:pos="2649"/>
        </w:tabs>
        <w:spacing w:before="240" w:after="0"/>
        <w:ind w:firstLine="360"/>
        <w:rPr>
          <w:rFonts w:ascii="Calibri" w:hAnsi="Calibri"/>
          <w:color w:val="76923C" w:themeColor="accent3" w:themeShade="BF"/>
          <w:szCs w:val="24"/>
        </w:rPr>
      </w:pPr>
      <w:r w:rsidRPr="00F255A2">
        <w:rPr>
          <w:rFonts w:ascii="Helvetica" w:hAnsi="Helvetica" w:cs="Helvetica"/>
          <w:noProof/>
          <w:color w:val="76923C" w:themeColor="accent3" w:themeShade="BF"/>
        </w:rPr>
        <w:drawing>
          <wp:anchor distT="0" distB="0" distL="114300" distR="114300" simplePos="0" relativeHeight="251693056" behindDoc="0" locked="0" layoutInCell="1" allowOverlap="1" wp14:anchorId="6B3481B0" wp14:editId="30B28ECF">
            <wp:simplePos x="0" y="0"/>
            <wp:positionH relativeFrom="column">
              <wp:posOffset>5609590</wp:posOffset>
            </wp:positionH>
            <wp:positionV relativeFrom="paragraph">
              <wp:posOffset>92075</wp:posOffset>
            </wp:positionV>
            <wp:extent cx="1651635" cy="1374140"/>
            <wp:effectExtent l="0" t="0" r="0" b="0"/>
            <wp:wrapTight wrapText="bothSides">
              <wp:wrapPolygon edited="0">
                <wp:start x="0" y="0"/>
                <wp:lineTo x="0" y="21161"/>
                <wp:lineTo x="21260" y="21161"/>
                <wp:lineTo x="212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63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E8E" w:rsidRPr="00F255A2">
        <w:rPr>
          <w:rFonts w:ascii="Calibri" w:hAnsi="Calibri"/>
          <w:color w:val="76923C" w:themeColor="accent3" w:themeShade="BF"/>
          <w:szCs w:val="24"/>
        </w:rPr>
        <w:t>Exceptions to the Cell Theory</w:t>
      </w:r>
    </w:p>
    <w:p w14:paraId="2BBF605D" w14:textId="255FA04F" w:rsidR="008F2FFD" w:rsidRPr="005079F9" w:rsidRDefault="008F2FFD" w:rsidP="008F2FFD">
      <w:pPr>
        <w:pStyle w:val="heading"/>
        <w:spacing w:before="240" w:after="0" w:line="276" w:lineRule="auto"/>
        <w:ind w:firstLine="360"/>
        <w:rPr>
          <w:rFonts w:ascii="Calibri" w:hAnsi="Calibri"/>
          <w:b w:val="0"/>
          <w:i/>
          <w:color w:val="9BBB59" w:themeColor="accent3"/>
        </w:rPr>
      </w:pPr>
      <w:r w:rsidRPr="005079F9">
        <w:rPr>
          <w:rFonts w:ascii="Calibri" w:hAnsi="Calibri"/>
          <w:b w:val="0"/>
          <w:i/>
          <w:color w:val="9BBB59" w:themeColor="accent3"/>
        </w:rPr>
        <w:t>Striated Muscle</w:t>
      </w:r>
      <w:r w:rsidR="005E3A57" w:rsidRPr="005079F9">
        <w:rPr>
          <w:rFonts w:ascii="Calibri" w:hAnsi="Calibri"/>
          <w:b w:val="0"/>
          <w:i/>
          <w:color w:val="9BBB59" w:themeColor="accent3"/>
        </w:rPr>
        <w:t xml:space="preserve"> Cell</w:t>
      </w:r>
    </w:p>
    <w:p w14:paraId="67E08F8C" w14:textId="46263406" w:rsidR="008F2FFD" w:rsidRPr="00E835E7" w:rsidRDefault="008F2FFD" w:rsidP="00C947FB">
      <w:pPr>
        <w:pStyle w:val="ListParagraph"/>
        <w:numPr>
          <w:ilvl w:val="0"/>
          <w:numId w:val="10"/>
        </w:numPr>
        <w:spacing w:before="120" w:after="120" w:line="276" w:lineRule="auto"/>
        <w:rPr>
          <w:rFonts w:ascii="Calibri" w:hAnsi="Calibri" w:cs="Utsaah"/>
          <w:b/>
          <w:sz w:val="21"/>
        </w:rPr>
      </w:pPr>
      <w:r w:rsidRPr="00E835E7">
        <w:rPr>
          <w:rFonts w:ascii="Calibri" w:hAnsi="Calibri" w:cs="Utsaah"/>
          <w:b/>
          <w:sz w:val="21"/>
        </w:rPr>
        <w:t>Challenges the idea that cells</w:t>
      </w:r>
      <w:r w:rsidR="00E835E7">
        <w:rPr>
          <w:rFonts w:ascii="Calibri" w:hAnsi="Calibri" w:cs="Utsaah"/>
          <w:b/>
          <w:sz w:val="21"/>
        </w:rPr>
        <w:t xml:space="preserve"> always function as autonomous, independent</w:t>
      </w:r>
      <w:r w:rsidRPr="00E835E7">
        <w:rPr>
          <w:rFonts w:ascii="Calibri" w:hAnsi="Calibri" w:cs="Utsaah"/>
          <w:b/>
          <w:sz w:val="21"/>
        </w:rPr>
        <w:t xml:space="preserve"> units</w:t>
      </w:r>
    </w:p>
    <w:p w14:paraId="50429A4C" w14:textId="3E2E517D" w:rsidR="00480FF4" w:rsidRPr="00F47D92" w:rsidRDefault="00F47D92" w:rsidP="00F47D92">
      <w:pPr>
        <w:pStyle w:val="ListParagraph"/>
        <w:numPr>
          <w:ilvl w:val="0"/>
          <w:numId w:val="10"/>
        </w:numPr>
        <w:spacing w:before="120" w:after="120" w:line="276" w:lineRule="auto"/>
        <w:rPr>
          <w:rFonts w:ascii="Calibri" w:hAnsi="Calibri" w:cs="Utsaah"/>
          <w:sz w:val="21"/>
        </w:rPr>
      </w:pPr>
      <w:r>
        <w:rPr>
          <w:rFonts w:ascii="Calibri" w:hAnsi="Calibri" w:cs="Utsaah"/>
          <w:sz w:val="21"/>
        </w:rPr>
        <w:t>Like cells, these fibers are encl</w:t>
      </w:r>
      <w:r w:rsidR="00E835E7">
        <w:rPr>
          <w:rFonts w:ascii="Calibri" w:hAnsi="Calibri" w:cs="Utsaah"/>
          <w:sz w:val="21"/>
        </w:rPr>
        <w:t xml:space="preserve">osed inside a membrane, but these </w:t>
      </w:r>
      <w:proofErr w:type="spellStart"/>
      <w:r w:rsidR="00E835E7">
        <w:rPr>
          <w:rFonts w:ascii="Calibri" w:hAnsi="Calibri" w:cs="Utsaah"/>
          <w:sz w:val="21"/>
        </w:rPr>
        <w:t>fibres</w:t>
      </w:r>
      <w:proofErr w:type="spellEnd"/>
      <w:r>
        <w:rPr>
          <w:rFonts w:ascii="Calibri" w:hAnsi="Calibri" w:cs="Utsaah"/>
          <w:sz w:val="21"/>
        </w:rPr>
        <w:t xml:space="preserve"> are much larger than most cells (300mm) and are </w:t>
      </w:r>
      <w:r w:rsidR="00480FF4" w:rsidRPr="00F47D92">
        <w:rPr>
          <w:rFonts w:ascii="Calibri" w:hAnsi="Calibri" w:cs="Utsaah"/>
          <w:sz w:val="21"/>
        </w:rPr>
        <w:t>multi-nucleated (</w:t>
      </w:r>
      <w:r w:rsidR="006D7953" w:rsidRPr="00F47D92">
        <w:rPr>
          <w:rFonts w:ascii="Calibri" w:hAnsi="Calibri" w:cs="Utsaah"/>
          <w:sz w:val="21"/>
        </w:rPr>
        <w:t xml:space="preserve">they have </w:t>
      </w:r>
      <w:r w:rsidR="00480FF4" w:rsidRPr="00F47D92">
        <w:rPr>
          <w:rFonts w:ascii="Calibri" w:hAnsi="Calibri" w:cs="Utsaah"/>
          <w:sz w:val="21"/>
        </w:rPr>
        <w:t>multiple nuclei)</w:t>
      </w:r>
    </w:p>
    <w:p w14:paraId="48361878" w14:textId="7A386E2F" w:rsidR="005F48A8" w:rsidRPr="00F47D92" w:rsidRDefault="006F2A88" w:rsidP="00C947FB">
      <w:pPr>
        <w:pStyle w:val="ListParagraph"/>
        <w:numPr>
          <w:ilvl w:val="0"/>
          <w:numId w:val="10"/>
        </w:numPr>
        <w:spacing w:before="120" w:after="120" w:line="276" w:lineRule="auto"/>
        <w:rPr>
          <w:rFonts w:ascii="Calibri" w:hAnsi="Calibri" w:cs="Utsaah"/>
          <w:sz w:val="21"/>
        </w:rPr>
      </w:pPr>
      <w:r w:rsidRPr="006F2A88">
        <w:rPr>
          <w:rFonts w:ascii="Calibri" w:hAnsi="Calibri"/>
          <w:i/>
          <w:noProof/>
          <w:color w:val="76923C" w:themeColor="accent3" w:themeShade="BF"/>
        </w:rPr>
        <w:drawing>
          <wp:anchor distT="0" distB="0" distL="114300" distR="114300" simplePos="0" relativeHeight="251714560" behindDoc="0" locked="0" layoutInCell="1" allowOverlap="1" wp14:anchorId="2AF0068F" wp14:editId="2E3D58F6">
            <wp:simplePos x="0" y="0"/>
            <wp:positionH relativeFrom="column">
              <wp:posOffset>5922645</wp:posOffset>
            </wp:positionH>
            <wp:positionV relativeFrom="paragraph">
              <wp:posOffset>141605</wp:posOffset>
            </wp:positionV>
            <wp:extent cx="906145" cy="1398905"/>
            <wp:effectExtent l="0" t="0" r="0" b="0"/>
            <wp:wrapTight wrapText="bothSides">
              <wp:wrapPolygon edited="0">
                <wp:start x="0" y="0"/>
                <wp:lineTo x="0" y="21178"/>
                <wp:lineTo x="21191" y="21178"/>
                <wp:lineTo x="211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6145" cy="1398905"/>
                    </a:xfrm>
                    <a:prstGeom prst="rect">
                      <a:avLst/>
                    </a:prstGeom>
                  </pic:spPr>
                </pic:pic>
              </a:graphicData>
            </a:graphic>
            <wp14:sizeRelH relativeFrom="margin">
              <wp14:pctWidth>0</wp14:pctWidth>
            </wp14:sizeRelH>
            <wp14:sizeRelV relativeFrom="margin">
              <wp14:pctHeight>0</wp14:pctHeight>
            </wp14:sizeRelV>
          </wp:anchor>
        </w:drawing>
      </w:r>
      <w:r w:rsidR="00E835E7">
        <w:rPr>
          <w:rFonts w:ascii="Calibri" w:hAnsi="Calibri" w:cs="Utsaah"/>
          <w:sz w:val="21"/>
        </w:rPr>
        <w:t>Hence, despite being multi-nucleated s</w:t>
      </w:r>
      <w:r w:rsidR="00480FF4" w:rsidRPr="00F47D92">
        <w:rPr>
          <w:rFonts w:ascii="Calibri" w:hAnsi="Calibri" w:cs="Utsaah"/>
          <w:sz w:val="21"/>
        </w:rPr>
        <w:t xml:space="preserve">triated muscles are also </w:t>
      </w:r>
      <w:r w:rsidR="008F2FFD" w:rsidRPr="00F47D92">
        <w:rPr>
          <w:rFonts w:ascii="Calibri" w:hAnsi="Calibri" w:cs="Utsaah"/>
          <w:sz w:val="21"/>
        </w:rPr>
        <w:t>surrounded by a single continuous membran</w:t>
      </w:r>
      <w:r w:rsidR="00E835E7">
        <w:rPr>
          <w:rFonts w:ascii="Calibri" w:hAnsi="Calibri" w:cs="Utsaah"/>
          <w:sz w:val="21"/>
        </w:rPr>
        <w:t>e, thus not independent</w:t>
      </w:r>
    </w:p>
    <w:p w14:paraId="420E1BA6" w14:textId="3D48C84D" w:rsidR="005F48A8" w:rsidRPr="005079F9" w:rsidRDefault="005F48A8" w:rsidP="005F48A8">
      <w:pPr>
        <w:pStyle w:val="heading"/>
        <w:spacing w:before="240" w:after="0" w:line="276" w:lineRule="auto"/>
        <w:ind w:firstLine="360"/>
        <w:rPr>
          <w:rFonts w:ascii="Calibri" w:hAnsi="Calibri"/>
          <w:b w:val="0"/>
          <w:i/>
          <w:color w:val="9BBB59" w:themeColor="accent3"/>
        </w:rPr>
      </w:pPr>
      <w:r w:rsidRPr="005079F9">
        <w:rPr>
          <w:rFonts w:ascii="Calibri" w:hAnsi="Calibri"/>
          <w:b w:val="0"/>
          <w:i/>
          <w:color w:val="9BBB59" w:themeColor="accent3"/>
        </w:rPr>
        <w:t>Giant Algae</w:t>
      </w:r>
      <w:r w:rsidR="006F2A88" w:rsidRPr="005079F9">
        <w:rPr>
          <w:noProof/>
          <w:color w:val="9BBB59" w:themeColor="accent3"/>
        </w:rPr>
        <w:t xml:space="preserve"> </w:t>
      </w:r>
    </w:p>
    <w:p w14:paraId="324799C7" w14:textId="1329569A" w:rsidR="005F48A8" w:rsidRPr="00AC457D" w:rsidRDefault="005F48A8" w:rsidP="00C947FB">
      <w:pPr>
        <w:pStyle w:val="ListParagraph"/>
        <w:numPr>
          <w:ilvl w:val="0"/>
          <w:numId w:val="11"/>
        </w:numPr>
        <w:spacing w:before="120" w:after="120" w:line="276" w:lineRule="auto"/>
        <w:rPr>
          <w:rFonts w:ascii="Calibri" w:hAnsi="Calibri" w:cs="Utsaah"/>
          <w:b/>
          <w:sz w:val="21"/>
        </w:rPr>
      </w:pPr>
      <w:r w:rsidRPr="00AC457D">
        <w:rPr>
          <w:rFonts w:ascii="Calibri" w:hAnsi="Calibri" w:cs="Utsaah"/>
          <w:b/>
          <w:sz w:val="21"/>
        </w:rPr>
        <w:t>Challenges the idea that larger organisms are always made of many microscopic cells</w:t>
      </w:r>
    </w:p>
    <w:p w14:paraId="1B420AAE" w14:textId="193281F3" w:rsidR="000B4B72" w:rsidRDefault="006D7953" w:rsidP="00C947FB">
      <w:pPr>
        <w:pStyle w:val="ListParagraph"/>
        <w:numPr>
          <w:ilvl w:val="0"/>
          <w:numId w:val="11"/>
        </w:numPr>
        <w:spacing w:before="120" w:after="120" w:line="276" w:lineRule="auto"/>
        <w:rPr>
          <w:rFonts w:ascii="Calibri" w:hAnsi="Calibri" w:cs="Utsaah"/>
          <w:sz w:val="21"/>
        </w:rPr>
      </w:pPr>
      <w:r>
        <w:rPr>
          <w:rFonts w:ascii="Calibri" w:hAnsi="Calibri" w:cs="Utsaah"/>
          <w:sz w:val="21"/>
        </w:rPr>
        <w:t xml:space="preserve">Giant Algae </w:t>
      </w:r>
      <w:r w:rsidR="000B4B72">
        <w:rPr>
          <w:rFonts w:ascii="Calibri" w:hAnsi="Calibri" w:cs="Utsaah"/>
          <w:sz w:val="21"/>
        </w:rPr>
        <w:t>can grow up to 100mm in length</w:t>
      </w:r>
      <w:r w:rsidR="00AC457D">
        <w:rPr>
          <w:rFonts w:ascii="Calibri" w:hAnsi="Calibri" w:cs="Utsaah"/>
          <w:sz w:val="21"/>
        </w:rPr>
        <w:t>,</w:t>
      </w:r>
      <w:r w:rsidR="000B4B72">
        <w:rPr>
          <w:rFonts w:ascii="Calibri" w:hAnsi="Calibri" w:cs="Utsaah"/>
          <w:sz w:val="21"/>
        </w:rPr>
        <w:t xml:space="preserve"> yet are unicellular and contain only one nucleus</w:t>
      </w:r>
    </w:p>
    <w:p w14:paraId="20EAB0ED" w14:textId="54F10667" w:rsidR="005F48A8" w:rsidRPr="006F2A88" w:rsidRDefault="006F2A88" w:rsidP="008F2FFD">
      <w:pPr>
        <w:pStyle w:val="ListParagraph"/>
        <w:numPr>
          <w:ilvl w:val="0"/>
          <w:numId w:val="11"/>
        </w:numPr>
        <w:spacing w:before="120" w:after="120" w:line="276" w:lineRule="auto"/>
        <w:rPr>
          <w:rFonts w:ascii="Calibri" w:hAnsi="Calibri" w:cs="Utsaah"/>
          <w:sz w:val="21"/>
        </w:rPr>
      </w:pPr>
      <w:r>
        <w:rPr>
          <w:rFonts w:ascii="Calibri" w:hAnsi="Calibri" w:cs="Utsaah"/>
          <w:sz w:val="21"/>
        </w:rPr>
        <w:t xml:space="preserve">Generally large organisms should consist of many small cells, but giant algae </w:t>
      </w:r>
      <w:proofErr w:type="gramStart"/>
      <w:r>
        <w:rPr>
          <w:rFonts w:ascii="Calibri" w:hAnsi="Calibri" w:cs="Utsaah"/>
          <w:sz w:val="21"/>
        </w:rPr>
        <w:t>is</w:t>
      </w:r>
      <w:proofErr w:type="gramEnd"/>
      <w:r>
        <w:rPr>
          <w:rFonts w:ascii="Calibri" w:hAnsi="Calibri" w:cs="Utsaah"/>
          <w:sz w:val="21"/>
        </w:rPr>
        <w:t xml:space="preserve"> an exception</w:t>
      </w:r>
    </w:p>
    <w:p w14:paraId="10CE3B06" w14:textId="7F28EA85" w:rsidR="005F48A8" w:rsidRPr="00F255A2" w:rsidRDefault="005F48A8" w:rsidP="005F48A8">
      <w:pPr>
        <w:pStyle w:val="heading"/>
        <w:spacing w:before="240" w:after="0" w:line="276" w:lineRule="auto"/>
        <w:ind w:firstLine="360"/>
        <w:rPr>
          <w:rFonts w:ascii="Calibri" w:hAnsi="Calibri"/>
          <w:b w:val="0"/>
          <w:i/>
          <w:color w:val="9BBB59" w:themeColor="accent3"/>
        </w:rPr>
      </w:pPr>
      <w:r w:rsidRPr="00F255A2">
        <w:rPr>
          <w:rFonts w:ascii="Calibri" w:hAnsi="Calibri"/>
          <w:b w:val="0"/>
          <w:i/>
          <w:color w:val="9BBB59" w:themeColor="accent3"/>
        </w:rPr>
        <w:lastRenderedPageBreak/>
        <w:t>Aseptate Fungal Hyphae</w:t>
      </w:r>
    </w:p>
    <w:p w14:paraId="52BB1AA3" w14:textId="5FB9E98C" w:rsidR="005F48A8" w:rsidRPr="00917960" w:rsidRDefault="006F2A88" w:rsidP="00C947FB">
      <w:pPr>
        <w:pStyle w:val="ListParagraph"/>
        <w:numPr>
          <w:ilvl w:val="0"/>
          <w:numId w:val="12"/>
        </w:numPr>
        <w:spacing w:before="120" w:after="120" w:line="276" w:lineRule="auto"/>
        <w:rPr>
          <w:rFonts w:ascii="Calibri" w:hAnsi="Calibri" w:cs="Utsaah"/>
          <w:b/>
          <w:sz w:val="21"/>
        </w:rPr>
      </w:pPr>
      <w:r w:rsidRPr="00917960">
        <w:rPr>
          <w:rFonts w:ascii="Helvetica" w:hAnsi="Helvetica" w:cs="Helvetica"/>
          <w:b/>
          <w:noProof/>
          <w:color w:val="76923C" w:themeColor="accent3" w:themeShade="BF"/>
        </w:rPr>
        <w:drawing>
          <wp:anchor distT="0" distB="0" distL="114300" distR="114300" simplePos="0" relativeHeight="251692032" behindDoc="0" locked="0" layoutInCell="1" allowOverlap="1" wp14:anchorId="2C9AD79F" wp14:editId="5B5D4CE8">
            <wp:simplePos x="0" y="0"/>
            <wp:positionH relativeFrom="column">
              <wp:posOffset>4693013</wp:posOffset>
            </wp:positionH>
            <wp:positionV relativeFrom="paragraph">
              <wp:posOffset>38009</wp:posOffset>
            </wp:positionV>
            <wp:extent cx="2955290" cy="1149985"/>
            <wp:effectExtent l="0" t="0" r="0" b="0"/>
            <wp:wrapTight wrapText="bothSides">
              <wp:wrapPolygon edited="0">
                <wp:start x="0" y="0"/>
                <wp:lineTo x="0" y="20992"/>
                <wp:lineTo x="21349" y="20992"/>
                <wp:lineTo x="213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79"/>
                    <a:stretch/>
                  </pic:blipFill>
                  <pic:spPr bwMode="auto">
                    <a:xfrm>
                      <a:off x="0" y="0"/>
                      <a:ext cx="2955290" cy="114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A8" w:rsidRPr="00917960">
        <w:rPr>
          <w:rFonts w:ascii="Calibri" w:hAnsi="Calibri" w:cs="Utsaah"/>
          <w:b/>
          <w:sz w:val="21"/>
        </w:rPr>
        <w:t xml:space="preserve">Challenges the idea that living structures are composed of discrete </w:t>
      </w:r>
      <w:r w:rsidR="00835397" w:rsidRPr="00917960">
        <w:rPr>
          <w:rFonts w:ascii="Calibri" w:hAnsi="Calibri" w:cs="Utsaah"/>
          <w:b/>
          <w:sz w:val="21"/>
        </w:rPr>
        <w:t xml:space="preserve">cells </w:t>
      </w:r>
    </w:p>
    <w:p w14:paraId="37D50E98" w14:textId="0F816D53" w:rsidR="005F43D4" w:rsidRDefault="005F43D4" w:rsidP="00C947FB">
      <w:pPr>
        <w:pStyle w:val="ListParagraph"/>
        <w:numPr>
          <w:ilvl w:val="0"/>
          <w:numId w:val="12"/>
        </w:numPr>
        <w:spacing w:before="120" w:after="120" w:line="276" w:lineRule="auto"/>
        <w:rPr>
          <w:rFonts w:ascii="Calibri" w:hAnsi="Calibri" w:cs="Utsaah"/>
          <w:sz w:val="21"/>
        </w:rPr>
      </w:pPr>
      <w:r>
        <w:rPr>
          <w:rFonts w:ascii="Calibri" w:hAnsi="Calibri" w:cs="Utsaah"/>
          <w:sz w:val="21"/>
        </w:rPr>
        <w:t xml:space="preserve">In most fungi, hyphae are divided into cells by internal walls called “septa”. These fungi are known as septate hyphae </w:t>
      </w:r>
    </w:p>
    <w:p w14:paraId="2C178D95" w14:textId="7372B4C2" w:rsidR="008F2FFD" w:rsidRPr="000B4B72" w:rsidRDefault="00E92A71" w:rsidP="00C947FB">
      <w:pPr>
        <w:pStyle w:val="ListParagraph"/>
        <w:numPr>
          <w:ilvl w:val="0"/>
          <w:numId w:val="12"/>
        </w:numPr>
        <w:spacing w:before="120" w:after="120" w:line="276" w:lineRule="auto"/>
        <w:rPr>
          <w:rFonts w:ascii="Calibri" w:hAnsi="Calibri" w:cs="Utsaah"/>
          <w:b/>
          <w:sz w:val="21"/>
        </w:rPr>
      </w:pPr>
      <w:r w:rsidRPr="005F43D4">
        <w:rPr>
          <w:rFonts w:ascii="Calibri" w:hAnsi="Calibri" w:cs="Utsaah"/>
          <w:b/>
          <w:sz w:val="21"/>
        </w:rPr>
        <w:t xml:space="preserve">Aseptate hyphae (also known as non-septate hyphae) </w:t>
      </w:r>
      <w:r w:rsidR="006F2A88">
        <w:rPr>
          <w:rFonts w:ascii="Calibri" w:hAnsi="Calibri" w:cs="Utsaah"/>
          <w:sz w:val="21"/>
        </w:rPr>
        <w:t xml:space="preserve">are not divided up into sub-units because they </w:t>
      </w:r>
      <w:r w:rsidR="000B4B72">
        <w:rPr>
          <w:rFonts w:ascii="Calibri" w:hAnsi="Calibri" w:cs="Utsaah"/>
          <w:sz w:val="21"/>
        </w:rPr>
        <w:t>don’t have septa</w:t>
      </w:r>
      <w:r w:rsidR="006F2A88">
        <w:rPr>
          <w:rFonts w:ascii="Calibri" w:hAnsi="Calibri" w:cs="Utsaah"/>
          <w:sz w:val="21"/>
        </w:rPr>
        <w:t>. T</w:t>
      </w:r>
      <w:r w:rsidR="002B00CF">
        <w:rPr>
          <w:rFonts w:ascii="Calibri" w:hAnsi="Calibri" w:cs="Utsaah"/>
          <w:sz w:val="21"/>
        </w:rPr>
        <w:t>herefore, they have long undivided sections of hypha which</w:t>
      </w:r>
      <w:r w:rsidR="000B4B72">
        <w:rPr>
          <w:rFonts w:ascii="Calibri" w:hAnsi="Calibri" w:cs="Utsaah"/>
          <w:sz w:val="21"/>
        </w:rPr>
        <w:t xml:space="preserve"> will have a continuous cytoplasm with no end wall or membrane</w:t>
      </w:r>
      <w:r w:rsidR="006F2A88">
        <w:rPr>
          <w:rFonts w:ascii="Calibri" w:hAnsi="Calibri" w:cs="Utsaah"/>
          <w:sz w:val="21"/>
        </w:rPr>
        <w:t xml:space="preserve"> </w:t>
      </w:r>
      <w:r w:rsidR="002B00CF">
        <w:rPr>
          <w:rFonts w:ascii="Calibri" w:hAnsi="Calibri" w:cs="Utsaah"/>
          <w:sz w:val="21"/>
        </w:rPr>
        <w:t>and contain many nuclei</w:t>
      </w:r>
    </w:p>
    <w:p w14:paraId="22B98759" w14:textId="150627E2" w:rsidR="00DD2E8E" w:rsidRPr="00916916" w:rsidRDefault="0034078D" w:rsidP="00CB34FA">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Functions of Life (Mr</w:t>
      </w:r>
      <w:r w:rsidR="00DD2E8E" w:rsidRPr="00916916">
        <w:rPr>
          <w:rFonts w:ascii="Calibri" w:hAnsi="Calibri"/>
          <w:color w:val="76923C" w:themeColor="accent3" w:themeShade="BF"/>
          <w:szCs w:val="24"/>
        </w:rPr>
        <w:t xml:space="preserve">. H </w:t>
      </w:r>
      <w:proofErr w:type="spellStart"/>
      <w:r w:rsidR="00DD2E8E" w:rsidRPr="00916916">
        <w:rPr>
          <w:rFonts w:ascii="Calibri" w:hAnsi="Calibri"/>
          <w:color w:val="76923C" w:themeColor="accent3" w:themeShade="BF"/>
          <w:szCs w:val="24"/>
        </w:rPr>
        <w:t>Gren</w:t>
      </w:r>
      <w:proofErr w:type="spellEnd"/>
      <w:r w:rsidR="00DD2E8E" w:rsidRPr="00916916">
        <w:rPr>
          <w:rFonts w:ascii="Calibri" w:hAnsi="Calibri"/>
          <w:color w:val="76923C" w:themeColor="accent3" w:themeShade="BF"/>
          <w:szCs w:val="24"/>
        </w:rPr>
        <w:t>)</w:t>
      </w:r>
    </w:p>
    <w:p w14:paraId="19F47F05" w14:textId="7193F3BA" w:rsidR="00A841DD" w:rsidRDefault="00A841DD" w:rsidP="00C947FB">
      <w:pPr>
        <w:pStyle w:val="ListParagraph"/>
        <w:numPr>
          <w:ilvl w:val="0"/>
          <w:numId w:val="13"/>
        </w:numPr>
        <w:spacing w:before="120" w:after="120" w:line="276" w:lineRule="auto"/>
        <w:rPr>
          <w:rFonts w:ascii="Calibri" w:hAnsi="Calibri" w:cs="Utsaah"/>
          <w:sz w:val="21"/>
          <w:szCs w:val="21"/>
        </w:rPr>
      </w:pPr>
      <w:r>
        <w:rPr>
          <w:rFonts w:ascii="Calibri" w:hAnsi="Calibri" w:cs="Utsaah"/>
          <w:sz w:val="21"/>
          <w:szCs w:val="21"/>
        </w:rPr>
        <w:t>The functions of life are present in different ways in different types of organisms</w:t>
      </w:r>
    </w:p>
    <w:p w14:paraId="11793286" w14:textId="53FA177D" w:rsidR="00A841DD" w:rsidRDefault="00A841DD" w:rsidP="00C947FB">
      <w:pPr>
        <w:pStyle w:val="ListParagraph"/>
        <w:numPr>
          <w:ilvl w:val="0"/>
          <w:numId w:val="13"/>
        </w:numPr>
        <w:spacing w:before="120" w:after="120" w:line="276" w:lineRule="auto"/>
        <w:rPr>
          <w:rFonts w:ascii="Calibri" w:hAnsi="Calibri" w:cs="Utsaah"/>
          <w:sz w:val="21"/>
          <w:szCs w:val="21"/>
        </w:rPr>
      </w:pPr>
      <w:r>
        <w:rPr>
          <w:rFonts w:ascii="Calibri" w:hAnsi="Calibri" w:cs="Utsaah"/>
          <w:sz w:val="21"/>
          <w:szCs w:val="21"/>
        </w:rPr>
        <w:t>However, all organisms maintain the same general functions that allow them to continue life:</w:t>
      </w:r>
    </w:p>
    <w:p w14:paraId="4CF96608" w14:textId="40B33D4B" w:rsidR="005E6C24"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M</w:t>
      </w:r>
      <w:r>
        <w:rPr>
          <w:rFonts w:ascii="Calibri" w:hAnsi="Calibri" w:cs="Utsaah"/>
          <w:sz w:val="21"/>
          <w:szCs w:val="21"/>
        </w:rPr>
        <w:t>etabolism: The web of all enzyme-catalyzed reactions in a cell or organism</w:t>
      </w:r>
    </w:p>
    <w:p w14:paraId="232EAEDD" w14:textId="421DFDAD" w:rsidR="005E6C24"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R</w:t>
      </w:r>
      <w:r>
        <w:rPr>
          <w:rFonts w:ascii="Calibri" w:hAnsi="Calibri" w:cs="Utsaah"/>
          <w:sz w:val="21"/>
          <w:szCs w:val="21"/>
        </w:rPr>
        <w:t>esponse: Living things can respond to and interact with the environment</w:t>
      </w:r>
    </w:p>
    <w:p w14:paraId="323BFB21" w14:textId="2A68B8E1" w:rsidR="005E6C24"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H</w:t>
      </w:r>
      <w:r>
        <w:rPr>
          <w:rFonts w:ascii="Calibri" w:hAnsi="Calibri" w:cs="Utsaah"/>
          <w:sz w:val="21"/>
          <w:szCs w:val="21"/>
        </w:rPr>
        <w:t>omeostasis: The maintenance and regulation of internet cell conditions</w:t>
      </w:r>
    </w:p>
    <w:p w14:paraId="1399A3C7" w14:textId="4B1959CC" w:rsidR="005E6C24"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G</w:t>
      </w:r>
      <w:r>
        <w:rPr>
          <w:rFonts w:ascii="Calibri" w:hAnsi="Calibri" w:cs="Utsaah"/>
          <w:sz w:val="21"/>
          <w:szCs w:val="21"/>
        </w:rPr>
        <w:t>rowth: Living things can grow or change size/shape</w:t>
      </w:r>
    </w:p>
    <w:p w14:paraId="36C8A972" w14:textId="0953DCD2" w:rsidR="005E6C24"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E</w:t>
      </w:r>
      <w:r>
        <w:rPr>
          <w:rFonts w:ascii="Calibri" w:hAnsi="Calibri" w:cs="Utsaah"/>
          <w:sz w:val="21"/>
          <w:szCs w:val="21"/>
        </w:rPr>
        <w:t>xcretion: The removal of metabolic waste</w:t>
      </w:r>
    </w:p>
    <w:p w14:paraId="2696C9B8" w14:textId="6AD00736" w:rsidR="005E6C24"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R</w:t>
      </w:r>
      <w:r>
        <w:rPr>
          <w:rFonts w:ascii="Calibri" w:hAnsi="Calibri" w:cs="Utsaah"/>
          <w:sz w:val="21"/>
          <w:szCs w:val="21"/>
        </w:rPr>
        <w:t>eproduction: Living things produce offspring, either sexually or asexually</w:t>
      </w:r>
    </w:p>
    <w:p w14:paraId="6F111369" w14:textId="0F264DD4" w:rsidR="00DD2E8E" w:rsidRDefault="005E6C24" w:rsidP="00030EC2">
      <w:pPr>
        <w:pStyle w:val="ListParagraph"/>
        <w:numPr>
          <w:ilvl w:val="1"/>
          <w:numId w:val="13"/>
        </w:numPr>
        <w:spacing w:before="120" w:after="120" w:line="276" w:lineRule="auto"/>
        <w:rPr>
          <w:rFonts w:ascii="Calibri" w:hAnsi="Calibri" w:cs="Utsaah"/>
          <w:sz w:val="21"/>
          <w:szCs w:val="21"/>
        </w:rPr>
      </w:pPr>
      <w:r w:rsidRPr="00F74A60">
        <w:rPr>
          <w:rFonts w:ascii="Calibri" w:hAnsi="Calibri" w:cs="Utsaah"/>
          <w:b/>
          <w:sz w:val="21"/>
          <w:szCs w:val="21"/>
        </w:rPr>
        <w:t>N</w:t>
      </w:r>
      <w:r>
        <w:rPr>
          <w:rFonts w:ascii="Calibri" w:hAnsi="Calibri" w:cs="Utsaah"/>
          <w:sz w:val="21"/>
          <w:szCs w:val="21"/>
        </w:rPr>
        <w:t>utrition: Feeding by either the synthesis of organic molecules or the absorption of organic matter</w:t>
      </w:r>
    </w:p>
    <w:p w14:paraId="5E099E07" w14:textId="418A4B29" w:rsidR="00336BFA" w:rsidRDefault="00336BFA" w:rsidP="00336BFA">
      <w:pPr>
        <w:pStyle w:val="ListParagraph"/>
        <w:numPr>
          <w:ilvl w:val="0"/>
          <w:numId w:val="13"/>
        </w:numPr>
        <w:spacing w:before="120" w:after="120" w:line="276" w:lineRule="auto"/>
        <w:rPr>
          <w:rFonts w:ascii="Calibri" w:hAnsi="Calibri" w:cs="Utsaah"/>
          <w:sz w:val="21"/>
          <w:szCs w:val="21"/>
        </w:rPr>
      </w:pPr>
      <w:r>
        <w:rPr>
          <w:rFonts w:ascii="Calibri" w:hAnsi="Calibri" w:cs="Utsaah"/>
          <w:sz w:val="21"/>
          <w:szCs w:val="21"/>
        </w:rPr>
        <w:t>Since unicellular organisms consist of only one cell, single cell</w:t>
      </w:r>
      <w:r w:rsidR="00F255A2">
        <w:rPr>
          <w:rFonts w:ascii="Calibri" w:hAnsi="Calibri" w:cs="Utsaah"/>
          <w:sz w:val="21"/>
          <w:szCs w:val="21"/>
        </w:rPr>
        <w:t>s</w:t>
      </w:r>
      <w:r>
        <w:rPr>
          <w:rFonts w:ascii="Calibri" w:hAnsi="Calibri" w:cs="Utsaah"/>
          <w:sz w:val="21"/>
          <w:szCs w:val="21"/>
        </w:rPr>
        <w:t xml:space="preserve"> must carry out all functions of life. Two examples are:</w:t>
      </w:r>
    </w:p>
    <w:tbl>
      <w:tblPr>
        <w:tblStyle w:val="GridTable1Light-Accent3"/>
        <w:tblpPr w:leftFromText="180" w:rightFromText="180" w:vertAnchor="text" w:horzAnchor="page" w:tblpX="850" w:tblpY="58"/>
        <w:tblW w:w="0" w:type="auto"/>
        <w:tblLook w:val="04A0" w:firstRow="1" w:lastRow="0" w:firstColumn="1" w:lastColumn="0" w:noHBand="0" w:noVBand="1"/>
      </w:tblPr>
      <w:tblGrid>
        <w:gridCol w:w="1378"/>
        <w:gridCol w:w="4369"/>
        <w:gridCol w:w="4961"/>
      </w:tblGrid>
      <w:tr w:rsidR="004C003B" w:rsidRPr="00186CF6" w14:paraId="4EE396FC" w14:textId="77777777" w:rsidTr="00AE1BF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78" w:type="dxa"/>
            <w:shd w:val="clear" w:color="auto" w:fill="EAF1DD" w:themeFill="accent3" w:themeFillTint="33"/>
            <w:vAlign w:val="center"/>
          </w:tcPr>
          <w:p w14:paraId="250F1280" w14:textId="77777777" w:rsidR="004C003B" w:rsidRDefault="004C003B" w:rsidP="00AE1BF9">
            <w:pPr>
              <w:spacing w:before="120" w:after="120" w:line="276" w:lineRule="auto"/>
              <w:jc w:val="center"/>
              <w:rPr>
                <w:rFonts w:ascii="Calibri" w:hAnsi="Calibri" w:cs="Utsaah"/>
                <w:sz w:val="21"/>
                <w:szCs w:val="21"/>
              </w:rPr>
            </w:pPr>
            <w:r>
              <w:rPr>
                <w:rFonts w:ascii="Calibri" w:hAnsi="Calibri" w:cs="Utsaah"/>
                <w:sz w:val="21"/>
                <w:szCs w:val="21"/>
              </w:rPr>
              <w:t>Function</w:t>
            </w:r>
          </w:p>
        </w:tc>
        <w:tc>
          <w:tcPr>
            <w:tcW w:w="4369" w:type="dxa"/>
            <w:shd w:val="clear" w:color="auto" w:fill="EAF1DD" w:themeFill="accent3" w:themeFillTint="33"/>
            <w:vAlign w:val="center"/>
          </w:tcPr>
          <w:p w14:paraId="4E457BDC" w14:textId="77777777" w:rsidR="004C003B" w:rsidRPr="00186CF6" w:rsidRDefault="004C003B" w:rsidP="00AE1BF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Paramecium</w:t>
            </w:r>
          </w:p>
        </w:tc>
        <w:tc>
          <w:tcPr>
            <w:tcW w:w="4961" w:type="dxa"/>
            <w:shd w:val="clear" w:color="auto" w:fill="EAF1DD" w:themeFill="accent3" w:themeFillTint="33"/>
            <w:vAlign w:val="center"/>
          </w:tcPr>
          <w:p w14:paraId="5AAD8C13" w14:textId="24641432" w:rsidR="004C003B" w:rsidRPr="00186CF6" w:rsidRDefault="00AE1BF9" w:rsidP="00AE1BF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proofErr w:type="spellStart"/>
            <w:r w:rsidRPr="00AE1BF9">
              <w:rPr>
                <w:rFonts w:ascii="Calibri" w:hAnsi="Calibri" w:cs="Utsaah"/>
                <w:sz w:val="21"/>
                <w:szCs w:val="21"/>
              </w:rPr>
              <w:t>Chlamydomonas</w:t>
            </w:r>
            <w:proofErr w:type="spellEnd"/>
          </w:p>
        </w:tc>
      </w:tr>
      <w:tr w:rsidR="006E09A7" w:rsidRPr="00605B3B" w14:paraId="7666D467"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0C241279" w14:textId="77777777" w:rsidR="006E09A7" w:rsidRPr="00B6621C" w:rsidRDefault="006E09A7"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Metabolism</w:t>
            </w:r>
          </w:p>
        </w:tc>
        <w:tc>
          <w:tcPr>
            <w:tcW w:w="9330" w:type="dxa"/>
            <w:gridSpan w:val="2"/>
            <w:vAlign w:val="center"/>
          </w:tcPr>
          <w:p w14:paraId="2187EB9E" w14:textId="31C498CD" w:rsidR="006E09A7" w:rsidRPr="00605B3B" w:rsidRDefault="004D6BCB"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Reactions in the cytoplasm catalyzed by enzymes</w:t>
            </w:r>
          </w:p>
        </w:tc>
      </w:tr>
      <w:tr w:rsidR="004C003B" w14:paraId="259097AE"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61EF629C" w14:textId="77777777" w:rsidR="004C003B" w:rsidRPr="00B6621C" w:rsidRDefault="004C003B"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Response</w:t>
            </w:r>
          </w:p>
        </w:tc>
        <w:tc>
          <w:tcPr>
            <w:tcW w:w="4369" w:type="dxa"/>
            <w:vAlign w:val="center"/>
          </w:tcPr>
          <w:p w14:paraId="37A6E9CB" w14:textId="466B29F7" w:rsidR="004C003B" w:rsidRPr="004C003B"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Reacts to stimuli: Reveres direction of movement when it touches a solid object</w:t>
            </w:r>
          </w:p>
        </w:tc>
        <w:tc>
          <w:tcPr>
            <w:tcW w:w="4961" w:type="dxa"/>
            <w:vAlign w:val="center"/>
          </w:tcPr>
          <w:p w14:paraId="1963D289" w14:textId="673A6AFF" w:rsidR="004C003B"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 xml:space="preserve">Reacts to </w:t>
            </w:r>
            <w:r w:rsidR="009B24BD">
              <w:rPr>
                <w:rFonts w:ascii="Calibri" w:eastAsiaTheme="minorEastAsia" w:hAnsi="Calibri" w:cs="Utsaah"/>
                <w:color w:val="000000"/>
                <w:sz w:val="21"/>
                <w:szCs w:val="18"/>
                <w:shd w:val="clear" w:color="auto" w:fill="FFFFFF"/>
              </w:rPr>
              <w:t>stimuli</w:t>
            </w:r>
            <w:r>
              <w:rPr>
                <w:rFonts w:ascii="Calibri" w:eastAsiaTheme="minorEastAsia" w:hAnsi="Calibri" w:cs="Utsaah"/>
                <w:color w:val="000000"/>
                <w:sz w:val="21"/>
                <w:szCs w:val="18"/>
                <w:shd w:val="clear" w:color="auto" w:fill="FFFFFF"/>
              </w:rPr>
              <w:t>: Senses where the brightest light is with its eyespot and swims towards it</w:t>
            </w:r>
          </w:p>
        </w:tc>
      </w:tr>
      <w:tr w:rsidR="006E09A7" w14:paraId="7EDC64E7"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3717B3BF" w14:textId="77777777" w:rsidR="006E09A7" w:rsidRDefault="006E09A7"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Homeostasis</w:t>
            </w:r>
          </w:p>
        </w:tc>
        <w:tc>
          <w:tcPr>
            <w:tcW w:w="9330" w:type="dxa"/>
            <w:gridSpan w:val="2"/>
            <w:vAlign w:val="center"/>
          </w:tcPr>
          <w:p w14:paraId="6C5B1FB5" w14:textId="29EEFF5B" w:rsidR="006E09A7" w:rsidRPr="006E09A7"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6E09A7">
              <w:rPr>
                <w:rFonts w:ascii="Calibri" w:eastAsiaTheme="minorEastAsia" w:hAnsi="Calibri" w:cs="Utsaah"/>
                <w:color w:val="000000"/>
                <w:sz w:val="21"/>
                <w:szCs w:val="18"/>
                <w:shd w:val="clear" w:color="auto" w:fill="FFFFFF"/>
              </w:rPr>
              <w:t>Keeps internal conditions within limits</w:t>
            </w:r>
          </w:p>
        </w:tc>
      </w:tr>
      <w:tr w:rsidR="004C003B" w14:paraId="4D1A4567"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6817DF63" w14:textId="77777777" w:rsidR="004C003B" w:rsidRDefault="004C003B"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Growth</w:t>
            </w:r>
          </w:p>
        </w:tc>
        <w:tc>
          <w:tcPr>
            <w:tcW w:w="4369" w:type="dxa"/>
            <w:vAlign w:val="center"/>
          </w:tcPr>
          <w:p w14:paraId="76E1C156" w14:textId="369A1A8B" w:rsidR="004C003B" w:rsidRPr="006E09A7"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6E09A7">
              <w:rPr>
                <w:rFonts w:ascii="Calibri" w:eastAsiaTheme="minorEastAsia" w:hAnsi="Calibri" w:cs="Utsaah"/>
                <w:color w:val="000000"/>
                <w:sz w:val="21"/>
                <w:szCs w:val="18"/>
                <w:shd w:val="clear" w:color="auto" w:fill="FFFFFF"/>
              </w:rPr>
              <w:t>Increases in size and dry mass by accumulating organic matter and minerals from its food</w:t>
            </w:r>
          </w:p>
        </w:tc>
        <w:tc>
          <w:tcPr>
            <w:tcW w:w="4961" w:type="dxa"/>
            <w:vAlign w:val="center"/>
          </w:tcPr>
          <w:p w14:paraId="4DC3016B" w14:textId="64043F87" w:rsidR="004C003B" w:rsidRPr="006E09A7"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6E09A7">
              <w:rPr>
                <w:rFonts w:ascii="Calibri" w:eastAsiaTheme="minorEastAsia" w:hAnsi="Calibri" w:cs="Utsaah"/>
                <w:color w:val="000000"/>
                <w:sz w:val="21"/>
                <w:szCs w:val="18"/>
                <w:shd w:val="clear" w:color="auto" w:fill="FFFFFF"/>
              </w:rPr>
              <w:t>Increases in size and dry mass due to photosynthesis and absorption of minerals</w:t>
            </w:r>
          </w:p>
        </w:tc>
      </w:tr>
      <w:tr w:rsidR="004C003B" w14:paraId="7BE47C53"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03E570F7" w14:textId="77777777" w:rsidR="004C003B" w:rsidRDefault="004C003B"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Excretion</w:t>
            </w:r>
          </w:p>
        </w:tc>
        <w:tc>
          <w:tcPr>
            <w:tcW w:w="4369" w:type="dxa"/>
            <w:vAlign w:val="center"/>
          </w:tcPr>
          <w:p w14:paraId="142B6077" w14:textId="521CD1D1" w:rsidR="004C003B" w:rsidRPr="006E09A7"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6E09A7">
              <w:rPr>
                <w:rFonts w:ascii="Calibri" w:eastAsiaTheme="minorEastAsia" w:hAnsi="Calibri" w:cs="Utsaah"/>
                <w:color w:val="000000"/>
                <w:sz w:val="21"/>
                <w:szCs w:val="18"/>
                <w:shd w:val="clear" w:color="auto" w:fill="FFFFFF"/>
              </w:rPr>
              <w:t>Expels waste products of metabolism: CO</w:t>
            </w:r>
            <w:r w:rsidRPr="006E09A7">
              <w:rPr>
                <w:rFonts w:ascii="Calibri" w:eastAsiaTheme="minorEastAsia" w:hAnsi="Calibri" w:cs="Utsaah"/>
                <w:color w:val="000000"/>
                <w:sz w:val="21"/>
                <w:szCs w:val="18"/>
                <w:shd w:val="clear" w:color="auto" w:fill="FFFFFF"/>
                <w:vertAlign w:val="subscript"/>
              </w:rPr>
              <w:t>2</w:t>
            </w:r>
            <w:r w:rsidRPr="006E09A7">
              <w:rPr>
                <w:rFonts w:ascii="Calibri" w:eastAsiaTheme="minorEastAsia" w:hAnsi="Calibri" w:cs="Utsaah"/>
                <w:color w:val="000000"/>
                <w:sz w:val="21"/>
                <w:szCs w:val="18"/>
                <w:shd w:val="clear" w:color="auto" w:fill="FFFFFF"/>
              </w:rPr>
              <w:t xml:space="preserve"> from respiration diffuses out of the cell</w:t>
            </w:r>
          </w:p>
        </w:tc>
        <w:tc>
          <w:tcPr>
            <w:tcW w:w="4961" w:type="dxa"/>
            <w:vAlign w:val="center"/>
          </w:tcPr>
          <w:p w14:paraId="5F207990" w14:textId="02BF9C00" w:rsidR="004C003B" w:rsidRPr="006E09A7"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6E09A7">
              <w:rPr>
                <w:rFonts w:ascii="Calibri" w:eastAsiaTheme="minorEastAsia" w:hAnsi="Calibri" w:cs="Utsaah"/>
                <w:color w:val="000000"/>
                <w:sz w:val="21"/>
                <w:szCs w:val="18"/>
                <w:shd w:val="clear" w:color="auto" w:fill="FFFFFF"/>
              </w:rPr>
              <w:t>Excepts waste products of metabolism: Oxygen from photosynthesis diffuses out of the cell</w:t>
            </w:r>
          </w:p>
        </w:tc>
      </w:tr>
      <w:tr w:rsidR="009B24BD" w14:paraId="59B5724D"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07827564" w14:textId="77777777" w:rsidR="009B24BD" w:rsidRDefault="009B24BD"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Reproduction</w:t>
            </w:r>
          </w:p>
        </w:tc>
        <w:tc>
          <w:tcPr>
            <w:tcW w:w="9330" w:type="dxa"/>
            <w:gridSpan w:val="2"/>
            <w:vAlign w:val="center"/>
          </w:tcPr>
          <w:p w14:paraId="106DA73C" w14:textId="0F2F67A1" w:rsidR="009B24BD" w:rsidRPr="009B24BD" w:rsidRDefault="004D6BCB"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Reproduces asexually or sexually</w:t>
            </w:r>
          </w:p>
        </w:tc>
      </w:tr>
      <w:tr w:rsidR="006E09A7" w14:paraId="2DFC2455" w14:textId="77777777" w:rsidTr="00AE1BF9">
        <w:trPr>
          <w:trHeight w:val="57"/>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20EED515" w14:textId="77777777" w:rsidR="006E09A7" w:rsidRDefault="006E09A7" w:rsidP="00AE1BF9">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Nutrition</w:t>
            </w:r>
          </w:p>
        </w:tc>
        <w:tc>
          <w:tcPr>
            <w:tcW w:w="4369" w:type="dxa"/>
            <w:vAlign w:val="center"/>
          </w:tcPr>
          <w:p w14:paraId="057149B2" w14:textId="2F02D057" w:rsidR="006E09A7" w:rsidRPr="00B6621C"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b/>
                <w:color w:val="000000"/>
                <w:sz w:val="21"/>
                <w:szCs w:val="18"/>
                <w:shd w:val="clear" w:color="auto" w:fill="FFFFFF"/>
              </w:rPr>
            </w:pPr>
            <w:r>
              <w:rPr>
                <w:rFonts w:ascii="Calibri" w:eastAsiaTheme="minorEastAsia" w:hAnsi="Calibri" w:cs="Utsaah"/>
                <w:color w:val="000000"/>
                <w:sz w:val="21"/>
                <w:szCs w:val="18"/>
                <w:shd w:val="clear" w:color="auto" w:fill="FFFFFF"/>
              </w:rPr>
              <w:t>Feeds on smaller organisms by ingesting and digesting them in vesicles</w:t>
            </w:r>
          </w:p>
        </w:tc>
        <w:tc>
          <w:tcPr>
            <w:tcW w:w="4961" w:type="dxa"/>
            <w:vAlign w:val="center"/>
          </w:tcPr>
          <w:p w14:paraId="6624D494" w14:textId="52BE84EF" w:rsidR="006E09A7" w:rsidRDefault="006E09A7" w:rsidP="00AE1BF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Produces its own food by photosynthesis using a chloroplast that occupies much of the cell</w:t>
            </w:r>
          </w:p>
        </w:tc>
      </w:tr>
    </w:tbl>
    <w:p w14:paraId="3E1743E9" w14:textId="45E93620" w:rsidR="003A00BE" w:rsidRPr="00916916" w:rsidRDefault="0070734C" w:rsidP="003A00BE">
      <w:pPr>
        <w:pStyle w:val="heading"/>
        <w:tabs>
          <w:tab w:val="left" w:pos="2649"/>
        </w:tabs>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t>Cells s</w:t>
      </w:r>
      <w:r w:rsidR="003A00BE" w:rsidRPr="00916916">
        <w:rPr>
          <w:rFonts w:ascii="Calibri" w:hAnsi="Calibri"/>
          <w:color w:val="76923C" w:themeColor="accent3" w:themeShade="BF"/>
          <w:szCs w:val="24"/>
        </w:rPr>
        <w:t>izes</w:t>
      </w:r>
    </w:p>
    <w:p w14:paraId="1D950E4C" w14:textId="76210BD3" w:rsidR="003A00BE" w:rsidRDefault="003A00BE" w:rsidP="003A00BE">
      <w:pPr>
        <w:pStyle w:val="ListParagraph"/>
        <w:numPr>
          <w:ilvl w:val="0"/>
          <w:numId w:val="15"/>
        </w:numPr>
        <w:spacing w:before="120" w:after="120" w:line="276" w:lineRule="auto"/>
        <w:rPr>
          <w:rFonts w:ascii="Calibri" w:hAnsi="Calibri" w:cs="Utsaah"/>
          <w:sz w:val="21"/>
          <w:szCs w:val="21"/>
        </w:rPr>
      </w:pPr>
      <w:r>
        <w:rPr>
          <w:rFonts w:ascii="Calibri" w:hAnsi="Calibri" w:cs="Utsaah"/>
          <w:sz w:val="21"/>
          <w:szCs w:val="21"/>
        </w:rPr>
        <w:t xml:space="preserve">An increase in cell size leads to an increase in chemical reactions. </w:t>
      </w:r>
      <w:r w:rsidRPr="00F21EE6">
        <w:rPr>
          <w:rFonts w:ascii="Calibri" w:hAnsi="Calibri" w:cs="Utsaah"/>
          <w:sz w:val="21"/>
          <w:szCs w:val="21"/>
        </w:rPr>
        <w:t xml:space="preserve">This means more substances need to be taken in, and more </w:t>
      </w:r>
      <w:r>
        <w:rPr>
          <w:rFonts w:ascii="Calibri" w:hAnsi="Calibri" w:cs="Utsaah"/>
          <w:sz w:val="21"/>
          <w:szCs w:val="21"/>
        </w:rPr>
        <w:t xml:space="preserve">substances </w:t>
      </w:r>
      <w:r w:rsidRPr="00F21EE6">
        <w:rPr>
          <w:rFonts w:ascii="Calibri" w:hAnsi="Calibri" w:cs="Utsaah"/>
          <w:sz w:val="21"/>
          <w:szCs w:val="21"/>
        </w:rPr>
        <w:t>need to be removed. These reactions depend on the surface area and volume:</w:t>
      </w:r>
    </w:p>
    <w:p w14:paraId="7A524C7A" w14:textId="77777777" w:rsidR="003A00BE" w:rsidRDefault="003A00BE" w:rsidP="003A00BE">
      <w:pPr>
        <w:pStyle w:val="ListParagraph"/>
        <w:numPr>
          <w:ilvl w:val="1"/>
          <w:numId w:val="15"/>
        </w:numPr>
        <w:spacing w:before="120" w:after="120" w:line="276" w:lineRule="auto"/>
        <w:rPr>
          <w:rFonts w:ascii="Calibri" w:hAnsi="Calibri" w:cs="Utsaah"/>
          <w:sz w:val="21"/>
          <w:szCs w:val="21"/>
        </w:rPr>
      </w:pPr>
      <w:r w:rsidRPr="00B66E69">
        <w:rPr>
          <w:rFonts w:ascii="Calibri" w:hAnsi="Calibri" w:cs="Utsaah"/>
          <w:sz w:val="21"/>
          <w:szCs w:val="21"/>
          <w:u w:val="single"/>
        </w:rPr>
        <w:t>The surface area affects the rate at which particles can enter and exit the cell</w:t>
      </w:r>
    </w:p>
    <w:p w14:paraId="424CE07A" w14:textId="77777777" w:rsidR="003A00BE" w:rsidRDefault="003A00BE" w:rsidP="003A00BE">
      <w:pPr>
        <w:pStyle w:val="ListParagraph"/>
        <w:numPr>
          <w:ilvl w:val="1"/>
          <w:numId w:val="15"/>
        </w:numPr>
        <w:spacing w:before="120" w:after="120" w:line="276" w:lineRule="auto"/>
        <w:rPr>
          <w:rFonts w:ascii="Calibri" w:hAnsi="Calibri" w:cs="Utsaah"/>
          <w:sz w:val="21"/>
          <w:szCs w:val="21"/>
        </w:rPr>
      </w:pPr>
      <w:r w:rsidRPr="00B66E69">
        <w:rPr>
          <w:rFonts w:ascii="Calibri" w:hAnsi="Calibri" w:cs="Utsaah"/>
          <w:sz w:val="21"/>
          <w:szCs w:val="21"/>
          <w:u w:val="single"/>
        </w:rPr>
        <w:t>The volume affects the rate at which materials are made or used within the cell</w:t>
      </w:r>
    </w:p>
    <w:p w14:paraId="1A4C816A" w14:textId="3219D6D7" w:rsidR="003A00BE" w:rsidRDefault="003A00BE" w:rsidP="003A00BE">
      <w:pPr>
        <w:pStyle w:val="ListParagraph"/>
        <w:numPr>
          <w:ilvl w:val="0"/>
          <w:numId w:val="15"/>
        </w:numPr>
        <w:spacing w:before="120" w:after="120" w:line="276" w:lineRule="auto"/>
        <w:rPr>
          <w:rFonts w:ascii="Calibri" w:hAnsi="Calibri" w:cs="Utsaah"/>
          <w:sz w:val="21"/>
          <w:szCs w:val="21"/>
        </w:rPr>
      </w:pPr>
      <w:r>
        <w:rPr>
          <w:rFonts w:ascii="Calibri" w:hAnsi="Calibri" w:cs="Utsaah"/>
          <w:sz w:val="21"/>
          <w:szCs w:val="21"/>
        </w:rPr>
        <w:t>As the volume of the cell increases so does the surface area howev</w:t>
      </w:r>
      <w:r w:rsidR="00037BE7">
        <w:rPr>
          <w:rFonts w:ascii="Calibri" w:hAnsi="Calibri" w:cs="Utsaah"/>
          <w:sz w:val="21"/>
          <w:szCs w:val="21"/>
        </w:rPr>
        <w:t>er not to the same extent. A</w:t>
      </w:r>
      <w:r>
        <w:rPr>
          <w:rFonts w:ascii="Calibri" w:hAnsi="Calibri" w:cs="Utsaah"/>
          <w:sz w:val="21"/>
          <w:szCs w:val="21"/>
        </w:rPr>
        <w:t>s the cell gets larger its surface area to volume ratio gets smaller</w:t>
      </w:r>
    </w:p>
    <w:p w14:paraId="040D71DD" w14:textId="77777777" w:rsidR="003A00BE" w:rsidRPr="003A00BE" w:rsidRDefault="003A00BE" w:rsidP="003A00BE">
      <w:pPr>
        <w:pStyle w:val="ListParagraph"/>
        <w:numPr>
          <w:ilvl w:val="0"/>
          <w:numId w:val="15"/>
        </w:numPr>
        <w:spacing w:before="120" w:after="120" w:line="276" w:lineRule="auto"/>
        <w:rPr>
          <w:rFonts w:ascii="Calibri" w:hAnsi="Calibri" w:cs="Utsaah"/>
          <w:sz w:val="21"/>
          <w:szCs w:val="21"/>
        </w:rPr>
      </w:pPr>
      <w:r>
        <w:rPr>
          <w:rFonts w:ascii="Calibri" w:hAnsi="Calibri" w:cs="Utsaah"/>
          <w:b/>
          <w:sz w:val="21"/>
          <w:szCs w:val="21"/>
        </w:rPr>
        <w:t>A</w:t>
      </w:r>
      <w:r w:rsidRPr="009B24BD">
        <w:rPr>
          <w:rFonts w:ascii="Calibri" w:hAnsi="Calibri" w:cs="Utsaah"/>
          <w:b/>
          <w:sz w:val="21"/>
          <w:szCs w:val="21"/>
        </w:rPr>
        <w:t xml:space="preserve"> cell that becomes too large may not be able to take in essential materials or excrete waste substances quickly enough</w:t>
      </w:r>
    </w:p>
    <w:p w14:paraId="38ADAECC" w14:textId="0589D90D" w:rsidR="00CE72D8" w:rsidRPr="00CE72D8" w:rsidRDefault="003A00BE" w:rsidP="00CE72D8">
      <w:pPr>
        <w:pStyle w:val="ListParagraph"/>
        <w:numPr>
          <w:ilvl w:val="0"/>
          <w:numId w:val="15"/>
        </w:numPr>
        <w:spacing w:before="120" w:after="120" w:line="276" w:lineRule="auto"/>
        <w:rPr>
          <w:rFonts w:ascii="Calibri" w:hAnsi="Calibri" w:cs="Utsaah"/>
          <w:sz w:val="21"/>
          <w:szCs w:val="21"/>
        </w:rPr>
      </w:pPr>
      <w:r w:rsidRPr="00D50091">
        <w:rPr>
          <w:rFonts w:ascii="Calibri" w:hAnsi="Calibri" w:cs="Utsaah"/>
          <w:sz w:val="21"/>
          <w:szCs w:val="21"/>
        </w:rPr>
        <w:t>However, if the cell is too small it might overheat</w:t>
      </w:r>
    </w:p>
    <w:p w14:paraId="322BAC60" w14:textId="268B9CB7" w:rsidR="003A00BE" w:rsidRDefault="00DA4D49" w:rsidP="003A00BE">
      <w:pPr>
        <w:pStyle w:val="ListParagraph"/>
        <w:numPr>
          <w:ilvl w:val="0"/>
          <w:numId w:val="14"/>
        </w:numPr>
        <w:spacing w:before="120" w:after="120" w:line="276" w:lineRule="auto"/>
        <w:rPr>
          <w:rFonts w:ascii="Calibri" w:hAnsi="Calibri" w:cs="Utsaah"/>
          <w:sz w:val="21"/>
          <w:szCs w:val="21"/>
        </w:rPr>
      </w:pPr>
      <w:r>
        <w:rPr>
          <w:rFonts w:ascii="Calibri" w:hAnsi="Calibri" w:cs="Utsaah"/>
          <w:sz w:val="21"/>
          <w:szCs w:val="21"/>
        </w:rPr>
        <w:t xml:space="preserve">Note: </w:t>
      </w:r>
      <w:r w:rsidR="003A00BE">
        <w:rPr>
          <w:rFonts w:ascii="Calibri" w:hAnsi="Calibri" w:cs="Utsaah"/>
          <w:sz w:val="21"/>
          <w:szCs w:val="21"/>
        </w:rPr>
        <w:t>Larger organisms don</w:t>
      </w:r>
      <w:r w:rsidR="003A00BE">
        <w:rPr>
          <w:rFonts w:ascii="Helvetica" w:eastAsia="Helvetica" w:hAnsi="Helvetica" w:cs="Helvetica"/>
          <w:sz w:val="21"/>
          <w:szCs w:val="21"/>
        </w:rPr>
        <w:t>’</w:t>
      </w:r>
      <w:r w:rsidR="003A00BE">
        <w:rPr>
          <w:rFonts w:ascii="Calibri" w:hAnsi="Calibri" w:cs="Utsaah"/>
          <w:sz w:val="21"/>
          <w:szCs w:val="21"/>
        </w:rPr>
        <w:t>t have larger cells, they just have more of them</w:t>
      </w:r>
    </w:p>
    <w:p w14:paraId="1458846B" w14:textId="77777777" w:rsidR="00CE72D8" w:rsidRDefault="00CE72D8" w:rsidP="00CE72D8">
      <w:pPr>
        <w:pStyle w:val="ListParagraph"/>
        <w:spacing w:before="120" w:after="120" w:line="276" w:lineRule="auto"/>
        <w:rPr>
          <w:rFonts w:ascii="Calibri" w:hAnsi="Calibri" w:cs="Utsaah"/>
          <w:sz w:val="21"/>
          <w:szCs w:val="21"/>
        </w:rPr>
      </w:pPr>
    </w:p>
    <w:p w14:paraId="5080A77B" w14:textId="77777777" w:rsidR="003A00BE" w:rsidRPr="00A8185F" w:rsidRDefault="003A00BE" w:rsidP="003A00BE">
      <w:pPr>
        <w:pStyle w:val="ListParagraph"/>
        <w:numPr>
          <w:ilvl w:val="0"/>
          <w:numId w:val="14"/>
        </w:numPr>
        <w:spacing w:before="120" w:after="120" w:line="276" w:lineRule="auto"/>
        <w:rPr>
          <w:rFonts w:ascii="Calibri" w:hAnsi="Calibri" w:cs="Utsaah"/>
          <w:sz w:val="21"/>
          <w:szCs w:val="21"/>
        </w:rPr>
      </w:pPr>
      <w:r w:rsidRPr="00A8185F">
        <w:rPr>
          <w:rFonts w:ascii="Calibri" w:hAnsi="Calibri" w:cs="Utsaah"/>
          <w:sz w:val="21"/>
          <w:szCs w:val="21"/>
        </w:rPr>
        <w:lastRenderedPageBreak/>
        <w:t>Special cells can increase their surface area by</w:t>
      </w:r>
      <w:r>
        <w:rPr>
          <w:rFonts w:ascii="Calibri" w:hAnsi="Calibri" w:cs="Utsaah"/>
          <w:sz w:val="21"/>
          <w:szCs w:val="21"/>
        </w:rPr>
        <w:t>:</w:t>
      </w:r>
    </w:p>
    <w:p w14:paraId="72A5F3E5" w14:textId="77777777" w:rsidR="003A00BE" w:rsidRDefault="003A00BE" w:rsidP="003A00B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Changing their shape to be long and thin</w:t>
      </w:r>
    </w:p>
    <w:p w14:paraId="638A8CB4" w14:textId="77777777" w:rsidR="003A00BE" w:rsidRPr="00DD2E8E" w:rsidRDefault="003A00BE" w:rsidP="003A00B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Halving folds in the cell membrane</w:t>
      </w:r>
    </w:p>
    <w:p w14:paraId="706824EB" w14:textId="77777777" w:rsidR="003A00BE" w:rsidRPr="00916916" w:rsidRDefault="003A00BE" w:rsidP="003A00B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Cell Reproduction</w:t>
      </w:r>
    </w:p>
    <w:p w14:paraId="665D38FD" w14:textId="77777777" w:rsidR="003A00BE" w:rsidRDefault="003A00BE" w:rsidP="003A00BE">
      <w:pPr>
        <w:pStyle w:val="ListParagraph"/>
        <w:numPr>
          <w:ilvl w:val="0"/>
          <w:numId w:val="16"/>
        </w:numPr>
        <w:spacing w:before="120" w:after="120" w:line="276" w:lineRule="auto"/>
        <w:rPr>
          <w:rFonts w:ascii="Calibri" w:hAnsi="Calibri" w:cs="Utsaah"/>
          <w:sz w:val="21"/>
          <w:szCs w:val="21"/>
        </w:rPr>
      </w:pPr>
      <w:r>
        <w:rPr>
          <w:rFonts w:ascii="Calibri" w:hAnsi="Calibri" w:cs="Utsaah"/>
          <w:sz w:val="21"/>
          <w:szCs w:val="21"/>
        </w:rPr>
        <w:t>Cells reproduce for a variety of reasons:</w:t>
      </w:r>
    </w:p>
    <w:p w14:paraId="21603839" w14:textId="77777777" w:rsidR="003A00BE" w:rsidRDefault="003A00BE" w:rsidP="003A00B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For </w:t>
      </w:r>
      <w:r w:rsidRPr="00873AC3">
        <w:rPr>
          <w:rFonts w:ascii="Calibri" w:hAnsi="Calibri" w:cs="Utsaah"/>
          <w:sz w:val="21"/>
          <w:szCs w:val="21"/>
          <w:u w:val="single"/>
        </w:rPr>
        <w:t>growth</w:t>
      </w:r>
      <w:r>
        <w:rPr>
          <w:rFonts w:ascii="Calibri" w:hAnsi="Calibri" w:cs="Utsaah"/>
          <w:sz w:val="21"/>
          <w:szCs w:val="21"/>
        </w:rPr>
        <w:t xml:space="preserve"> in multicellular organisms</w:t>
      </w:r>
    </w:p>
    <w:p w14:paraId="0359B548" w14:textId="77777777" w:rsidR="003A00BE" w:rsidRPr="00DD2E8E" w:rsidRDefault="003A00BE" w:rsidP="003A00B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For </w:t>
      </w:r>
      <w:r w:rsidRPr="00873AC3">
        <w:rPr>
          <w:rFonts w:ascii="Calibri" w:hAnsi="Calibri" w:cs="Utsaah"/>
          <w:sz w:val="21"/>
          <w:szCs w:val="21"/>
          <w:u w:val="single"/>
        </w:rPr>
        <w:t>reproduction</w:t>
      </w:r>
      <w:r>
        <w:rPr>
          <w:rFonts w:ascii="Calibri" w:hAnsi="Calibri" w:cs="Utsaah"/>
          <w:sz w:val="21"/>
          <w:szCs w:val="21"/>
        </w:rPr>
        <w:t xml:space="preserve"> in single-cell organisms</w:t>
      </w:r>
    </w:p>
    <w:p w14:paraId="238C4514" w14:textId="77777777" w:rsidR="003A00BE" w:rsidRDefault="003A00BE" w:rsidP="003A00B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To </w:t>
      </w:r>
      <w:r w:rsidRPr="00262792">
        <w:rPr>
          <w:rFonts w:ascii="Calibri" w:hAnsi="Calibri" w:cs="Utsaah"/>
          <w:sz w:val="21"/>
          <w:szCs w:val="21"/>
          <w:u w:val="single"/>
        </w:rPr>
        <w:t>replace</w:t>
      </w:r>
      <w:r>
        <w:rPr>
          <w:rFonts w:ascii="Calibri" w:hAnsi="Calibri" w:cs="Utsaah"/>
          <w:sz w:val="21"/>
          <w:szCs w:val="21"/>
        </w:rPr>
        <w:t xml:space="preserve"> dead/damaged cells</w:t>
      </w:r>
    </w:p>
    <w:p w14:paraId="60E66C5E" w14:textId="77777777" w:rsidR="001809AA" w:rsidRPr="00916916" w:rsidRDefault="001809AA" w:rsidP="001809AA">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Emergent properties</w:t>
      </w:r>
    </w:p>
    <w:p w14:paraId="65AF1B1E" w14:textId="09AE6E8F" w:rsidR="008325A6" w:rsidRPr="00F13541" w:rsidRDefault="00F13541" w:rsidP="00F13541">
      <w:pPr>
        <w:pStyle w:val="ListParagraph"/>
        <w:numPr>
          <w:ilvl w:val="0"/>
          <w:numId w:val="17"/>
        </w:numPr>
        <w:spacing w:before="120" w:after="120" w:line="276" w:lineRule="auto"/>
        <w:rPr>
          <w:rFonts w:ascii="Calibri" w:hAnsi="Calibri" w:cs="Utsaah"/>
          <w:b/>
          <w:sz w:val="21"/>
          <w:szCs w:val="21"/>
        </w:rPr>
      </w:pPr>
      <w:r>
        <w:rPr>
          <w:rFonts w:ascii="Calibri" w:hAnsi="Calibri" w:cs="Utsaah"/>
          <w:b/>
          <w:sz w:val="21"/>
          <w:szCs w:val="21"/>
        </w:rPr>
        <w:t>E</w:t>
      </w:r>
      <w:r w:rsidRPr="00F13541">
        <w:rPr>
          <w:rFonts w:ascii="Calibri" w:hAnsi="Calibri" w:cs="Utsaah"/>
          <w:b/>
          <w:sz w:val="21"/>
          <w:szCs w:val="21"/>
        </w:rPr>
        <w:t>mergent properties are properties of a group that are not possible when any of the individual elements of that group act alone</w:t>
      </w:r>
      <w:r>
        <w:rPr>
          <w:rFonts w:ascii="Calibri" w:hAnsi="Calibri" w:cs="Utsaah"/>
          <w:b/>
          <w:sz w:val="21"/>
          <w:szCs w:val="21"/>
        </w:rPr>
        <w:t xml:space="preserve">. </w:t>
      </w:r>
      <w:r w:rsidR="008325A6" w:rsidRPr="00F13541">
        <w:rPr>
          <w:rFonts w:ascii="Calibri" w:hAnsi="Calibri" w:cs="Utsaah"/>
          <w:sz w:val="21"/>
          <w:szCs w:val="21"/>
        </w:rPr>
        <w:t>Emergent properties arise when the interaction of individual component produce new functions</w:t>
      </w:r>
    </w:p>
    <w:p w14:paraId="727F2342" w14:textId="61AC56D2" w:rsidR="00976C8E" w:rsidRDefault="009B24BD" w:rsidP="00C947FB">
      <w:pPr>
        <w:pStyle w:val="ListParagraph"/>
        <w:numPr>
          <w:ilvl w:val="0"/>
          <w:numId w:val="17"/>
        </w:numPr>
        <w:spacing w:before="120" w:after="120" w:line="276" w:lineRule="auto"/>
        <w:rPr>
          <w:rFonts w:ascii="Calibri" w:hAnsi="Calibri" w:cs="Utsaah"/>
          <w:sz w:val="21"/>
          <w:szCs w:val="21"/>
        </w:rPr>
      </w:pPr>
      <w:r w:rsidRPr="001D231C">
        <w:rPr>
          <w:rFonts w:ascii="Helvetica" w:hAnsi="Helvetica" w:cs="Helvetica"/>
          <w:noProof/>
          <w:color w:val="4F6228" w:themeColor="accent3" w:themeShade="80"/>
        </w:rPr>
        <w:drawing>
          <wp:anchor distT="0" distB="0" distL="114300" distR="114300" simplePos="0" relativeHeight="251716608" behindDoc="0" locked="0" layoutInCell="1" allowOverlap="1" wp14:anchorId="0B63654C" wp14:editId="5A3F090A">
            <wp:simplePos x="0" y="0"/>
            <wp:positionH relativeFrom="column">
              <wp:posOffset>4314825</wp:posOffset>
            </wp:positionH>
            <wp:positionV relativeFrom="paragraph">
              <wp:posOffset>156210</wp:posOffset>
            </wp:positionV>
            <wp:extent cx="2812415" cy="975995"/>
            <wp:effectExtent l="0" t="0" r="0" b="0"/>
            <wp:wrapTight wrapText="bothSides">
              <wp:wrapPolygon edited="0">
                <wp:start x="0" y="0"/>
                <wp:lineTo x="0" y="20799"/>
                <wp:lineTo x="21459" y="20799"/>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41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A6">
        <w:rPr>
          <w:rFonts w:ascii="Calibri" w:hAnsi="Calibri" w:cs="Utsaah"/>
          <w:sz w:val="21"/>
          <w:szCs w:val="21"/>
        </w:rPr>
        <w:t xml:space="preserve">Thus, </w:t>
      </w:r>
      <w:r w:rsidR="00976C8E">
        <w:rPr>
          <w:rFonts w:ascii="Calibri" w:hAnsi="Calibri" w:cs="Utsaah"/>
          <w:sz w:val="21"/>
          <w:szCs w:val="21"/>
        </w:rPr>
        <w:t xml:space="preserve">multiple cells together can perform a wider range of functions compared to individual cells. </w:t>
      </w:r>
      <w:r w:rsidR="00F13541">
        <w:rPr>
          <w:rFonts w:ascii="Calibri" w:hAnsi="Calibri" w:cs="Utsaah"/>
          <w:sz w:val="21"/>
          <w:szCs w:val="21"/>
        </w:rPr>
        <w:t>This is also</w:t>
      </w:r>
      <w:r w:rsidR="00976C8E">
        <w:rPr>
          <w:rFonts w:ascii="Calibri" w:hAnsi="Calibri" w:cs="Utsaah"/>
          <w:sz w:val="21"/>
          <w:szCs w:val="21"/>
        </w:rPr>
        <w:t xml:space="preserve"> why individua</w:t>
      </w:r>
      <w:r w:rsidR="00F13541">
        <w:rPr>
          <w:rFonts w:ascii="Calibri" w:hAnsi="Calibri" w:cs="Utsaah"/>
          <w:sz w:val="21"/>
          <w:szCs w:val="21"/>
        </w:rPr>
        <w:t>l cells aren’t that useful alone</w:t>
      </w:r>
      <w:r w:rsidR="00976C8E">
        <w:rPr>
          <w:rFonts w:ascii="Calibri" w:hAnsi="Calibri" w:cs="Utsaah"/>
          <w:sz w:val="21"/>
          <w:szCs w:val="21"/>
        </w:rPr>
        <w:t>. Furthermore, this is why multicellular organisms are more preferred over unicellular organisms</w:t>
      </w:r>
    </w:p>
    <w:p w14:paraId="3F4AA4EB" w14:textId="128E3339" w:rsidR="009B24BD" w:rsidRPr="003A00BE" w:rsidRDefault="001809AA" w:rsidP="009B24BD">
      <w:pPr>
        <w:pStyle w:val="ListParagraph"/>
        <w:numPr>
          <w:ilvl w:val="0"/>
          <w:numId w:val="17"/>
        </w:numPr>
        <w:spacing w:before="120" w:after="120" w:line="276" w:lineRule="auto"/>
        <w:rPr>
          <w:rFonts w:ascii="Calibri" w:hAnsi="Calibri" w:cs="Utsaah"/>
          <w:sz w:val="21"/>
          <w:szCs w:val="21"/>
        </w:rPr>
      </w:pPr>
      <w:r w:rsidRPr="00976C8E">
        <w:rPr>
          <w:rFonts w:ascii="Calibri" w:hAnsi="Calibri" w:cs="Utsaah"/>
          <w:sz w:val="21"/>
          <w:szCs w:val="21"/>
        </w:rPr>
        <w:t>Many cells form tissues and organs which become systems to perform an even wider range of functions</w:t>
      </w:r>
    </w:p>
    <w:p w14:paraId="55A81111" w14:textId="6AA743BF"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Stem cells</w:t>
      </w:r>
    </w:p>
    <w:p w14:paraId="1095BD05" w14:textId="6130AE94" w:rsidR="00B71385" w:rsidRDefault="00B71385" w:rsidP="00C947FB">
      <w:pPr>
        <w:pStyle w:val="ListParagraph"/>
        <w:numPr>
          <w:ilvl w:val="0"/>
          <w:numId w:val="18"/>
        </w:numPr>
        <w:spacing w:before="120" w:after="120" w:line="276" w:lineRule="auto"/>
        <w:rPr>
          <w:rFonts w:ascii="Calibri" w:hAnsi="Calibri" w:cs="Utsaah"/>
          <w:b/>
          <w:sz w:val="21"/>
          <w:szCs w:val="21"/>
        </w:rPr>
      </w:pPr>
      <w:r>
        <w:rPr>
          <w:rFonts w:ascii="Calibri" w:hAnsi="Calibri" w:cs="Utsaah"/>
          <w:sz w:val="21"/>
          <w:szCs w:val="21"/>
        </w:rPr>
        <w:t xml:space="preserve">Stem cells: Cells with the potential to </w:t>
      </w:r>
      <w:r w:rsidR="00C07B47">
        <w:rPr>
          <w:rFonts w:ascii="Calibri" w:hAnsi="Calibri" w:cs="Utsaah"/>
          <w:sz w:val="21"/>
          <w:szCs w:val="21"/>
        </w:rPr>
        <w:t>develop into many different types</w:t>
      </w:r>
      <w:r w:rsidR="00F25C64">
        <w:rPr>
          <w:rFonts w:ascii="Calibri" w:hAnsi="Calibri" w:cs="Utsaah"/>
          <w:sz w:val="21"/>
          <w:szCs w:val="21"/>
        </w:rPr>
        <w:t xml:space="preserve"> of specialized cells</w:t>
      </w:r>
      <w:r w:rsidR="00C07B47">
        <w:rPr>
          <w:rFonts w:ascii="Calibri" w:hAnsi="Calibri" w:cs="Utsaah"/>
          <w:sz w:val="21"/>
          <w:szCs w:val="21"/>
        </w:rPr>
        <w:t xml:space="preserve"> in the body</w:t>
      </w:r>
    </w:p>
    <w:p w14:paraId="4CC4094C" w14:textId="77777777" w:rsidR="007178D3" w:rsidRDefault="007178D3" w:rsidP="007263F4">
      <w:pPr>
        <w:pStyle w:val="ListParagraph"/>
        <w:numPr>
          <w:ilvl w:val="1"/>
          <w:numId w:val="18"/>
        </w:numPr>
        <w:spacing w:before="120" w:after="120" w:line="276" w:lineRule="auto"/>
        <w:rPr>
          <w:rFonts w:ascii="Calibri" w:hAnsi="Calibri" w:cs="Utsaah"/>
          <w:b/>
          <w:sz w:val="21"/>
          <w:szCs w:val="21"/>
        </w:rPr>
      </w:pPr>
      <w:r>
        <w:rPr>
          <w:rFonts w:ascii="Calibri" w:hAnsi="Calibri" w:cs="Utsaah"/>
          <w:sz w:val="21"/>
          <w:szCs w:val="21"/>
        </w:rPr>
        <w:t>This is possible as stem cells are able to divide through mitotic cell division</w:t>
      </w:r>
    </w:p>
    <w:p w14:paraId="29A6A87D" w14:textId="34C4575D" w:rsidR="00C07B47" w:rsidRDefault="00C07B47" w:rsidP="00C947FB">
      <w:pPr>
        <w:pStyle w:val="ListParagraph"/>
        <w:numPr>
          <w:ilvl w:val="0"/>
          <w:numId w:val="18"/>
        </w:numPr>
        <w:spacing w:before="120" w:after="120" w:line="276" w:lineRule="auto"/>
        <w:rPr>
          <w:rFonts w:ascii="Calibri" w:hAnsi="Calibri" w:cs="Utsaah"/>
          <w:sz w:val="21"/>
          <w:szCs w:val="21"/>
        </w:rPr>
      </w:pPr>
      <w:r>
        <w:rPr>
          <w:rFonts w:ascii="Calibri" w:hAnsi="Calibri" w:cs="Utsaah"/>
          <w:sz w:val="21"/>
          <w:szCs w:val="21"/>
        </w:rPr>
        <w:t xml:space="preserve">Stem cells </w:t>
      </w:r>
      <w:r w:rsidR="00976C8E">
        <w:rPr>
          <w:rFonts w:ascii="Calibri" w:hAnsi="Calibri" w:cs="Utsaah"/>
          <w:sz w:val="21"/>
          <w:szCs w:val="21"/>
        </w:rPr>
        <w:t>differ</w:t>
      </w:r>
      <w:r>
        <w:rPr>
          <w:rFonts w:ascii="Calibri" w:hAnsi="Calibri" w:cs="Utsaah"/>
          <w:sz w:val="21"/>
          <w:szCs w:val="21"/>
        </w:rPr>
        <w:t xml:space="preserve"> from other body cells in three ways:</w:t>
      </w:r>
    </w:p>
    <w:p w14:paraId="49F61421" w14:textId="6E97C716" w:rsidR="00BD54B4" w:rsidRDefault="00BD54B4" w:rsidP="00BD54B4">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Self-Renewal</w:t>
      </w:r>
      <w:r w:rsidR="00533EBB">
        <w:rPr>
          <w:rFonts w:ascii="Calibri" w:hAnsi="Calibri" w:cs="Utsaah"/>
          <w:sz w:val="21"/>
          <w:szCs w:val="21"/>
        </w:rPr>
        <w:t xml:space="preserve">:  </w:t>
      </w:r>
      <w:r w:rsidR="00F4235E">
        <w:rPr>
          <w:rFonts w:ascii="Calibri" w:hAnsi="Calibri" w:cs="Utsaah"/>
          <w:sz w:val="21"/>
          <w:szCs w:val="21"/>
        </w:rPr>
        <w:t xml:space="preserve">Stem cells can continually divide (self-sustaining) </w:t>
      </w:r>
    </w:p>
    <w:p w14:paraId="5B9A0CAD" w14:textId="61C7AAB7" w:rsidR="00F4235E" w:rsidRDefault="00AD3846" w:rsidP="00F4235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Potency: </w:t>
      </w:r>
      <w:r w:rsidR="00F4235E">
        <w:rPr>
          <w:rFonts w:ascii="Calibri" w:hAnsi="Calibri" w:cs="Utsaah"/>
          <w:sz w:val="21"/>
          <w:szCs w:val="21"/>
        </w:rPr>
        <w:t>Stem cells are u</w:t>
      </w:r>
      <w:r>
        <w:rPr>
          <w:rFonts w:ascii="Calibri" w:hAnsi="Calibri" w:cs="Utsaah"/>
          <w:sz w:val="21"/>
          <w:szCs w:val="21"/>
        </w:rPr>
        <w:t>ndifferentiated (unspecialized) and can differentiate in different ways to produce different cell types</w:t>
      </w:r>
    </w:p>
    <w:p w14:paraId="55152775" w14:textId="22DC63B0" w:rsidR="00F4235E" w:rsidRDefault="00F4235E" w:rsidP="00F4235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Cell differentiation includes:</w:t>
      </w:r>
    </w:p>
    <w:p w14:paraId="200FB3A4" w14:textId="5E479540" w:rsidR="00F4235E" w:rsidRDefault="00F4235E" w:rsidP="00F4235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Cell division ensures all cells are genetically identical</w:t>
      </w:r>
    </w:p>
    <w:p w14:paraId="7B35A305" w14:textId="10B16535" w:rsidR="00F4235E" w:rsidRDefault="00F4235E" w:rsidP="00F4235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So, every cell in the body has the same set of genes</w:t>
      </w:r>
    </w:p>
    <w:p w14:paraId="020C77AB" w14:textId="2B1818C5" w:rsidR="00F4235E" w:rsidRDefault="00F4235E" w:rsidP="00F4235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During the differentiation of a cell, certain genes are expressed while others are not</w:t>
      </w:r>
    </w:p>
    <w:p w14:paraId="692E2A42" w14:textId="5D07D634" w:rsidR="00F4235E" w:rsidRPr="00F4235E" w:rsidRDefault="00F4235E" w:rsidP="00F4235E">
      <w:pPr>
        <w:pStyle w:val="ListParagraph"/>
        <w:numPr>
          <w:ilvl w:val="1"/>
          <w:numId w:val="1"/>
        </w:numPr>
        <w:spacing w:before="120" w:after="120" w:line="276" w:lineRule="auto"/>
        <w:rPr>
          <w:rFonts w:ascii="Calibri" w:hAnsi="Calibri" w:cs="Utsaah"/>
          <w:b/>
          <w:sz w:val="21"/>
          <w:szCs w:val="21"/>
        </w:rPr>
      </w:pPr>
      <w:r w:rsidRPr="00F4235E">
        <w:rPr>
          <w:rFonts w:ascii="Calibri" w:hAnsi="Calibri" w:cs="Utsaah"/>
          <w:b/>
          <w:sz w:val="21"/>
          <w:szCs w:val="21"/>
        </w:rPr>
        <w:t>Gene expression results in proteins made that determine the function of the cell</w:t>
      </w:r>
    </w:p>
    <w:p w14:paraId="1975905A" w14:textId="4C75BB2A" w:rsidR="00F4235E" w:rsidRDefault="00E62122" w:rsidP="00F4235E">
      <w:pPr>
        <w:pStyle w:val="ListParagraph"/>
        <w:numPr>
          <w:ilvl w:val="0"/>
          <w:numId w:val="1"/>
        </w:numPr>
        <w:spacing w:before="120" w:after="120" w:line="276" w:lineRule="auto"/>
        <w:rPr>
          <w:rFonts w:ascii="Calibri" w:hAnsi="Calibri" w:cs="Utsaah"/>
          <w:sz w:val="21"/>
          <w:szCs w:val="21"/>
        </w:rPr>
      </w:pPr>
      <w:r w:rsidRPr="007263F4">
        <w:rPr>
          <w:rFonts w:ascii="Calibri" w:hAnsi="Calibri" w:cs="Utsaah"/>
          <w:sz w:val="21"/>
          <w:szCs w:val="21"/>
          <w:u w:val="single"/>
        </w:rPr>
        <w:t>Once a cell has differentiated they cannot change type</w:t>
      </w:r>
      <w:r>
        <w:rPr>
          <w:rFonts w:ascii="Calibri" w:hAnsi="Calibri" w:cs="Utsaah"/>
          <w:sz w:val="21"/>
          <w:szCs w:val="21"/>
        </w:rPr>
        <w:t>, hence the cell is said to be “committed” and are no longer stem cells</w:t>
      </w:r>
    </w:p>
    <w:p w14:paraId="43ED26F7" w14:textId="63224302" w:rsidR="00AD3846" w:rsidRDefault="00AD3846" w:rsidP="00F4235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Stem cells are necessary for embryo development:</w:t>
      </w:r>
    </w:p>
    <w:p w14:paraId="0AD59843" w14:textId="77777777" w:rsidR="005C0B9C" w:rsidRDefault="005C0B9C"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After fertilization, a zygote is formed in all multicellular organisms</w:t>
      </w:r>
    </w:p>
    <w:p w14:paraId="08E66765" w14:textId="77777777" w:rsidR="005C0B9C" w:rsidRDefault="005C0B9C"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After the formation of a zygote, there is a large increase in the number of cells. This relies on the ability of stem cells to continually divide</w:t>
      </w:r>
    </w:p>
    <w:p w14:paraId="09021C79" w14:textId="77777777" w:rsidR="005C0B9C" w:rsidRDefault="005C0B9C"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Early embryonic stem cells are capable of becoming any type of specialized cell (pluripotent stem cells)</w:t>
      </w:r>
    </w:p>
    <w:p w14:paraId="0F98E19C" w14:textId="77777777" w:rsidR="005C0B9C" w:rsidRDefault="005C0B9C"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Subsequently, cells of the embryo start to commit to different pathways of cell differentiation and become limited in the types of specialized cells they can form</w:t>
      </w:r>
    </w:p>
    <w:p w14:paraId="0BAD5E94" w14:textId="7E73ED0B" w:rsidR="005C0B9C" w:rsidRDefault="005C0B9C"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Embryonic development results in a unique body pattern with organs and tissues comprising of specialized cells</w:t>
      </w:r>
    </w:p>
    <w:p w14:paraId="7986D2FF" w14:textId="38742CA5" w:rsidR="00991056" w:rsidRDefault="00991056"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Fully specialized cells are no longer flexible to form other types of specialized cells</w:t>
      </w:r>
    </w:p>
    <w:p w14:paraId="44597F44" w14:textId="52F292D9" w:rsidR="00991056" w:rsidRDefault="00991056" w:rsidP="005C0B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Some stem cells remain in fully developed organisms. In humans, these include blood and skin cell stem cells </w:t>
      </w:r>
    </w:p>
    <w:p w14:paraId="347193AC" w14:textId="4C28FAEF" w:rsidR="00AD3846" w:rsidRPr="00F4235E" w:rsidRDefault="00991056" w:rsidP="00F4235E">
      <w:pPr>
        <w:pStyle w:val="ListParagraph"/>
        <w:numPr>
          <w:ilvl w:val="0"/>
          <w:numId w:val="1"/>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95104" behindDoc="0" locked="0" layoutInCell="1" allowOverlap="1" wp14:anchorId="453A3F8B" wp14:editId="20A6A06E">
            <wp:simplePos x="0" y="0"/>
            <wp:positionH relativeFrom="column">
              <wp:posOffset>5918200</wp:posOffset>
            </wp:positionH>
            <wp:positionV relativeFrom="paragraph">
              <wp:posOffset>46990</wp:posOffset>
            </wp:positionV>
            <wp:extent cx="1565910" cy="1131570"/>
            <wp:effectExtent l="0" t="0" r="0" b="0"/>
            <wp:wrapTight wrapText="bothSides">
              <wp:wrapPolygon edited="0">
                <wp:start x="0" y="0"/>
                <wp:lineTo x="0" y="21333"/>
                <wp:lineTo x="21372" y="21333"/>
                <wp:lineTo x="213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1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846">
        <w:rPr>
          <w:rFonts w:ascii="Calibri" w:hAnsi="Calibri" w:cs="Utsaah"/>
          <w:sz w:val="21"/>
          <w:szCs w:val="21"/>
        </w:rPr>
        <w:t>Stem cells can be collected from:</w:t>
      </w:r>
    </w:p>
    <w:p w14:paraId="1C084724" w14:textId="464F4A5C" w:rsidR="00773102" w:rsidRPr="00991056" w:rsidRDefault="00773102" w:rsidP="00991056">
      <w:pPr>
        <w:pStyle w:val="ListParagraph"/>
        <w:numPr>
          <w:ilvl w:val="0"/>
          <w:numId w:val="19"/>
        </w:numPr>
        <w:spacing w:before="120" w:after="120" w:line="276" w:lineRule="auto"/>
        <w:rPr>
          <w:rFonts w:ascii="Calibri" w:hAnsi="Calibri" w:cs="Utsaah"/>
          <w:sz w:val="21"/>
          <w:szCs w:val="21"/>
        </w:rPr>
      </w:pPr>
      <w:r>
        <w:rPr>
          <w:rFonts w:ascii="Calibri" w:hAnsi="Calibri" w:cs="Utsaah"/>
          <w:sz w:val="21"/>
          <w:szCs w:val="21"/>
        </w:rPr>
        <w:t>Embryonic stem cells: Cells from the embryo that are undifferentiated can become any time of cel</w:t>
      </w:r>
      <w:r w:rsidR="00991056">
        <w:rPr>
          <w:rFonts w:ascii="Calibri" w:hAnsi="Calibri" w:cs="Utsaah"/>
          <w:sz w:val="21"/>
          <w:szCs w:val="21"/>
        </w:rPr>
        <w:t xml:space="preserve">l. </w:t>
      </w:r>
      <w:r w:rsidRPr="00991056">
        <w:rPr>
          <w:rFonts w:ascii="Calibri" w:hAnsi="Calibri" w:cs="Utsaah"/>
          <w:sz w:val="21"/>
          <w:szCs w:val="21"/>
        </w:rPr>
        <w:t>These are found in the inner cell mass of blastocysts</w:t>
      </w:r>
    </w:p>
    <w:p w14:paraId="2F14177C" w14:textId="16B3E870" w:rsidR="00CD5E6D" w:rsidRPr="00991056" w:rsidRDefault="00773102" w:rsidP="00991056">
      <w:pPr>
        <w:pStyle w:val="ListParagraph"/>
        <w:numPr>
          <w:ilvl w:val="0"/>
          <w:numId w:val="19"/>
        </w:numPr>
        <w:spacing w:before="120" w:after="120" w:line="276" w:lineRule="auto"/>
        <w:rPr>
          <w:rFonts w:ascii="Calibri" w:hAnsi="Calibri" w:cs="Utsaah"/>
          <w:sz w:val="21"/>
          <w:szCs w:val="21"/>
        </w:rPr>
      </w:pPr>
      <w:r>
        <w:rPr>
          <w:rFonts w:ascii="Calibri" w:hAnsi="Calibri" w:cs="Utsaah"/>
          <w:sz w:val="21"/>
          <w:szCs w:val="21"/>
        </w:rPr>
        <w:t>Adult stem cells: Cells found in certain adult tissues that can become a limited number of types of cell</w:t>
      </w:r>
      <w:r w:rsidR="00991056">
        <w:rPr>
          <w:rFonts w:ascii="Calibri" w:hAnsi="Calibri" w:cs="Utsaah"/>
          <w:sz w:val="21"/>
          <w:szCs w:val="21"/>
        </w:rPr>
        <w:t xml:space="preserve">. </w:t>
      </w:r>
      <w:r w:rsidR="008763A9" w:rsidRPr="00991056">
        <w:rPr>
          <w:rFonts w:ascii="Calibri" w:hAnsi="Calibri" w:cs="Utsaah"/>
          <w:sz w:val="21"/>
          <w:szCs w:val="21"/>
        </w:rPr>
        <w:t>A</w:t>
      </w:r>
      <w:r w:rsidR="00CD5E6D" w:rsidRPr="00991056">
        <w:rPr>
          <w:rFonts w:ascii="Calibri" w:hAnsi="Calibri" w:cs="Utsaah"/>
          <w:sz w:val="21"/>
          <w:szCs w:val="21"/>
        </w:rPr>
        <w:t xml:space="preserve">dult tissues </w:t>
      </w:r>
      <w:r w:rsidR="008763A9" w:rsidRPr="00991056">
        <w:rPr>
          <w:rFonts w:ascii="Calibri" w:hAnsi="Calibri" w:cs="Utsaah"/>
          <w:sz w:val="21"/>
          <w:szCs w:val="21"/>
        </w:rPr>
        <w:t xml:space="preserve">include </w:t>
      </w:r>
      <w:r w:rsidR="00CD5E6D" w:rsidRPr="00991056">
        <w:rPr>
          <w:rFonts w:ascii="Calibri" w:hAnsi="Calibri" w:cs="Utsaah"/>
          <w:sz w:val="21"/>
          <w:szCs w:val="21"/>
        </w:rPr>
        <w:t>the bo</w:t>
      </w:r>
      <w:r w:rsidR="006B541B" w:rsidRPr="00991056">
        <w:rPr>
          <w:rFonts w:ascii="Calibri" w:hAnsi="Calibri" w:cs="Utsaah"/>
          <w:sz w:val="21"/>
          <w:szCs w:val="21"/>
        </w:rPr>
        <w:t>ne</w:t>
      </w:r>
      <w:r w:rsidR="00CD5E6D" w:rsidRPr="00991056">
        <w:rPr>
          <w:rFonts w:ascii="Calibri" w:hAnsi="Calibri" w:cs="Utsaah"/>
          <w:sz w:val="21"/>
          <w:szCs w:val="21"/>
        </w:rPr>
        <w:t xml:space="preserve"> marrow</w:t>
      </w:r>
      <w:r w:rsidR="00E62122" w:rsidRPr="00991056">
        <w:rPr>
          <w:rFonts w:ascii="Calibri" w:hAnsi="Calibri" w:cs="Utsaah"/>
          <w:sz w:val="21"/>
          <w:szCs w:val="21"/>
        </w:rPr>
        <w:t xml:space="preserve"> or liver</w:t>
      </w:r>
    </w:p>
    <w:p w14:paraId="436C92D3" w14:textId="08CF6894" w:rsidR="00020ED7" w:rsidRPr="004927E8" w:rsidRDefault="00BC1BF7" w:rsidP="004927E8">
      <w:pPr>
        <w:pStyle w:val="ListParagraph"/>
        <w:numPr>
          <w:ilvl w:val="0"/>
          <w:numId w:val="1"/>
        </w:numPr>
        <w:spacing w:before="120" w:after="120" w:line="276" w:lineRule="auto"/>
        <w:rPr>
          <w:rFonts w:ascii="Calibri" w:hAnsi="Calibri" w:cs="Utsaah"/>
          <w:sz w:val="21"/>
          <w:szCs w:val="21"/>
        </w:rPr>
      </w:pPr>
      <w:r w:rsidRPr="004927E8">
        <w:rPr>
          <w:rFonts w:ascii="Calibri" w:hAnsi="Calibri" w:cs="Utsaah"/>
          <w:sz w:val="21"/>
          <w:szCs w:val="21"/>
        </w:rPr>
        <w:t>Blastocysts</w:t>
      </w:r>
      <w:r w:rsidR="00020ED7" w:rsidRPr="004927E8">
        <w:rPr>
          <w:rFonts w:ascii="Calibri" w:hAnsi="Calibri" w:cs="Utsaah"/>
          <w:sz w:val="21"/>
          <w:szCs w:val="21"/>
        </w:rPr>
        <w:t xml:space="preserve"> are </w:t>
      </w:r>
      <w:r w:rsidRPr="004927E8">
        <w:rPr>
          <w:rFonts w:ascii="Calibri" w:hAnsi="Calibri" w:cs="Utsaah"/>
          <w:sz w:val="21"/>
          <w:szCs w:val="21"/>
        </w:rPr>
        <w:t>a thin-walled hollowed structure in early embryonic development that contains a cluster of cells called the inner cell mass from which the embryo arises)</w:t>
      </w:r>
    </w:p>
    <w:p w14:paraId="163B09DB" w14:textId="528ACA2F" w:rsidR="004927E8" w:rsidRDefault="004927E8" w:rsidP="00F13541">
      <w:pPr>
        <w:pStyle w:val="ListParagraph"/>
        <w:spacing w:before="120" w:after="120" w:line="276" w:lineRule="auto"/>
        <w:ind w:left="1440"/>
        <w:rPr>
          <w:rFonts w:ascii="Calibri" w:hAnsi="Calibri" w:cs="Utsaah"/>
          <w:i/>
          <w:sz w:val="21"/>
          <w:szCs w:val="21"/>
        </w:rPr>
      </w:pPr>
    </w:p>
    <w:p w14:paraId="71F5C3BD" w14:textId="2DEE5DCB" w:rsidR="004927E8" w:rsidRDefault="004927E8" w:rsidP="00F13541">
      <w:pPr>
        <w:pStyle w:val="ListParagraph"/>
        <w:spacing w:before="120" w:after="120" w:line="276" w:lineRule="auto"/>
        <w:ind w:left="1440"/>
        <w:rPr>
          <w:rFonts w:ascii="Calibri" w:hAnsi="Calibri" w:cs="Utsaah"/>
          <w:i/>
          <w:sz w:val="21"/>
          <w:szCs w:val="21"/>
        </w:rPr>
      </w:pPr>
    </w:p>
    <w:p w14:paraId="73D039C6" w14:textId="77777777" w:rsidR="007178D3" w:rsidRPr="007178D3" w:rsidRDefault="007178D3" w:rsidP="007178D3">
      <w:pPr>
        <w:pStyle w:val="ListParagraph"/>
        <w:numPr>
          <w:ilvl w:val="0"/>
          <w:numId w:val="20"/>
        </w:numPr>
        <w:spacing w:before="120" w:after="120" w:line="276" w:lineRule="auto"/>
        <w:rPr>
          <w:rFonts w:ascii="Calibri" w:hAnsi="Calibri" w:cs="Utsaah"/>
          <w:b/>
          <w:sz w:val="21"/>
          <w:szCs w:val="21"/>
        </w:rPr>
      </w:pPr>
      <w:r>
        <w:rPr>
          <w:rFonts w:ascii="Calibri" w:hAnsi="Calibri" w:cs="Utsaah"/>
          <w:b/>
          <w:sz w:val="21"/>
          <w:szCs w:val="21"/>
        </w:rPr>
        <w:t>The capacity of stem cells to divide and differentiate along different pathways is necessary in embryonic development and also makes stem cells suitable for therapeutic uses</w:t>
      </w:r>
    </w:p>
    <w:p w14:paraId="562D0BFD" w14:textId="25E32874" w:rsidR="005200F9" w:rsidRPr="00AD3846" w:rsidRDefault="00D50091" w:rsidP="007263F4">
      <w:pPr>
        <w:pStyle w:val="ListParagraph"/>
        <w:numPr>
          <w:ilvl w:val="0"/>
          <w:numId w:val="20"/>
        </w:numPr>
        <w:spacing w:before="120" w:after="120" w:line="276" w:lineRule="auto"/>
        <w:rPr>
          <w:rFonts w:ascii="Calibri" w:hAnsi="Calibri" w:cs="Utsaah"/>
          <w:sz w:val="21"/>
          <w:szCs w:val="21"/>
        </w:rPr>
      </w:pPr>
      <w:r>
        <w:rPr>
          <w:rFonts w:ascii="Calibri" w:hAnsi="Calibri" w:cs="Utsaah"/>
          <w:sz w:val="21"/>
          <w:szCs w:val="21"/>
        </w:rPr>
        <w:t>S</w:t>
      </w:r>
      <w:r w:rsidR="00BC1BF7" w:rsidRPr="00F25C64">
        <w:rPr>
          <w:rFonts w:ascii="Calibri" w:hAnsi="Calibri" w:cs="Utsaah"/>
          <w:sz w:val="21"/>
          <w:szCs w:val="21"/>
        </w:rPr>
        <w:t>tem cells can be used to treat a variety of problems:</w:t>
      </w:r>
    </w:p>
    <w:p w14:paraId="786502F5" w14:textId="2E7B9D33" w:rsidR="00BC1BF7" w:rsidRPr="00916916" w:rsidRDefault="00BC1BF7" w:rsidP="00BC1BF7">
      <w:pPr>
        <w:pStyle w:val="heading"/>
        <w:spacing w:before="240" w:after="0" w:line="276" w:lineRule="auto"/>
        <w:ind w:firstLine="360"/>
        <w:rPr>
          <w:rFonts w:ascii="Calibri" w:hAnsi="Calibri"/>
          <w:b w:val="0"/>
          <w:i/>
          <w:color w:val="C2D69B" w:themeColor="accent3" w:themeTint="99"/>
        </w:rPr>
      </w:pPr>
      <w:r w:rsidRPr="00916916">
        <w:rPr>
          <w:rFonts w:ascii="Calibri" w:hAnsi="Calibri"/>
          <w:b w:val="0"/>
          <w:i/>
          <w:color w:val="C2D69B" w:themeColor="accent3" w:themeTint="99"/>
        </w:rPr>
        <w:t>Stargardt’s Disease</w:t>
      </w:r>
    </w:p>
    <w:p w14:paraId="542547D4" w14:textId="7449C3E9" w:rsidR="00455BF7" w:rsidRPr="00C64EEB" w:rsidRDefault="00455BF7" w:rsidP="00C947FB">
      <w:pPr>
        <w:pStyle w:val="ListParagraph"/>
        <w:numPr>
          <w:ilvl w:val="0"/>
          <w:numId w:val="21"/>
        </w:numPr>
        <w:spacing w:before="120" w:after="120" w:line="276" w:lineRule="auto"/>
        <w:rPr>
          <w:rFonts w:ascii="Calibri" w:hAnsi="Calibri" w:cs="Utsaah"/>
          <w:b/>
          <w:sz w:val="21"/>
          <w:szCs w:val="21"/>
        </w:rPr>
      </w:pPr>
      <w:r w:rsidRPr="00C64EEB">
        <w:rPr>
          <w:rFonts w:ascii="Calibri" w:hAnsi="Calibri" w:cs="Utsaah"/>
          <w:b/>
          <w:sz w:val="21"/>
          <w:szCs w:val="21"/>
        </w:rPr>
        <w:t>S</w:t>
      </w:r>
      <w:r w:rsidR="00D930B5" w:rsidRPr="00C64EEB">
        <w:rPr>
          <w:rFonts w:ascii="Calibri" w:hAnsi="Calibri" w:cs="Utsaah"/>
          <w:b/>
          <w:sz w:val="21"/>
          <w:szCs w:val="21"/>
        </w:rPr>
        <w:t>targardt</w:t>
      </w:r>
      <w:r w:rsidR="00D930B5" w:rsidRPr="00C64EEB">
        <w:rPr>
          <w:rFonts w:ascii="Helvetica" w:eastAsia="Helvetica" w:hAnsi="Helvetica" w:cs="Helvetica"/>
          <w:b/>
          <w:sz w:val="21"/>
          <w:szCs w:val="21"/>
        </w:rPr>
        <w:t>’</w:t>
      </w:r>
      <w:r w:rsidR="00D930B5" w:rsidRPr="00C64EEB">
        <w:rPr>
          <w:rFonts w:ascii="Calibri" w:hAnsi="Calibri" w:cs="Utsaah"/>
          <w:b/>
          <w:sz w:val="21"/>
          <w:szCs w:val="21"/>
        </w:rPr>
        <w:t>s disease: A genetic disease</w:t>
      </w:r>
      <w:r w:rsidR="004641EA" w:rsidRPr="004641EA">
        <w:rPr>
          <w:rFonts w:ascii="Calibri" w:hAnsi="Calibri" w:cs="Utsaah"/>
          <w:b/>
          <w:sz w:val="21"/>
          <w:szCs w:val="21"/>
        </w:rPr>
        <w:t xml:space="preserve"> </w:t>
      </w:r>
      <w:r w:rsidR="004641EA" w:rsidRPr="00C64EEB">
        <w:rPr>
          <w:rFonts w:ascii="Calibri" w:hAnsi="Calibri" w:cs="Utsaah"/>
          <w:b/>
          <w:sz w:val="21"/>
          <w:szCs w:val="21"/>
        </w:rPr>
        <w:t>that can cause blindness</w:t>
      </w:r>
      <w:r w:rsidR="00D930B5" w:rsidRPr="00C64EEB">
        <w:rPr>
          <w:rFonts w:ascii="Calibri" w:hAnsi="Calibri" w:cs="Utsaah"/>
          <w:b/>
          <w:sz w:val="21"/>
          <w:szCs w:val="21"/>
        </w:rPr>
        <w:t xml:space="preserve"> in children </w:t>
      </w:r>
    </w:p>
    <w:p w14:paraId="3F72775F" w14:textId="77777777" w:rsidR="00A253C3" w:rsidRPr="00A253C3" w:rsidRDefault="00F9027C" w:rsidP="00C947FB">
      <w:pPr>
        <w:pStyle w:val="ListParagraph"/>
        <w:numPr>
          <w:ilvl w:val="0"/>
          <w:numId w:val="21"/>
        </w:numPr>
        <w:spacing w:before="120" w:after="120" w:line="276" w:lineRule="auto"/>
        <w:rPr>
          <w:rFonts w:ascii="Calibri" w:hAnsi="Calibri" w:cs="Utsaah"/>
          <w:b/>
          <w:sz w:val="21"/>
          <w:szCs w:val="21"/>
        </w:rPr>
      </w:pPr>
      <w:r>
        <w:rPr>
          <w:rFonts w:ascii="Calibri" w:hAnsi="Calibri" w:cs="Utsaah"/>
          <w:sz w:val="21"/>
          <w:szCs w:val="21"/>
        </w:rPr>
        <w:t xml:space="preserve">Stargardt’s </w:t>
      </w:r>
      <w:r w:rsidR="00D930B5">
        <w:rPr>
          <w:rFonts w:ascii="Calibri" w:hAnsi="Calibri" w:cs="Utsaah"/>
          <w:sz w:val="21"/>
          <w:szCs w:val="21"/>
        </w:rPr>
        <w:t xml:space="preserve">disease affects a membrane protein in the </w:t>
      </w:r>
      <w:r w:rsidR="00D930B5">
        <w:rPr>
          <w:rFonts w:ascii="Calibri" w:hAnsi="Calibri" w:cs="Utsaah"/>
          <w:b/>
          <w:sz w:val="21"/>
          <w:szCs w:val="21"/>
        </w:rPr>
        <w:t>retina</w:t>
      </w:r>
      <w:r>
        <w:rPr>
          <w:rFonts w:ascii="Calibri" w:hAnsi="Calibri" w:cs="Utsaah"/>
          <w:sz w:val="21"/>
          <w:szCs w:val="21"/>
        </w:rPr>
        <w:t xml:space="preserve"> causing </w:t>
      </w:r>
      <w:r w:rsidR="00D930B5">
        <w:rPr>
          <w:rFonts w:ascii="Calibri" w:hAnsi="Calibri" w:cs="Utsaah"/>
          <w:sz w:val="21"/>
          <w:szCs w:val="21"/>
        </w:rPr>
        <w:t>photoreceptor cells in the retina to become degenerative</w:t>
      </w:r>
    </w:p>
    <w:p w14:paraId="574A8006" w14:textId="2BEB5D14" w:rsidR="00BC1BF7" w:rsidRPr="00F9027C" w:rsidRDefault="00D50091" w:rsidP="00C947FB">
      <w:pPr>
        <w:pStyle w:val="ListParagraph"/>
        <w:numPr>
          <w:ilvl w:val="0"/>
          <w:numId w:val="21"/>
        </w:numPr>
        <w:spacing w:before="120" w:after="120" w:line="276" w:lineRule="auto"/>
        <w:rPr>
          <w:rFonts w:ascii="Calibri" w:hAnsi="Calibri" w:cs="Utsaah"/>
          <w:b/>
          <w:sz w:val="21"/>
          <w:szCs w:val="21"/>
        </w:rPr>
      </w:pPr>
      <w:r w:rsidRPr="00D50091">
        <w:rPr>
          <w:rFonts w:ascii="Calibri" w:hAnsi="Calibri" w:cs="Utsaah"/>
          <w:sz w:val="21"/>
          <w:szCs w:val="21"/>
        </w:rPr>
        <w:t>Stargardt’s disease is</w:t>
      </w:r>
      <w:r>
        <w:rPr>
          <w:rFonts w:ascii="Calibri" w:hAnsi="Calibri" w:cs="Utsaah"/>
          <w:sz w:val="21"/>
          <w:szCs w:val="21"/>
          <w:u w:val="single"/>
        </w:rPr>
        <w:t xml:space="preserve"> t</w:t>
      </w:r>
      <w:r w:rsidR="00393404" w:rsidRPr="00F9027C">
        <w:rPr>
          <w:rFonts w:ascii="Calibri" w:hAnsi="Calibri" w:cs="Utsaah"/>
          <w:sz w:val="21"/>
          <w:szCs w:val="21"/>
          <w:u w:val="single"/>
        </w:rPr>
        <w:t>reated by</w:t>
      </w:r>
      <w:r w:rsidR="00D930B5" w:rsidRPr="00F9027C">
        <w:rPr>
          <w:rFonts w:ascii="Calibri" w:hAnsi="Calibri" w:cs="Utsaah"/>
          <w:sz w:val="21"/>
          <w:szCs w:val="21"/>
          <w:u w:val="single"/>
        </w:rPr>
        <w:t xml:space="preserve"> injecting embryonic stem cells that can develop into retina cells into the back of the eyeball</w:t>
      </w:r>
    </w:p>
    <w:p w14:paraId="5DFDF128" w14:textId="03759FEC" w:rsidR="00BC1BF7" w:rsidRPr="00916916" w:rsidRDefault="00BC1BF7" w:rsidP="00BC1BF7">
      <w:pPr>
        <w:pStyle w:val="heading"/>
        <w:spacing w:before="240" w:after="0" w:line="276" w:lineRule="auto"/>
        <w:ind w:firstLine="360"/>
        <w:rPr>
          <w:rFonts w:ascii="Calibri" w:hAnsi="Calibri"/>
          <w:b w:val="0"/>
          <w:i/>
          <w:color w:val="C2D69B" w:themeColor="accent3" w:themeTint="99"/>
        </w:rPr>
      </w:pPr>
      <w:r w:rsidRPr="00916916">
        <w:rPr>
          <w:rFonts w:ascii="Calibri" w:hAnsi="Calibri"/>
          <w:b w:val="0"/>
          <w:i/>
          <w:color w:val="C2D69B" w:themeColor="accent3" w:themeTint="99"/>
        </w:rPr>
        <w:t>Parkinson’s Disease</w:t>
      </w:r>
      <w:r w:rsidR="0031365E">
        <w:rPr>
          <w:rFonts w:ascii="Calibri" w:hAnsi="Calibri"/>
          <w:b w:val="0"/>
          <w:i/>
          <w:color w:val="C2D69B" w:themeColor="accent3" w:themeTint="99"/>
        </w:rPr>
        <w:t>s</w:t>
      </w:r>
    </w:p>
    <w:p w14:paraId="185079AE" w14:textId="3D3DD482" w:rsidR="00A253C3" w:rsidRPr="00A253C3" w:rsidRDefault="00D930B5" w:rsidP="00A253C3">
      <w:pPr>
        <w:pStyle w:val="ListParagraph"/>
        <w:numPr>
          <w:ilvl w:val="0"/>
          <w:numId w:val="22"/>
        </w:numPr>
        <w:spacing w:before="120" w:after="120" w:line="276" w:lineRule="auto"/>
        <w:rPr>
          <w:rFonts w:ascii="Calibri" w:hAnsi="Calibri" w:cs="Utsaah"/>
          <w:b/>
          <w:sz w:val="21"/>
          <w:szCs w:val="21"/>
        </w:rPr>
      </w:pPr>
      <w:r w:rsidRPr="00606B20">
        <w:rPr>
          <w:rFonts w:ascii="Calibri" w:hAnsi="Calibri" w:cs="Utsaah"/>
          <w:b/>
          <w:sz w:val="21"/>
          <w:szCs w:val="21"/>
        </w:rPr>
        <w:t>Parkinso</w:t>
      </w:r>
      <w:r w:rsidRPr="00606B20">
        <w:rPr>
          <w:rFonts w:ascii="Calibri" w:eastAsia="Helvetica" w:hAnsi="Calibri" w:cs="Helvetica"/>
          <w:b/>
          <w:sz w:val="21"/>
          <w:szCs w:val="21"/>
        </w:rPr>
        <w:t>n’s</w:t>
      </w:r>
      <w:r w:rsidRPr="00606B20">
        <w:rPr>
          <w:rFonts w:ascii="Calibri" w:hAnsi="Calibri" w:cs="Utsaah"/>
          <w:b/>
          <w:sz w:val="21"/>
          <w:szCs w:val="21"/>
        </w:rPr>
        <w:t xml:space="preserve"> disease: </w:t>
      </w:r>
      <w:r w:rsidR="00A253C3" w:rsidRPr="00606B20">
        <w:rPr>
          <w:rFonts w:ascii="Calibri" w:hAnsi="Calibri" w:cs="Utsaah"/>
          <w:b/>
          <w:sz w:val="21"/>
          <w:szCs w:val="21"/>
        </w:rPr>
        <w:t xml:space="preserve">A degenerative disorder of the central nervous system </w:t>
      </w:r>
      <w:r w:rsidR="00A253C3">
        <w:rPr>
          <w:rFonts w:ascii="Calibri" w:hAnsi="Calibri" w:cs="Utsaah"/>
          <w:b/>
          <w:sz w:val="21"/>
          <w:szCs w:val="21"/>
        </w:rPr>
        <w:t xml:space="preserve">caused by </w:t>
      </w:r>
      <w:r w:rsidR="00A253C3" w:rsidRPr="00A253C3">
        <w:rPr>
          <w:rFonts w:ascii="Calibri" w:hAnsi="Calibri" w:cs="Utsaah"/>
          <w:b/>
          <w:sz w:val="21"/>
          <w:szCs w:val="21"/>
        </w:rPr>
        <w:t>the gradual loss of dopamine-producing cells in the brain</w:t>
      </w:r>
    </w:p>
    <w:p w14:paraId="75907280" w14:textId="2A92864E" w:rsidR="00D930B5" w:rsidRPr="00606B20" w:rsidRDefault="00D930B5" w:rsidP="00C947FB">
      <w:pPr>
        <w:pStyle w:val="ListParagraph"/>
        <w:numPr>
          <w:ilvl w:val="0"/>
          <w:numId w:val="22"/>
        </w:numPr>
        <w:spacing w:before="120" w:after="120" w:line="276" w:lineRule="auto"/>
        <w:rPr>
          <w:rFonts w:ascii="Calibri" w:hAnsi="Calibri" w:cs="Utsaah"/>
          <w:b/>
          <w:sz w:val="21"/>
          <w:szCs w:val="21"/>
        </w:rPr>
      </w:pPr>
      <w:r>
        <w:rPr>
          <w:rFonts w:ascii="Calibri" w:hAnsi="Calibri" w:cs="Utsaah"/>
          <w:sz w:val="21"/>
          <w:szCs w:val="21"/>
        </w:rPr>
        <w:t>Dopamine is a neurotransmitter responsible for transmitting signals involved in the production of smooth, purposeful movements</w:t>
      </w:r>
      <w:r w:rsidR="00A253C3">
        <w:rPr>
          <w:rFonts w:ascii="Calibri" w:hAnsi="Calibri" w:cs="Utsaah"/>
          <w:sz w:val="21"/>
          <w:szCs w:val="21"/>
        </w:rPr>
        <w:t xml:space="preserve">. </w:t>
      </w:r>
      <w:r w:rsidRPr="00606B20">
        <w:rPr>
          <w:rFonts w:ascii="Calibri" w:hAnsi="Calibri" w:cs="Utsaah"/>
          <w:sz w:val="21"/>
          <w:szCs w:val="21"/>
        </w:rPr>
        <w:t>Those with Parkinso</w:t>
      </w:r>
      <w:r w:rsidRPr="00606B20">
        <w:rPr>
          <w:rFonts w:ascii="Calibri" w:eastAsia="Helvetica" w:hAnsi="Calibri" w:cs="Helvetica"/>
          <w:sz w:val="21"/>
          <w:szCs w:val="21"/>
        </w:rPr>
        <w:t>n</w:t>
      </w:r>
      <w:r w:rsidRPr="00606B20">
        <w:rPr>
          <w:rFonts w:ascii="Calibri" w:hAnsi="Calibri" w:cs="Utsaah"/>
          <w:sz w:val="21"/>
          <w:szCs w:val="21"/>
        </w:rPr>
        <w:t>’s disease typically exhibit tremors, rigidity, slowness of movement and postural instability</w:t>
      </w:r>
    </w:p>
    <w:p w14:paraId="3FBFA535" w14:textId="16307904" w:rsidR="00DD2E8E" w:rsidRPr="00606B20" w:rsidRDefault="00D50091" w:rsidP="00C947FB">
      <w:pPr>
        <w:pStyle w:val="ListParagraph"/>
        <w:numPr>
          <w:ilvl w:val="0"/>
          <w:numId w:val="22"/>
        </w:numPr>
        <w:spacing w:before="120" w:after="120" w:line="276" w:lineRule="auto"/>
        <w:rPr>
          <w:rFonts w:ascii="Calibri" w:hAnsi="Calibri" w:cs="Utsaah"/>
          <w:sz w:val="21"/>
          <w:szCs w:val="21"/>
          <w:u w:val="single"/>
        </w:rPr>
      </w:pPr>
      <w:r>
        <w:rPr>
          <w:rFonts w:ascii="Calibri" w:hAnsi="Calibri" w:cs="Utsaah"/>
          <w:sz w:val="21"/>
          <w:szCs w:val="21"/>
        </w:rPr>
        <w:t xml:space="preserve">Parkinson’s Disease is </w:t>
      </w:r>
      <w:r>
        <w:rPr>
          <w:rFonts w:ascii="Calibri" w:hAnsi="Calibri" w:cs="Utsaah"/>
          <w:sz w:val="21"/>
          <w:szCs w:val="21"/>
          <w:u w:val="single"/>
        </w:rPr>
        <w:t>t</w:t>
      </w:r>
      <w:r w:rsidR="00D930B5" w:rsidRPr="00606B20">
        <w:rPr>
          <w:rFonts w:ascii="Calibri" w:hAnsi="Calibri" w:cs="Utsaah"/>
          <w:sz w:val="21"/>
          <w:szCs w:val="21"/>
          <w:u w:val="single"/>
        </w:rPr>
        <w:t>reated by replacing dead nerve cells with living, dopamine-producing ones</w:t>
      </w:r>
    </w:p>
    <w:p w14:paraId="2D20B55C" w14:textId="024329B2"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Ethical concern of using stem cells</w:t>
      </w:r>
    </w:p>
    <w:p w14:paraId="6634FFBB" w14:textId="5AC8C159" w:rsidR="00A56F6D" w:rsidRPr="00A56F6D" w:rsidRDefault="00A56F6D" w:rsidP="00C947FB">
      <w:pPr>
        <w:pStyle w:val="ListParagraph"/>
        <w:numPr>
          <w:ilvl w:val="0"/>
          <w:numId w:val="23"/>
        </w:numPr>
        <w:spacing w:before="120" w:after="120" w:line="276" w:lineRule="auto"/>
        <w:rPr>
          <w:rFonts w:ascii="Calibri" w:hAnsi="Calibri" w:cs="Utsaah"/>
          <w:b/>
          <w:sz w:val="21"/>
          <w:szCs w:val="21"/>
        </w:rPr>
      </w:pPr>
      <w:r w:rsidRPr="007A5A1E">
        <w:rPr>
          <w:rFonts w:ascii="Calibri" w:hAnsi="Calibri" w:cs="Utsaah"/>
          <w:sz w:val="21"/>
          <w:szCs w:val="21"/>
          <w:u w:val="single"/>
        </w:rPr>
        <w:t>The main argument in favor</w:t>
      </w:r>
      <w:r>
        <w:rPr>
          <w:rFonts w:ascii="Calibri" w:hAnsi="Calibri" w:cs="Utsaah"/>
          <w:sz w:val="21"/>
          <w:szCs w:val="21"/>
        </w:rPr>
        <w:t xml:space="preserve"> of therapeutic use of stem cells is that the health and quality of life of patients suffering from otherwise incurable conditions may be greatly improved</w:t>
      </w:r>
    </w:p>
    <w:p w14:paraId="1A439BF3" w14:textId="1D11EA06" w:rsidR="00A56F6D" w:rsidRPr="00A56F6D" w:rsidRDefault="00A56F6D" w:rsidP="00C947FB">
      <w:pPr>
        <w:pStyle w:val="ListParagraph"/>
        <w:numPr>
          <w:ilvl w:val="0"/>
          <w:numId w:val="23"/>
        </w:numPr>
        <w:spacing w:before="120" w:after="120" w:line="276" w:lineRule="auto"/>
        <w:rPr>
          <w:rFonts w:ascii="Calibri" w:hAnsi="Calibri" w:cs="Utsaah"/>
          <w:b/>
          <w:sz w:val="21"/>
          <w:szCs w:val="21"/>
        </w:rPr>
      </w:pPr>
      <w:r w:rsidRPr="007A5A1E">
        <w:rPr>
          <w:rFonts w:ascii="Calibri" w:hAnsi="Calibri" w:cs="Utsaah"/>
          <w:sz w:val="21"/>
          <w:szCs w:val="21"/>
          <w:u w:val="single"/>
        </w:rPr>
        <w:t>Ethical arguments against</w:t>
      </w:r>
      <w:r>
        <w:rPr>
          <w:rFonts w:ascii="Calibri" w:hAnsi="Calibri" w:cs="Utsaah"/>
          <w:sz w:val="21"/>
          <w:szCs w:val="21"/>
        </w:rPr>
        <w:t xml:space="preserve"> stem cell therapies depend on the source of the stem cells. </w:t>
      </w:r>
    </w:p>
    <w:p w14:paraId="52963576" w14:textId="725BC909" w:rsidR="00A56F6D" w:rsidRPr="00A56F6D" w:rsidRDefault="00A56F6D" w:rsidP="00A56F6D">
      <w:pPr>
        <w:pStyle w:val="ListParagraph"/>
        <w:numPr>
          <w:ilvl w:val="0"/>
          <w:numId w:val="23"/>
        </w:numPr>
        <w:spacing w:before="120" w:after="120" w:line="276" w:lineRule="auto"/>
        <w:rPr>
          <w:rFonts w:ascii="Calibri" w:hAnsi="Calibri" w:cs="Utsaah"/>
          <w:b/>
          <w:sz w:val="21"/>
          <w:szCs w:val="21"/>
        </w:rPr>
      </w:pPr>
      <w:r>
        <w:rPr>
          <w:rFonts w:ascii="Calibri" w:hAnsi="Calibri" w:cs="Utsaah"/>
          <w:sz w:val="21"/>
          <w:szCs w:val="21"/>
        </w:rPr>
        <w:t xml:space="preserve">The use of stem cells involves the creation and death of an embryo that has not yet differentiated in order to obtain embryonic stem cells. </w:t>
      </w:r>
      <w:r w:rsidRPr="00A56F6D">
        <w:rPr>
          <w:rFonts w:ascii="Calibri" w:hAnsi="Calibri" w:cs="Utsaah"/>
          <w:sz w:val="21"/>
          <w:szCs w:val="21"/>
        </w:rPr>
        <w:t xml:space="preserve">Thus, </w:t>
      </w:r>
      <w:r w:rsidRPr="0011714D">
        <w:rPr>
          <w:rFonts w:ascii="Calibri" w:hAnsi="Calibri" w:cs="Utsaah"/>
          <w:sz w:val="21"/>
          <w:szCs w:val="21"/>
          <w:u w:val="single"/>
        </w:rPr>
        <w:t>is it ethically acceptable to create a human embryo even if it could save human lives?</w:t>
      </w:r>
      <w:r w:rsidRPr="00A56F6D">
        <w:rPr>
          <w:rFonts w:ascii="Calibri" w:hAnsi="Calibri" w:cs="Utsaah"/>
          <w:sz w:val="21"/>
          <w:szCs w:val="21"/>
        </w:rPr>
        <w:t xml:space="preserve"> </w:t>
      </w:r>
      <w:r>
        <w:rPr>
          <w:rFonts w:ascii="Calibri" w:hAnsi="Calibri" w:cs="Utsaah"/>
          <w:sz w:val="21"/>
          <w:szCs w:val="21"/>
        </w:rPr>
        <w:t>Some say:</w:t>
      </w:r>
    </w:p>
    <w:p w14:paraId="6033A9A1" w14:textId="47AAEAF8" w:rsidR="00A56F6D" w:rsidRPr="00A56F6D" w:rsidRDefault="00A56F6D" w:rsidP="00A56F6D">
      <w:pPr>
        <w:pStyle w:val="ListParagraph"/>
        <w:numPr>
          <w:ilvl w:val="1"/>
          <w:numId w:val="23"/>
        </w:numPr>
        <w:spacing w:before="120" w:after="120" w:line="276" w:lineRule="auto"/>
        <w:rPr>
          <w:rFonts w:ascii="Calibri" w:hAnsi="Calibri" w:cs="Utsaah"/>
          <w:b/>
          <w:sz w:val="21"/>
          <w:szCs w:val="21"/>
        </w:rPr>
      </w:pPr>
      <w:r>
        <w:rPr>
          <w:rFonts w:ascii="Calibri" w:hAnsi="Calibri" w:cs="Utsaah"/>
          <w:sz w:val="21"/>
          <w:szCs w:val="21"/>
        </w:rPr>
        <w:t>Early stage embryos are little more than balls of cells that have yet to develop the essential features of a human life</w:t>
      </w:r>
    </w:p>
    <w:p w14:paraId="38E1C0B6" w14:textId="030518AB" w:rsidR="00A56F6D" w:rsidRPr="00A56F6D" w:rsidRDefault="00A56F6D" w:rsidP="00A56F6D">
      <w:pPr>
        <w:pStyle w:val="ListParagraph"/>
        <w:numPr>
          <w:ilvl w:val="1"/>
          <w:numId w:val="23"/>
        </w:numPr>
        <w:spacing w:before="120" w:after="120" w:line="276" w:lineRule="auto"/>
        <w:rPr>
          <w:rFonts w:ascii="Calibri" w:hAnsi="Calibri" w:cs="Utsaah"/>
          <w:b/>
          <w:sz w:val="21"/>
          <w:szCs w:val="21"/>
        </w:rPr>
      </w:pPr>
      <w:r>
        <w:rPr>
          <w:rFonts w:ascii="Calibri" w:hAnsi="Calibri" w:cs="Utsaah"/>
          <w:sz w:val="21"/>
          <w:szCs w:val="21"/>
        </w:rPr>
        <w:t>Early stage embryos lack a nervous system so do not feel pain or suffer in other ways during stem cell procedures</w:t>
      </w:r>
    </w:p>
    <w:p w14:paraId="333C1132" w14:textId="352520B8" w:rsidR="00A56F6D" w:rsidRPr="00A56F6D" w:rsidRDefault="00A56F6D" w:rsidP="00A56F6D">
      <w:pPr>
        <w:pStyle w:val="ListParagraph"/>
        <w:numPr>
          <w:ilvl w:val="1"/>
          <w:numId w:val="23"/>
        </w:numPr>
        <w:spacing w:before="120" w:after="120" w:line="276" w:lineRule="auto"/>
        <w:rPr>
          <w:rFonts w:ascii="Calibri" w:hAnsi="Calibri" w:cs="Utsaah"/>
          <w:b/>
          <w:sz w:val="21"/>
          <w:szCs w:val="21"/>
        </w:rPr>
      </w:pPr>
      <w:r>
        <w:rPr>
          <w:rFonts w:ascii="Calibri" w:hAnsi="Calibri" w:cs="Utsaah"/>
          <w:sz w:val="21"/>
          <w:szCs w:val="21"/>
        </w:rPr>
        <w:t xml:space="preserve">If embryos are produced deliberately, no individual that would otherwise have had the </w:t>
      </w:r>
      <w:r w:rsidR="005C08D1">
        <w:rPr>
          <w:rFonts w:ascii="Calibri" w:hAnsi="Calibri" w:cs="Utsaah"/>
          <w:sz w:val="21"/>
          <w:szCs w:val="21"/>
        </w:rPr>
        <w:t>chance</w:t>
      </w:r>
      <w:r>
        <w:rPr>
          <w:rFonts w:ascii="Calibri" w:hAnsi="Calibri" w:cs="Utsaah"/>
          <w:sz w:val="21"/>
          <w:szCs w:val="21"/>
        </w:rPr>
        <w:t xml:space="preserve"> of living is denied the chance of life</w:t>
      </w:r>
    </w:p>
    <w:p w14:paraId="226C7AF7" w14:textId="779995CD" w:rsidR="00A56F6D" w:rsidRPr="00A56F6D" w:rsidRDefault="00A56F6D" w:rsidP="00A56F6D">
      <w:pPr>
        <w:pStyle w:val="ListParagraph"/>
        <w:numPr>
          <w:ilvl w:val="1"/>
          <w:numId w:val="23"/>
        </w:numPr>
        <w:spacing w:before="120" w:after="120" w:line="276" w:lineRule="auto"/>
        <w:rPr>
          <w:rFonts w:ascii="Calibri" w:hAnsi="Calibri" w:cs="Utsaah"/>
          <w:b/>
          <w:sz w:val="21"/>
          <w:szCs w:val="21"/>
        </w:rPr>
      </w:pPr>
      <w:r>
        <w:rPr>
          <w:rFonts w:ascii="Calibri" w:hAnsi="Calibri" w:cs="Utsaah"/>
          <w:sz w:val="21"/>
          <w:szCs w:val="21"/>
        </w:rPr>
        <w:t>Larger numbers of embryos by IVF are never implanted and do not get the chan</w:t>
      </w:r>
      <w:r w:rsidR="005C08D1">
        <w:rPr>
          <w:rFonts w:ascii="Calibri" w:hAnsi="Calibri" w:cs="Utsaah"/>
          <w:sz w:val="21"/>
          <w:szCs w:val="21"/>
        </w:rPr>
        <w:t>c</w:t>
      </w:r>
      <w:r>
        <w:rPr>
          <w:rFonts w:ascii="Calibri" w:hAnsi="Calibri" w:cs="Utsaah"/>
          <w:sz w:val="21"/>
          <w:szCs w:val="21"/>
        </w:rPr>
        <w:t>e of life</w:t>
      </w:r>
    </w:p>
    <w:p w14:paraId="7C1E11A2" w14:textId="29FC199C" w:rsidR="00DD2E8E" w:rsidRPr="00916916" w:rsidRDefault="004B62A0"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s="Utsaah"/>
          <w:noProof/>
          <w:color w:val="76923C" w:themeColor="accent3" w:themeShade="BF"/>
          <w:sz w:val="18"/>
        </w:rPr>
        <w:drawing>
          <wp:anchor distT="0" distB="0" distL="114300" distR="114300" simplePos="0" relativeHeight="251659264" behindDoc="0" locked="0" layoutInCell="1" allowOverlap="1" wp14:anchorId="1E25E3D0" wp14:editId="157BCB7B">
            <wp:simplePos x="0" y="0"/>
            <wp:positionH relativeFrom="column">
              <wp:posOffset>6220460</wp:posOffset>
            </wp:positionH>
            <wp:positionV relativeFrom="paragraph">
              <wp:posOffset>247650</wp:posOffset>
            </wp:positionV>
            <wp:extent cx="916305" cy="877570"/>
            <wp:effectExtent l="0" t="0" r="0" b="0"/>
            <wp:wrapTight wrapText="bothSides">
              <wp:wrapPolygon edited="0">
                <wp:start x="0" y="0"/>
                <wp:lineTo x="0" y="21256"/>
                <wp:lineTo x="20956" y="21256"/>
                <wp:lineTo x="209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6305" cy="877570"/>
                    </a:xfrm>
                    <a:prstGeom prst="rect">
                      <a:avLst/>
                    </a:prstGeom>
                  </pic:spPr>
                </pic:pic>
              </a:graphicData>
            </a:graphic>
            <wp14:sizeRelH relativeFrom="page">
              <wp14:pctWidth>0</wp14:pctWidth>
            </wp14:sizeRelH>
            <wp14:sizeRelV relativeFrom="page">
              <wp14:pctHeight>0</wp14:pctHeight>
            </wp14:sizeRelV>
          </wp:anchor>
        </w:drawing>
      </w:r>
      <w:r w:rsidR="00DD2E8E" w:rsidRPr="00916916">
        <w:rPr>
          <w:rFonts w:ascii="Calibri" w:hAnsi="Calibri"/>
          <w:color w:val="76923C" w:themeColor="accent3" w:themeShade="BF"/>
          <w:szCs w:val="24"/>
        </w:rPr>
        <w:t>Calculating magnification</w:t>
      </w:r>
    </w:p>
    <w:p w14:paraId="4F64EFC2" w14:textId="1210CFAF" w:rsidR="009A5AC2" w:rsidRPr="00616608" w:rsidRDefault="00616608" w:rsidP="00C947FB">
      <w:pPr>
        <w:pStyle w:val="ListParagraph"/>
        <w:numPr>
          <w:ilvl w:val="0"/>
          <w:numId w:val="24"/>
        </w:numPr>
        <w:spacing w:before="120" w:after="120" w:line="276" w:lineRule="auto"/>
        <w:rPr>
          <w:rFonts w:ascii="Calibri" w:hAnsi="Calibri" w:cs="Utsaah"/>
          <w:b/>
          <w:sz w:val="21"/>
          <w:szCs w:val="21"/>
        </w:rPr>
      </w:pPr>
      <w:r>
        <w:rPr>
          <w:rFonts w:ascii="Calibri" w:hAnsi="Calibri" w:cs="Utsaah"/>
          <w:sz w:val="21"/>
          <w:szCs w:val="21"/>
        </w:rPr>
        <w:t xml:space="preserve">Magnification: </w:t>
      </w:r>
      <w:r w:rsidR="009A5AC2">
        <w:rPr>
          <w:rFonts w:ascii="Calibri" w:hAnsi="Calibri" w:cs="Utsaah"/>
          <w:sz w:val="21"/>
          <w:szCs w:val="21"/>
        </w:rPr>
        <w:t>The size of an i</w:t>
      </w:r>
      <w:r>
        <w:rPr>
          <w:rFonts w:ascii="Calibri" w:hAnsi="Calibri" w:cs="Utsaah"/>
          <w:sz w:val="21"/>
          <w:szCs w:val="21"/>
        </w:rPr>
        <w:t>mage of an object compared to it</w:t>
      </w:r>
      <w:r w:rsidR="009A5AC2">
        <w:rPr>
          <w:rFonts w:ascii="Calibri" w:hAnsi="Calibri" w:cs="Utsaah"/>
          <w:sz w:val="21"/>
          <w:szCs w:val="21"/>
        </w:rPr>
        <w:t>s actual size</w:t>
      </w:r>
      <w:r>
        <w:rPr>
          <w:rFonts w:ascii="Calibri" w:hAnsi="Calibri" w:cs="Utsaah"/>
          <w:sz w:val="21"/>
          <w:szCs w:val="21"/>
        </w:rPr>
        <w:t xml:space="preserve">. </w:t>
      </w:r>
      <w:r w:rsidR="009A5AC2" w:rsidRPr="00616608">
        <w:rPr>
          <w:rFonts w:ascii="Calibri" w:hAnsi="Calibri" w:cs="Utsaah"/>
          <w:sz w:val="21"/>
          <w:szCs w:val="21"/>
        </w:rPr>
        <w:t xml:space="preserve">This is calculated using the formula </w:t>
      </w:r>
      <m:oMath>
        <m:r>
          <w:rPr>
            <w:rFonts w:ascii="Cambria Math" w:hAnsi="Cambria Math" w:cs="Utsaah"/>
            <w:sz w:val="21"/>
            <w:szCs w:val="21"/>
          </w:rPr>
          <m:t>M=</m:t>
        </m:r>
        <m:f>
          <m:fPr>
            <m:ctrlPr>
              <w:rPr>
                <w:rFonts w:ascii="Cambria Math" w:hAnsi="Cambria Math" w:cs="Utsaah"/>
                <w:i/>
                <w:sz w:val="21"/>
                <w:szCs w:val="21"/>
              </w:rPr>
            </m:ctrlPr>
          </m:fPr>
          <m:num>
            <m:r>
              <w:rPr>
                <w:rFonts w:ascii="Cambria Math" w:hAnsi="Cambria Math" w:cs="Utsaah"/>
                <w:sz w:val="21"/>
                <w:szCs w:val="21"/>
              </w:rPr>
              <m:t>I</m:t>
            </m:r>
          </m:num>
          <m:den>
            <m:r>
              <w:rPr>
                <w:rFonts w:ascii="Cambria Math" w:hAnsi="Cambria Math" w:cs="Utsaah"/>
                <w:sz w:val="21"/>
                <w:szCs w:val="21"/>
              </w:rPr>
              <m:t>A</m:t>
            </m:r>
          </m:den>
        </m:f>
      </m:oMath>
    </w:p>
    <w:p w14:paraId="6A957E7F" w14:textId="66B19DA7" w:rsidR="009A5AC2" w:rsidRPr="004B62A0" w:rsidRDefault="00F74A60" w:rsidP="00C947FB">
      <w:pPr>
        <w:pStyle w:val="ListParagraph"/>
        <w:numPr>
          <w:ilvl w:val="0"/>
          <w:numId w:val="24"/>
        </w:numPr>
        <w:spacing w:before="120" w:after="120" w:line="276" w:lineRule="auto"/>
        <w:rPr>
          <w:rFonts w:ascii="Calibri" w:hAnsi="Calibri" w:cs="Utsaah"/>
          <w:b/>
          <w:sz w:val="21"/>
          <w:szCs w:val="21"/>
        </w:rPr>
      </w:pPr>
      <w:r>
        <w:rPr>
          <w:rFonts w:ascii="Calibri" w:hAnsi="Calibri" w:cs="Utsaah"/>
          <w:sz w:val="21"/>
          <w:szCs w:val="21"/>
        </w:rPr>
        <w:t>Where I: Size of image, A: Actual size of object, M: magnification</w:t>
      </w:r>
    </w:p>
    <w:p w14:paraId="4D61E26E" w14:textId="1CC215DA" w:rsidR="004927E8" w:rsidRPr="004927E8" w:rsidRDefault="004B62A0" w:rsidP="004927E8">
      <w:pPr>
        <w:pStyle w:val="ListParagraph"/>
        <w:numPr>
          <w:ilvl w:val="0"/>
          <w:numId w:val="24"/>
        </w:numPr>
        <w:spacing w:before="120" w:after="120" w:line="276" w:lineRule="auto"/>
        <w:rPr>
          <w:rFonts w:ascii="Calibri" w:hAnsi="Calibri" w:cs="Utsaah"/>
          <w:b/>
          <w:sz w:val="21"/>
          <w:szCs w:val="21"/>
        </w:rPr>
      </w:pPr>
      <w:r>
        <w:rPr>
          <w:rFonts w:ascii="Calibri" w:hAnsi="Calibri" w:cs="Utsaah"/>
          <w:i/>
          <w:sz w:val="21"/>
          <w:szCs w:val="21"/>
        </w:rPr>
        <w:t>Remember to bring a ruler to exams!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641D1" w:rsidRPr="00E57E61" w14:paraId="6294177A" w14:textId="77777777" w:rsidTr="00DB60F5">
        <w:trPr>
          <w:trHeight w:val="425"/>
        </w:trPr>
        <w:tc>
          <w:tcPr>
            <w:tcW w:w="959" w:type="dxa"/>
            <w:shd w:val="clear" w:color="auto" w:fill="FFFFFF" w:themeFill="background1"/>
          </w:tcPr>
          <w:p w14:paraId="4D8E2DB7" w14:textId="29045777" w:rsidR="00903E5D" w:rsidRPr="00916916" w:rsidRDefault="00903E5D" w:rsidP="00D17014">
            <w:pPr>
              <w:spacing w:before="40" w:after="40" w:line="276" w:lineRule="auto"/>
              <w:jc w:val="center"/>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1.2</w:t>
            </w:r>
          </w:p>
        </w:tc>
        <w:tc>
          <w:tcPr>
            <w:tcW w:w="10206" w:type="dxa"/>
            <w:shd w:val="clear" w:color="auto" w:fill="FFFFFF" w:themeFill="background1"/>
          </w:tcPr>
          <w:p w14:paraId="627CA35D" w14:textId="31139543" w:rsidR="00903E5D" w:rsidRPr="00916916" w:rsidRDefault="00903E5D" w:rsidP="00D17014">
            <w:pPr>
              <w:spacing w:before="40" w:after="40" w:line="276" w:lineRule="auto"/>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Ultrastructure of cells</w:t>
            </w:r>
          </w:p>
        </w:tc>
      </w:tr>
      <w:tr w:rsidR="002641D1" w:rsidRPr="00E57E61" w14:paraId="5559CC91" w14:textId="77777777" w:rsidTr="00B91AEB">
        <w:trPr>
          <w:trHeight w:val="425"/>
        </w:trPr>
        <w:tc>
          <w:tcPr>
            <w:tcW w:w="959" w:type="dxa"/>
            <w:shd w:val="clear" w:color="auto" w:fill="EAF1DD" w:themeFill="accent3" w:themeFillTint="33"/>
          </w:tcPr>
          <w:p w14:paraId="6655845A"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79C35326" w14:textId="1BE72674"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Prokaryotes have a simple cell structure without compartmentalization</w:t>
            </w:r>
          </w:p>
        </w:tc>
      </w:tr>
      <w:tr w:rsidR="002641D1" w:rsidRPr="00E57E61" w14:paraId="71E870DE" w14:textId="77777777" w:rsidTr="00B91AEB">
        <w:trPr>
          <w:trHeight w:val="425"/>
        </w:trPr>
        <w:tc>
          <w:tcPr>
            <w:tcW w:w="959" w:type="dxa"/>
            <w:shd w:val="clear" w:color="auto" w:fill="EAF1DD" w:themeFill="accent3" w:themeFillTint="33"/>
          </w:tcPr>
          <w:p w14:paraId="7109C8F0" w14:textId="7D59E716"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1F6E9F78" w14:textId="7CE49932"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Eukaryotes have a compartmentalized cell structure</w:t>
            </w:r>
          </w:p>
        </w:tc>
      </w:tr>
      <w:tr w:rsidR="002641D1" w:rsidRPr="00E57E61" w14:paraId="50EC4286" w14:textId="77777777" w:rsidTr="00B91AEB">
        <w:trPr>
          <w:trHeight w:val="425"/>
        </w:trPr>
        <w:tc>
          <w:tcPr>
            <w:tcW w:w="959" w:type="dxa"/>
            <w:shd w:val="clear" w:color="auto" w:fill="EAF1DD" w:themeFill="accent3" w:themeFillTint="33"/>
          </w:tcPr>
          <w:p w14:paraId="7D3EF047" w14:textId="433E0E85"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7294C8E7" w14:textId="5159D0BA"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Electron microscopes have a much higher resolution that light microscopes</w:t>
            </w:r>
          </w:p>
        </w:tc>
      </w:tr>
      <w:tr w:rsidR="002641D1" w:rsidRPr="00E57E61" w14:paraId="1117325E" w14:textId="77777777" w:rsidTr="00B91AEB">
        <w:trPr>
          <w:trHeight w:val="425"/>
        </w:trPr>
        <w:tc>
          <w:tcPr>
            <w:tcW w:w="959" w:type="dxa"/>
            <w:shd w:val="clear" w:color="auto" w:fill="EAF1DD" w:themeFill="accent3" w:themeFillTint="33"/>
          </w:tcPr>
          <w:p w14:paraId="12C0EB38" w14:textId="74BF0B17"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0E0C8356" w14:textId="7DA9534C"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Structures and function of organelles within exocrine gland cells of the pancreas and within palisade mesophyll cell of the leaf</w:t>
            </w:r>
          </w:p>
        </w:tc>
      </w:tr>
      <w:tr w:rsidR="002641D1" w:rsidRPr="00E57E61" w14:paraId="627C4CC3" w14:textId="77777777" w:rsidTr="00B91AEB">
        <w:trPr>
          <w:trHeight w:val="425"/>
        </w:trPr>
        <w:tc>
          <w:tcPr>
            <w:tcW w:w="959" w:type="dxa"/>
            <w:shd w:val="clear" w:color="auto" w:fill="EAF1DD" w:themeFill="accent3" w:themeFillTint="33"/>
          </w:tcPr>
          <w:p w14:paraId="41F3F57F" w14:textId="6EAF2744"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471DEF90" w14:textId="30DC49C2"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Prokaryotes divide by binary fission</w:t>
            </w:r>
          </w:p>
        </w:tc>
      </w:tr>
      <w:tr w:rsidR="002641D1" w:rsidRPr="00E57E61" w14:paraId="5BDA88CA" w14:textId="77777777" w:rsidTr="00B91AEB">
        <w:trPr>
          <w:trHeight w:val="425"/>
        </w:trPr>
        <w:tc>
          <w:tcPr>
            <w:tcW w:w="959" w:type="dxa"/>
            <w:shd w:val="clear" w:color="auto" w:fill="EAF1DD" w:themeFill="accent3" w:themeFillTint="33"/>
          </w:tcPr>
          <w:p w14:paraId="5599D2CB" w14:textId="45679B15"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09389C8D" w14:textId="348BB7FE"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Drawing of the ultrastructure of prokaryotic cells based on electron micrographs</w:t>
            </w:r>
          </w:p>
        </w:tc>
      </w:tr>
      <w:tr w:rsidR="002641D1" w14:paraId="31B86CFF" w14:textId="77777777" w:rsidTr="00B91AEB">
        <w:trPr>
          <w:trHeight w:val="425"/>
        </w:trPr>
        <w:tc>
          <w:tcPr>
            <w:tcW w:w="959" w:type="dxa"/>
            <w:shd w:val="clear" w:color="auto" w:fill="EAF1DD" w:themeFill="accent3" w:themeFillTint="33"/>
          </w:tcPr>
          <w:p w14:paraId="69BE96BB" w14:textId="00AF396F"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4FA96C9C" w14:textId="6F1E56A6" w:rsidR="00903E5D"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Drawing of the ultrastructure of eukaryotic cells based on electron micrographs</w:t>
            </w:r>
          </w:p>
        </w:tc>
      </w:tr>
      <w:tr w:rsidR="002641D1" w14:paraId="1A7B1A69" w14:textId="77777777" w:rsidTr="00B91AEB">
        <w:trPr>
          <w:trHeight w:val="425"/>
        </w:trPr>
        <w:tc>
          <w:tcPr>
            <w:tcW w:w="959" w:type="dxa"/>
            <w:shd w:val="clear" w:color="auto" w:fill="EAF1DD" w:themeFill="accent3" w:themeFillTint="33"/>
          </w:tcPr>
          <w:p w14:paraId="0B3A41B1" w14:textId="7421BC71"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S3</w:t>
            </w:r>
          </w:p>
        </w:tc>
        <w:tc>
          <w:tcPr>
            <w:tcW w:w="10206" w:type="dxa"/>
            <w:shd w:val="clear" w:color="auto" w:fill="EAF1DD" w:themeFill="accent3" w:themeFillTint="33"/>
          </w:tcPr>
          <w:p w14:paraId="54F6C89D" w14:textId="63E584D2" w:rsidR="00903E5D"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Interpretation of electron micrographs to identify organelles and deduce the function of specialized cells</w:t>
            </w:r>
          </w:p>
        </w:tc>
      </w:tr>
    </w:tbl>
    <w:p w14:paraId="54E35D33" w14:textId="2795D987"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lastRenderedPageBreak/>
        <w:t>Prokaryotic Cell Structure</w:t>
      </w:r>
    </w:p>
    <w:p w14:paraId="0CDDAD2D" w14:textId="77777777" w:rsidR="000C5694" w:rsidRDefault="004F07F1" w:rsidP="00C947FB">
      <w:pPr>
        <w:pStyle w:val="ListParagraph"/>
        <w:numPr>
          <w:ilvl w:val="0"/>
          <w:numId w:val="28"/>
        </w:numPr>
        <w:spacing w:before="120" w:after="120" w:line="276" w:lineRule="auto"/>
        <w:rPr>
          <w:rFonts w:ascii="Calibri" w:hAnsi="Calibri" w:cs="Utsaah"/>
          <w:sz w:val="21"/>
          <w:szCs w:val="21"/>
        </w:rPr>
      </w:pPr>
      <w:r>
        <w:rPr>
          <w:rFonts w:ascii="Calibri" w:hAnsi="Calibri" w:cs="Utsaah"/>
          <w:sz w:val="21"/>
          <w:szCs w:val="21"/>
        </w:rPr>
        <w:t>Prokaryotes are unicellular organisms that lack membrane</w:t>
      </w:r>
      <w:r w:rsidR="000C5694">
        <w:rPr>
          <w:rFonts w:ascii="Calibri" w:hAnsi="Calibri" w:cs="Utsaah"/>
          <w:sz w:val="21"/>
          <w:szCs w:val="21"/>
        </w:rPr>
        <w:t>-bound structure</w:t>
      </w:r>
    </w:p>
    <w:p w14:paraId="4F9264A5" w14:textId="2F494E32" w:rsidR="004F07F1" w:rsidRDefault="006E465A" w:rsidP="00C947FB">
      <w:pPr>
        <w:pStyle w:val="ListParagraph"/>
        <w:numPr>
          <w:ilvl w:val="0"/>
          <w:numId w:val="28"/>
        </w:numPr>
        <w:spacing w:before="120" w:after="120" w:line="276" w:lineRule="auto"/>
        <w:rPr>
          <w:rFonts w:ascii="Calibri" w:hAnsi="Calibri" w:cs="Utsaah"/>
          <w:sz w:val="21"/>
          <w:szCs w:val="21"/>
        </w:rPr>
      </w:pPr>
      <w:r>
        <w:rPr>
          <w:rFonts w:ascii="Calibri" w:hAnsi="Calibri" w:cs="Utsaah"/>
          <w:sz w:val="21"/>
          <w:szCs w:val="21"/>
        </w:rPr>
        <w:t xml:space="preserve"> </w:t>
      </w:r>
      <w:r w:rsidR="00F656C6">
        <w:rPr>
          <w:rFonts w:ascii="Calibri" w:hAnsi="Calibri" w:cs="Utsaah"/>
          <w:sz w:val="21"/>
          <w:szCs w:val="21"/>
        </w:rPr>
        <w:t xml:space="preserve">Hence, prokaryotes </w:t>
      </w:r>
      <w:r>
        <w:rPr>
          <w:rFonts w:ascii="Calibri" w:hAnsi="Calibri" w:cs="Utsaah"/>
          <w:sz w:val="21"/>
          <w:szCs w:val="21"/>
        </w:rPr>
        <w:t>do not have a nucleus</w:t>
      </w:r>
      <w:r w:rsidR="00F656C6">
        <w:rPr>
          <w:rFonts w:ascii="Calibri" w:hAnsi="Calibri" w:cs="Utsaah"/>
          <w:sz w:val="21"/>
          <w:szCs w:val="21"/>
        </w:rPr>
        <w:t xml:space="preserve"> </w:t>
      </w:r>
      <w:r>
        <w:rPr>
          <w:rFonts w:ascii="Calibri" w:hAnsi="Calibri" w:cs="Utsaah"/>
          <w:sz w:val="21"/>
          <w:szCs w:val="21"/>
        </w:rPr>
        <w:t>and instead generally have a single chromosome</w:t>
      </w:r>
    </w:p>
    <w:p w14:paraId="60817764" w14:textId="434C3194" w:rsidR="006E465A" w:rsidRPr="000C5694" w:rsidRDefault="006E465A" w:rsidP="00C947FB">
      <w:pPr>
        <w:pStyle w:val="ListParagraph"/>
        <w:numPr>
          <w:ilvl w:val="0"/>
          <w:numId w:val="28"/>
        </w:numPr>
        <w:spacing w:before="120" w:after="120" w:line="276" w:lineRule="auto"/>
        <w:rPr>
          <w:rFonts w:ascii="Calibri" w:hAnsi="Calibri" w:cs="Utsaah"/>
          <w:b/>
          <w:sz w:val="21"/>
          <w:szCs w:val="21"/>
        </w:rPr>
      </w:pPr>
      <w:r w:rsidRPr="000C5694">
        <w:rPr>
          <w:rFonts w:ascii="Calibri" w:hAnsi="Calibri" w:cs="Utsaah"/>
          <w:b/>
          <w:sz w:val="21"/>
          <w:szCs w:val="21"/>
        </w:rPr>
        <w:t xml:space="preserve">Prokaryotic chromosomes </w:t>
      </w:r>
      <w:r w:rsidR="004927E8" w:rsidRPr="000C5694">
        <w:rPr>
          <w:rFonts w:ascii="Calibri" w:hAnsi="Calibri" w:cs="Utsaah"/>
          <w:b/>
          <w:sz w:val="21"/>
          <w:szCs w:val="21"/>
        </w:rPr>
        <w:t>have a single, circular</w:t>
      </w:r>
      <w:r w:rsidRPr="000C5694">
        <w:rPr>
          <w:rFonts w:ascii="Calibri" w:hAnsi="Calibri" w:cs="Utsaah"/>
          <w:b/>
          <w:sz w:val="21"/>
          <w:szCs w:val="21"/>
        </w:rPr>
        <w:t xml:space="preserve"> double stranded DNA located in</w:t>
      </w:r>
      <w:r w:rsidR="00535DE5" w:rsidRPr="000C5694">
        <w:rPr>
          <w:rFonts w:ascii="Calibri" w:hAnsi="Calibri" w:cs="Utsaah"/>
          <w:b/>
          <w:sz w:val="21"/>
          <w:szCs w:val="21"/>
        </w:rPr>
        <w:t xml:space="preserve"> an</w:t>
      </w:r>
      <w:r w:rsidRPr="000C5694">
        <w:rPr>
          <w:rFonts w:ascii="Calibri" w:hAnsi="Calibri" w:cs="Utsaah"/>
          <w:b/>
          <w:sz w:val="21"/>
          <w:szCs w:val="21"/>
        </w:rPr>
        <w:t xml:space="preserve"> area of the cell called the nucleoid</w:t>
      </w:r>
    </w:p>
    <w:p w14:paraId="3F7517BA" w14:textId="4CBE29A0" w:rsidR="00EE1159" w:rsidRDefault="00A720F3" w:rsidP="00C947FB">
      <w:pPr>
        <w:pStyle w:val="ListParagraph"/>
        <w:numPr>
          <w:ilvl w:val="0"/>
          <w:numId w:val="28"/>
        </w:numPr>
        <w:spacing w:before="120" w:after="120" w:line="276" w:lineRule="auto"/>
        <w:rPr>
          <w:rFonts w:ascii="Calibri" w:hAnsi="Calibri" w:cs="Utsaah"/>
          <w:sz w:val="21"/>
          <w:szCs w:val="21"/>
        </w:rPr>
      </w:pPr>
      <w:r>
        <w:rPr>
          <w:rFonts w:ascii="Calibri" w:hAnsi="Calibri" w:cs="Utsaah"/>
          <w:sz w:val="21"/>
          <w:szCs w:val="21"/>
        </w:rPr>
        <w:t>Most prokaryotes have a cell wall outside the plasma membrane</w:t>
      </w:r>
    </w:p>
    <w:p w14:paraId="2E94030F" w14:textId="4FFEEF8D" w:rsidR="0063336A" w:rsidRDefault="0063336A" w:rsidP="00C947FB">
      <w:pPr>
        <w:pStyle w:val="ListParagraph"/>
        <w:numPr>
          <w:ilvl w:val="0"/>
          <w:numId w:val="28"/>
        </w:numPr>
        <w:spacing w:before="120" w:after="120" w:line="276" w:lineRule="auto"/>
        <w:rPr>
          <w:rFonts w:ascii="Calibri" w:hAnsi="Calibri" w:cs="Utsaah"/>
          <w:sz w:val="21"/>
          <w:szCs w:val="21"/>
        </w:rPr>
      </w:pPr>
      <w:r>
        <w:rPr>
          <w:rFonts w:ascii="Calibri" w:hAnsi="Calibri" w:cs="Utsaah"/>
          <w:sz w:val="21"/>
          <w:szCs w:val="21"/>
        </w:rPr>
        <w:t xml:space="preserve">Two of the three major domains are prokaryotes: Bacteria and </w:t>
      </w:r>
      <w:r w:rsidR="000D67AF">
        <w:rPr>
          <w:rFonts w:ascii="Calibri" w:hAnsi="Calibri" w:cs="Utsaah"/>
          <w:sz w:val="21"/>
          <w:szCs w:val="21"/>
        </w:rPr>
        <w:t>Archean</w:t>
      </w:r>
    </w:p>
    <w:p w14:paraId="2765E523" w14:textId="2CAD43D0" w:rsidR="00D12F4E" w:rsidRDefault="00EE1159" w:rsidP="00D12F4E">
      <w:pPr>
        <w:pStyle w:val="ListParagraph"/>
        <w:numPr>
          <w:ilvl w:val="0"/>
          <w:numId w:val="28"/>
        </w:numPr>
        <w:spacing w:before="120" w:after="120" w:line="276" w:lineRule="auto"/>
        <w:rPr>
          <w:rFonts w:ascii="Calibri" w:hAnsi="Calibri" w:cs="Utsaah"/>
          <w:sz w:val="21"/>
          <w:szCs w:val="21"/>
        </w:rPr>
      </w:pPr>
      <w:r>
        <w:rPr>
          <w:rFonts w:ascii="Calibri" w:hAnsi="Calibri" w:cs="Utsaah"/>
          <w:sz w:val="21"/>
          <w:szCs w:val="21"/>
        </w:rPr>
        <w:t xml:space="preserve">Prokaryotes </w:t>
      </w:r>
      <w:r w:rsidRPr="00A720F3">
        <w:rPr>
          <w:rFonts w:ascii="Calibri" w:hAnsi="Calibri" w:cs="Utsaah"/>
          <w:sz w:val="21"/>
          <w:szCs w:val="21"/>
        </w:rPr>
        <w:t>are also small (between 1-10</w:t>
      </w:r>
      <w:r w:rsidRPr="00A720F3">
        <w:rPr>
          <w:rFonts w:ascii="Helvetica" w:eastAsia="Helvetica" w:hAnsi="Helvetica" w:cs="Helvetica"/>
          <w:sz w:val="18"/>
          <w:szCs w:val="18"/>
        </w:rPr>
        <w:t>μm</w:t>
      </w:r>
      <w:r w:rsidRPr="00A720F3">
        <w:rPr>
          <w:rFonts w:ascii="Calibri" w:hAnsi="Calibri" w:cs="Utsaah"/>
          <w:sz w:val="21"/>
          <w:szCs w:val="21"/>
        </w:rPr>
        <w:t>)</w:t>
      </w:r>
    </w:p>
    <w:p w14:paraId="5FA89D47" w14:textId="0E0F4C5F" w:rsidR="004927E8" w:rsidRDefault="004927E8" w:rsidP="004927E8">
      <w:pPr>
        <w:spacing w:before="120" w:after="120" w:line="276" w:lineRule="auto"/>
        <w:rPr>
          <w:rFonts w:ascii="Calibri" w:hAnsi="Calibri" w:cs="Utsaah"/>
          <w:sz w:val="21"/>
          <w:szCs w:val="21"/>
        </w:rPr>
      </w:pPr>
      <w:r w:rsidRPr="00385AE0">
        <w:rPr>
          <w:rFonts w:ascii="Helvetica" w:hAnsi="Helvetica" w:cs="Helvetica"/>
          <w:noProof/>
          <w:color w:val="4F6228" w:themeColor="accent3" w:themeShade="80"/>
        </w:rPr>
        <w:drawing>
          <wp:anchor distT="0" distB="0" distL="114300" distR="114300" simplePos="0" relativeHeight="251661312" behindDoc="0" locked="0" layoutInCell="1" allowOverlap="1" wp14:anchorId="4AB0B613" wp14:editId="3C8C7ADD">
            <wp:simplePos x="0" y="0"/>
            <wp:positionH relativeFrom="column">
              <wp:posOffset>1640840</wp:posOffset>
            </wp:positionH>
            <wp:positionV relativeFrom="paragraph">
              <wp:posOffset>126365</wp:posOffset>
            </wp:positionV>
            <wp:extent cx="3587750" cy="2159000"/>
            <wp:effectExtent l="0" t="0" r="0" b="0"/>
            <wp:wrapTight wrapText="bothSides">
              <wp:wrapPolygon edited="0">
                <wp:start x="7187" y="0"/>
                <wp:lineTo x="6728" y="762"/>
                <wp:lineTo x="7034" y="1525"/>
                <wp:lineTo x="9022" y="4066"/>
                <wp:lineTo x="4741" y="4066"/>
                <wp:lineTo x="3364" y="5082"/>
                <wp:lineTo x="3364" y="8132"/>
                <wp:lineTo x="0" y="9402"/>
                <wp:lineTo x="0" y="13214"/>
                <wp:lineTo x="1529" y="16264"/>
                <wp:lineTo x="459" y="16518"/>
                <wp:lineTo x="612" y="17788"/>
                <wp:lineTo x="5046" y="20329"/>
                <wp:lineTo x="4435" y="20584"/>
                <wp:lineTo x="4435" y="21092"/>
                <wp:lineTo x="4741" y="21346"/>
                <wp:lineTo x="6270" y="21346"/>
                <wp:lineTo x="7187" y="21346"/>
                <wp:lineTo x="16210" y="20329"/>
                <wp:lineTo x="19574" y="18296"/>
                <wp:lineTo x="19421" y="16264"/>
                <wp:lineTo x="21409" y="16264"/>
                <wp:lineTo x="21409" y="13214"/>
                <wp:lineTo x="20644" y="12198"/>
                <wp:lineTo x="21409" y="11181"/>
                <wp:lineTo x="21409" y="10673"/>
                <wp:lineTo x="20950" y="8132"/>
                <wp:lineTo x="19727" y="4066"/>
                <wp:lineTo x="20338" y="1779"/>
                <wp:lineTo x="17892" y="762"/>
                <wp:lineTo x="11163" y="0"/>
                <wp:lineTo x="718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77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67992" w14:textId="399FB398" w:rsidR="004927E8" w:rsidRDefault="004927E8" w:rsidP="004927E8">
      <w:pPr>
        <w:spacing w:before="120" w:after="120" w:line="276" w:lineRule="auto"/>
        <w:rPr>
          <w:rFonts w:ascii="Calibri" w:hAnsi="Calibri" w:cs="Utsaah"/>
          <w:sz w:val="21"/>
          <w:szCs w:val="21"/>
        </w:rPr>
      </w:pPr>
    </w:p>
    <w:p w14:paraId="1C22BA4C" w14:textId="0BB2A174" w:rsidR="004927E8" w:rsidRDefault="004927E8" w:rsidP="004927E8">
      <w:pPr>
        <w:spacing w:before="120" w:after="120" w:line="276" w:lineRule="auto"/>
        <w:rPr>
          <w:rFonts w:ascii="Calibri" w:hAnsi="Calibri" w:cs="Utsaah"/>
          <w:sz w:val="21"/>
          <w:szCs w:val="21"/>
        </w:rPr>
      </w:pPr>
    </w:p>
    <w:p w14:paraId="7B51AA6E" w14:textId="4047042E" w:rsidR="004927E8" w:rsidRDefault="004927E8" w:rsidP="004927E8">
      <w:pPr>
        <w:spacing w:before="120" w:after="120" w:line="276" w:lineRule="auto"/>
        <w:rPr>
          <w:rFonts w:ascii="Calibri" w:hAnsi="Calibri" w:cs="Utsaah"/>
          <w:sz w:val="21"/>
          <w:szCs w:val="21"/>
        </w:rPr>
      </w:pPr>
    </w:p>
    <w:p w14:paraId="07044057" w14:textId="77777777" w:rsidR="004927E8" w:rsidRDefault="004927E8" w:rsidP="004927E8">
      <w:pPr>
        <w:spacing w:before="120" w:after="120" w:line="276" w:lineRule="auto"/>
        <w:rPr>
          <w:rFonts w:ascii="Calibri" w:hAnsi="Calibri" w:cs="Utsaah"/>
          <w:sz w:val="21"/>
          <w:szCs w:val="21"/>
        </w:rPr>
      </w:pPr>
    </w:p>
    <w:p w14:paraId="4924FF2E" w14:textId="77777777" w:rsidR="004927E8" w:rsidRDefault="004927E8" w:rsidP="004927E8">
      <w:pPr>
        <w:spacing w:before="120" w:after="120" w:line="276" w:lineRule="auto"/>
        <w:rPr>
          <w:rFonts w:ascii="Calibri" w:hAnsi="Calibri" w:cs="Utsaah"/>
          <w:sz w:val="21"/>
          <w:szCs w:val="21"/>
        </w:rPr>
      </w:pPr>
    </w:p>
    <w:p w14:paraId="2B5E5CAE" w14:textId="77777777" w:rsidR="004927E8" w:rsidRDefault="004927E8" w:rsidP="004927E8">
      <w:pPr>
        <w:spacing w:before="120" w:after="120" w:line="276" w:lineRule="auto"/>
        <w:rPr>
          <w:rFonts w:ascii="Calibri" w:hAnsi="Calibri" w:cs="Utsaah"/>
          <w:sz w:val="21"/>
          <w:szCs w:val="21"/>
        </w:rPr>
      </w:pPr>
    </w:p>
    <w:p w14:paraId="5E16584D" w14:textId="77777777" w:rsidR="004927E8" w:rsidRDefault="004927E8" w:rsidP="004927E8">
      <w:pPr>
        <w:spacing w:before="120" w:after="120" w:line="276" w:lineRule="auto"/>
        <w:rPr>
          <w:rFonts w:ascii="Calibri" w:hAnsi="Calibri" w:cs="Utsaah"/>
          <w:sz w:val="21"/>
          <w:szCs w:val="21"/>
        </w:rPr>
      </w:pPr>
    </w:p>
    <w:p w14:paraId="1A465AB1" w14:textId="77777777" w:rsidR="004927E8" w:rsidRPr="004927E8" w:rsidRDefault="004927E8" w:rsidP="004927E8">
      <w:pPr>
        <w:spacing w:before="120" w:after="120" w:line="276" w:lineRule="auto"/>
        <w:rPr>
          <w:rFonts w:ascii="Calibri" w:hAnsi="Calibri" w:cs="Utsaah"/>
          <w:sz w:val="21"/>
          <w:szCs w:val="21"/>
        </w:rPr>
      </w:pPr>
    </w:p>
    <w:p w14:paraId="54373E62" w14:textId="77777777" w:rsidR="00643406" w:rsidRPr="00916916" w:rsidRDefault="00643406" w:rsidP="00643406">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Eukaryotic cell structure</w:t>
      </w:r>
    </w:p>
    <w:p w14:paraId="676BB09F" w14:textId="77777777" w:rsidR="000C5694" w:rsidRDefault="00643406" w:rsidP="00616BA2">
      <w:pPr>
        <w:pStyle w:val="ListParagraph"/>
        <w:numPr>
          <w:ilvl w:val="0"/>
          <w:numId w:val="29"/>
        </w:numPr>
        <w:spacing w:before="120" w:after="120" w:line="276" w:lineRule="auto"/>
        <w:rPr>
          <w:rFonts w:ascii="Calibri" w:hAnsi="Calibri" w:cs="Utsaah"/>
          <w:sz w:val="21"/>
          <w:szCs w:val="21"/>
        </w:rPr>
      </w:pPr>
      <w:r>
        <w:rPr>
          <w:rFonts w:ascii="Calibri" w:hAnsi="Calibri" w:cs="Utsaah"/>
          <w:sz w:val="21"/>
          <w:szCs w:val="21"/>
        </w:rPr>
        <w:t xml:space="preserve">Eukaryotic cells have a much more complicated cell </w:t>
      </w:r>
      <w:r w:rsidR="00616BA2">
        <w:rPr>
          <w:rFonts w:ascii="Calibri" w:hAnsi="Calibri" w:cs="Utsaah"/>
          <w:sz w:val="21"/>
          <w:szCs w:val="21"/>
        </w:rPr>
        <w:t>st</w:t>
      </w:r>
      <w:r w:rsidR="000C5694">
        <w:rPr>
          <w:rFonts w:ascii="Calibri" w:hAnsi="Calibri" w:cs="Utsaah"/>
          <w:sz w:val="21"/>
          <w:szCs w:val="21"/>
        </w:rPr>
        <w:t>ructure than prokaryotic cells</w:t>
      </w:r>
    </w:p>
    <w:p w14:paraId="12AF7AF1" w14:textId="77777777" w:rsidR="000C5694" w:rsidRDefault="00616BA2" w:rsidP="000C5694">
      <w:pPr>
        <w:pStyle w:val="ListParagraph"/>
        <w:numPr>
          <w:ilvl w:val="0"/>
          <w:numId w:val="29"/>
        </w:numPr>
        <w:spacing w:before="120" w:after="120" w:line="276" w:lineRule="auto"/>
        <w:rPr>
          <w:rFonts w:ascii="Calibri" w:hAnsi="Calibri" w:cs="Utsaah"/>
          <w:sz w:val="21"/>
          <w:szCs w:val="21"/>
        </w:rPr>
      </w:pPr>
      <w:r>
        <w:rPr>
          <w:rFonts w:ascii="Calibri" w:hAnsi="Calibri" w:cs="Utsaah"/>
          <w:sz w:val="21"/>
          <w:szCs w:val="21"/>
        </w:rPr>
        <w:t>Eukaryotes have membrane bound organelles d</w:t>
      </w:r>
      <w:r w:rsidR="00643406" w:rsidRPr="00616BA2">
        <w:rPr>
          <w:rFonts w:ascii="Calibri" w:hAnsi="Calibri" w:cs="Utsaah"/>
          <w:sz w:val="21"/>
          <w:szCs w:val="21"/>
        </w:rPr>
        <w:t>espite havin</w:t>
      </w:r>
      <w:r w:rsidR="000C5694">
        <w:rPr>
          <w:rFonts w:ascii="Calibri" w:hAnsi="Calibri" w:cs="Utsaah"/>
          <w:sz w:val="21"/>
          <w:szCs w:val="21"/>
        </w:rPr>
        <w:t>g a cytoplasm like prokaryotes</w:t>
      </w:r>
    </w:p>
    <w:p w14:paraId="7D009991" w14:textId="710C1F5A" w:rsidR="00643406" w:rsidRPr="000C5694" w:rsidRDefault="00616BA2" w:rsidP="000C5694">
      <w:pPr>
        <w:pStyle w:val="ListParagraph"/>
        <w:numPr>
          <w:ilvl w:val="0"/>
          <w:numId w:val="29"/>
        </w:numPr>
        <w:spacing w:before="120" w:after="120" w:line="276" w:lineRule="auto"/>
        <w:rPr>
          <w:rFonts w:ascii="Calibri" w:hAnsi="Calibri" w:cs="Utsaah"/>
          <w:sz w:val="21"/>
          <w:szCs w:val="21"/>
        </w:rPr>
      </w:pPr>
      <w:r>
        <w:rPr>
          <w:rFonts w:ascii="Calibri" w:hAnsi="Calibri" w:cs="Utsaah"/>
          <w:sz w:val="21"/>
          <w:szCs w:val="21"/>
        </w:rPr>
        <w:t xml:space="preserve">Furthermore, </w:t>
      </w:r>
      <w:r w:rsidR="00643406" w:rsidRPr="00616BA2">
        <w:rPr>
          <w:rFonts w:ascii="Calibri" w:hAnsi="Calibri" w:cs="Utsaah"/>
          <w:sz w:val="21"/>
          <w:szCs w:val="21"/>
        </w:rPr>
        <w:t>eukaryotes compartmentalized their organelle</w:t>
      </w:r>
      <w:r w:rsidR="003B6DFE" w:rsidRPr="00616BA2">
        <w:rPr>
          <w:rFonts w:ascii="Calibri" w:hAnsi="Calibri" w:cs="Utsaah"/>
          <w:sz w:val="21"/>
          <w:szCs w:val="21"/>
        </w:rPr>
        <w:t>s</w:t>
      </w:r>
      <w:r w:rsidR="000C5694">
        <w:rPr>
          <w:rFonts w:ascii="Calibri" w:hAnsi="Calibri" w:cs="Utsaah"/>
          <w:sz w:val="21"/>
          <w:szCs w:val="21"/>
        </w:rPr>
        <w:t xml:space="preserve">. </w:t>
      </w:r>
      <w:r w:rsidR="003B6DFE" w:rsidRPr="00F172BA">
        <w:rPr>
          <w:rFonts w:ascii="Calibri" w:hAnsi="Calibri" w:cs="Utsaah"/>
          <w:b/>
          <w:sz w:val="21"/>
          <w:szCs w:val="21"/>
        </w:rPr>
        <w:t>This</w:t>
      </w:r>
      <w:r w:rsidR="00643406" w:rsidRPr="00F172BA">
        <w:rPr>
          <w:rFonts w:ascii="Calibri" w:hAnsi="Calibri" w:cs="Utsaah"/>
          <w:b/>
          <w:sz w:val="21"/>
          <w:szCs w:val="21"/>
        </w:rPr>
        <w:t xml:space="preserve"> compartmentalization allows for different chemical reactions to be separated from other organelles and allows</w:t>
      </w:r>
      <w:r w:rsidRPr="00F172BA">
        <w:rPr>
          <w:rFonts w:ascii="Calibri" w:hAnsi="Calibri" w:cs="Utsaah"/>
          <w:b/>
          <w:sz w:val="21"/>
          <w:szCs w:val="21"/>
        </w:rPr>
        <w:t xml:space="preserve"> for an increase in efficiency</w:t>
      </w:r>
    </w:p>
    <w:p w14:paraId="1B10471D" w14:textId="77777777" w:rsidR="00643406" w:rsidRPr="003C5C8B" w:rsidRDefault="00643406" w:rsidP="00C947FB">
      <w:pPr>
        <w:pStyle w:val="ListParagraph"/>
        <w:numPr>
          <w:ilvl w:val="0"/>
          <w:numId w:val="29"/>
        </w:numPr>
        <w:spacing w:before="120" w:after="120" w:line="276" w:lineRule="auto"/>
        <w:rPr>
          <w:rFonts w:ascii="Calibri" w:hAnsi="Calibri" w:cs="Utsaah"/>
          <w:sz w:val="21"/>
          <w:szCs w:val="21"/>
        </w:rPr>
      </w:pPr>
      <w:r w:rsidRPr="003C5C8B">
        <w:rPr>
          <w:rFonts w:ascii="Calibri" w:hAnsi="Calibri" w:cs="Utsaah"/>
          <w:sz w:val="21"/>
          <w:szCs w:val="21"/>
        </w:rPr>
        <w:t>Advantages of being compartmentalized:</w:t>
      </w:r>
    </w:p>
    <w:p w14:paraId="5A84EBB1" w14:textId="77777777" w:rsidR="00643406" w:rsidRDefault="00643406" w:rsidP="0064340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Efficiency of metabolism: Enzymes and substrates can become localized and much more concentrated</w:t>
      </w:r>
    </w:p>
    <w:p w14:paraId="3852BC12" w14:textId="77777777" w:rsidR="00643406" w:rsidRDefault="00643406" w:rsidP="0064340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Localized conditions: Different pH and other factors can be kept at optimal levels </w:t>
      </w:r>
    </w:p>
    <w:p w14:paraId="5905BF0D" w14:textId="77777777" w:rsidR="00643406" w:rsidRDefault="00643406" w:rsidP="0064340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Toxic/damaging substances can be isolated: E.g. digestive enzymes can be isolated</w:t>
      </w:r>
    </w:p>
    <w:p w14:paraId="4C7F3E9F" w14:textId="55B75D2B" w:rsidR="00643406" w:rsidRDefault="00643406" w:rsidP="0064340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Numbers </w:t>
      </w:r>
      <w:r w:rsidR="00616BA2">
        <w:rPr>
          <w:rFonts w:ascii="Calibri" w:hAnsi="Calibri" w:cs="Utsaah"/>
          <w:sz w:val="21"/>
          <w:szCs w:val="21"/>
        </w:rPr>
        <w:t xml:space="preserve">of organelles can be changed </w:t>
      </w:r>
      <w:r>
        <w:rPr>
          <w:rFonts w:ascii="Calibri" w:hAnsi="Calibri" w:cs="Utsaah"/>
          <w:sz w:val="21"/>
          <w:szCs w:val="21"/>
        </w:rPr>
        <w:t>depending on the cell</w:t>
      </w:r>
      <w:r>
        <w:rPr>
          <w:rFonts w:ascii="Helvetica" w:eastAsia="Helvetica" w:hAnsi="Helvetica" w:cs="Helvetica"/>
          <w:sz w:val="21"/>
          <w:szCs w:val="21"/>
        </w:rPr>
        <w:t>’</w:t>
      </w:r>
      <w:r>
        <w:rPr>
          <w:rFonts w:ascii="Calibri" w:hAnsi="Calibri" w:cs="Utsaah"/>
          <w:sz w:val="21"/>
          <w:szCs w:val="21"/>
        </w:rPr>
        <w:t>s requirements</w:t>
      </w:r>
    </w:p>
    <w:p w14:paraId="48923EFD" w14:textId="77777777" w:rsidR="00643406" w:rsidRDefault="00643406" w:rsidP="00C947FB">
      <w:pPr>
        <w:pStyle w:val="ListParagraph"/>
        <w:numPr>
          <w:ilvl w:val="0"/>
          <w:numId w:val="30"/>
        </w:numPr>
        <w:spacing w:before="120" w:after="120" w:line="276" w:lineRule="auto"/>
        <w:rPr>
          <w:rFonts w:ascii="Calibri" w:hAnsi="Calibri" w:cs="Utsaah"/>
          <w:sz w:val="21"/>
          <w:szCs w:val="21"/>
        </w:rPr>
      </w:pPr>
      <w:r>
        <w:rPr>
          <w:rFonts w:ascii="Calibri" w:hAnsi="Calibri" w:cs="Utsaah"/>
          <w:sz w:val="21"/>
          <w:szCs w:val="21"/>
        </w:rPr>
        <w:t>E</w:t>
      </w:r>
      <w:r w:rsidRPr="001E5088">
        <w:rPr>
          <w:rFonts w:ascii="Calibri" w:hAnsi="Calibri" w:cs="Utsaah"/>
          <w:sz w:val="21"/>
          <w:szCs w:val="21"/>
        </w:rPr>
        <w:t>ukaryotic cells are larger (5-100</w:t>
      </w:r>
      <w:r w:rsidRPr="001E5088">
        <w:rPr>
          <w:rFonts w:ascii="Helvetica" w:eastAsia="Helvetica" w:hAnsi="Helvetica" w:cs="Helvetica"/>
          <w:sz w:val="18"/>
          <w:szCs w:val="18"/>
        </w:rPr>
        <w:t>μm</w:t>
      </w:r>
      <w:r w:rsidRPr="001E5088">
        <w:rPr>
          <w:rFonts w:ascii="Calibri" w:hAnsi="Calibri" w:cs="Utsaah"/>
          <w:sz w:val="21"/>
          <w:szCs w:val="21"/>
        </w:rPr>
        <w:t>) than prokaryotic cells</w:t>
      </w:r>
    </w:p>
    <w:p w14:paraId="79391DE7" w14:textId="0A1AAD8A" w:rsidR="00840222" w:rsidRDefault="00840222" w:rsidP="00C947FB">
      <w:pPr>
        <w:pStyle w:val="ListParagraph"/>
        <w:numPr>
          <w:ilvl w:val="0"/>
          <w:numId w:val="30"/>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02272" behindDoc="0" locked="0" layoutInCell="1" allowOverlap="1" wp14:anchorId="17A624F8" wp14:editId="1D948B48">
            <wp:simplePos x="0" y="0"/>
            <wp:positionH relativeFrom="column">
              <wp:posOffset>3431540</wp:posOffset>
            </wp:positionH>
            <wp:positionV relativeFrom="paragraph">
              <wp:posOffset>263525</wp:posOffset>
            </wp:positionV>
            <wp:extent cx="3297555" cy="2395220"/>
            <wp:effectExtent l="0" t="0" r="0" b="0"/>
            <wp:wrapTight wrapText="bothSides">
              <wp:wrapPolygon edited="0">
                <wp:start x="0" y="0"/>
                <wp:lineTo x="0" y="21302"/>
                <wp:lineTo x="21463" y="21302"/>
                <wp:lineTo x="214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7555"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szCs w:val="21"/>
        </w:rPr>
        <w:t>Eukaryotes consist of both animal and plant cells:</w:t>
      </w:r>
    </w:p>
    <w:p w14:paraId="39BAA32A" w14:textId="65D95BF1" w:rsidR="00840222" w:rsidRDefault="00840222" w:rsidP="00840222">
      <w:p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01248" behindDoc="0" locked="0" layoutInCell="1" allowOverlap="1" wp14:anchorId="40AA0F21" wp14:editId="7D4E9A2D">
            <wp:simplePos x="0" y="0"/>
            <wp:positionH relativeFrom="column">
              <wp:posOffset>458470</wp:posOffset>
            </wp:positionH>
            <wp:positionV relativeFrom="paragraph">
              <wp:posOffset>14605</wp:posOffset>
            </wp:positionV>
            <wp:extent cx="2834640" cy="2385695"/>
            <wp:effectExtent l="0" t="0" r="0" b="0"/>
            <wp:wrapTight wrapText="bothSides">
              <wp:wrapPolygon edited="0">
                <wp:start x="0" y="0"/>
                <wp:lineTo x="0" y="21387"/>
                <wp:lineTo x="21484" y="21387"/>
                <wp:lineTo x="214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1FD28" w14:textId="77777777" w:rsidR="00840222" w:rsidRDefault="00840222" w:rsidP="00840222">
      <w:pPr>
        <w:spacing w:before="120" w:after="120" w:line="276" w:lineRule="auto"/>
        <w:rPr>
          <w:rFonts w:ascii="Calibri" w:hAnsi="Calibri" w:cs="Utsaah"/>
          <w:sz w:val="21"/>
          <w:szCs w:val="21"/>
        </w:rPr>
      </w:pPr>
    </w:p>
    <w:p w14:paraId="20D99C35" w14:textId="77777777" w:rsidR="00840222" w:rsidRDefault="00840222" w:rsidP="00840222">
      <w:pPr>
        <w:spacing w:before="120" w:after="120" w:line="276" w:lineRule="auto"/>
        <w:rPr>
          <w:rFonts w:ascii="Calibri" w:hAnsi="Calibri" w:cs="Utsaah"/>
          <w:sz w:val="21"/>
          <w:szCs w:val="21"/>
        </w:rPr>
      </w:pPr>
    </w:p>
    <w:p w14:paraId="574A6B54" w14:textId="77777777" w:rsidR="00840222" w:rsidRDefault="00840222" w:rsidP="00840222">
      <w:pPr>
        <w:spacing w:before="120" w:after="120" w:line="276" w:lineRule="auto"/>
        <w:rPr>
          <w:rFonts w:ascii="Calibri" w:hAnsi="Calibri" w:cs="Utsaah"/>
          <w:sz w:val="21"/>
          <w:szCs w:val="21"/>
        </w:rPr>
      </w:pPr>
    </w:p>
    <w:p w14:paraId="5D0459B1" w14:textId="77777777" w:rsidR="00840222" w:rsidRDefault="00840222" w:rsidP="00840222">
      <w:pPr>
        <w:spacing w:before="120" w:after="120" w:line="276" w:lineRule="auto"/>
        <w:rPr>
          <w:rFonts w:ascii="Calibri" w:hAnsi="Calibri" w:cs="Utsaah"/>
          <w:sz w:val="21"/>
          <w:szCs w:val="21"/>
        </w:rPr>
      </w:pPr>
    </w:p>
    <w:p w14:paraId="0AF1D5E3" w14:textId="77777777" w:rsidR="00840222" w:rsidRDefault="00840222" w:rsidP="00840222">
      <w:pPr>
        <w:spacing w:before="120" w:after="120" w:line="276" w:lineRule="auto"/>
        <w:rPr>
          <w:rFonts w:ascii="Calibri" w:hAnsi="Calibri" w:cs="Utsaah"/>
          <w:sz w:val="21"/>
          <w:szCs w:val="21"/>
        </w:rPr>
      </w:pPr>
    </w:p>
    <w:p w14:paraId="7AA71F3B" w14:textId="77777777" w:rsidR="00840222" w:rsidRDefault="00840222" w:rsidP="00840222">
      <w:pPr>
        <w:spacing w:before="120" w:after="120" w:line="276" w:lineRule="auto"/>
        <w:rPr>
          <w:rFonts w:ascii="Calibri" w:hAnsi="Calibri" w:cs="Utsaah"/>
          <w:sz w:val="21"/>
          <w:szCs w:val="21"/>
        </w:rPr>
      </w:pPr>
    </w:p>
    <w:p w14:paraId="78661C5B" w14:textId="77777777" w:rsidR="00840222" w:rsidRDefault="00840222" w:rsidP="00840222">
      <w:pPr>
        <w:spacing w:before="120" w:after="120" w:line="276" w:lineRule="auto"/>
        <w:rPr>
          <w:rFonts w:ascii="Calibri" w:hAnsi="Calibri" w:cs="Utsaah"/>
          <w:sz w:val="21"/>
          <w:szCs w:val="21"/>
        </w:rPr>
      </w:pPr>
    </w:p>
    <w:p w14:paraId="5F03379B" w14:textId="77777777" w:rsidR="00616BA2" w:rsidRDefault="00616BA2" w:rsidP="00840222">
      <w:pPr>
        <w:spacing w:before="120" w:after="120" w:line="276" w:lineRule="auto"/>
        <w:rPr>
          <w:rFonts w:ascii="Calibri" w:hAnsi="Calibri" w:cs="Utsaah"/>
          <w:sz w:val="21"/>
          <w:szCs w:val="21"/>
        </w:rPr>
      </w:pPr>
    </w:p>
    <w:p w14:paraId="0B1D011C" w14:textId="77777777" w:rsidR="007A5A1E" w:rsidRDefault="007A5A1E" w:rsidP="00840222">
      <w:pPr>
        <w:spacing w:before="120" w:after="120" w:line="276" w:lineRule="auto"/>
        <w:rPr>
          <w:rFonts w:ascii="Calibri" w:hAnsi="Calibri" w:cs="Utsaah"/>
          <w:sz w:val="21"/>
          <w:szCs w:val="21"/>
        </w:rPr>
      </w:pPr>
    </w:p>
    <w:p w14:paraId="73928819" w14:textId="77777777" w:rsidR="00F125F1" w:rsidRDefault="00F125F1" w:rsidP="00F125F1">
      <w:pPr>
        <w:spacing w:before="120" w:after="120" w:line="276" w:lineRule="auto"/>
        <w:ind w:firstLine="708"/>
        <w:rPr>
          <w:rFonts w:ascii="Calibri" w:hAnsi="Calibri" w:cs="Utsaah"/>
          <w:sz w:val="21"/>
          <w:szCs w:val="21"/>
        </w:rPr>
      </w:pPr>
      <w:r>
        <w:rPr>
          <w:rFonts w:ascii="Calibri" w:hAnsi="Calibri" w:cs="Utsaah"/>
          <w:sz w:val="21"/>
          <w:szCs w:val="21"/>
        </w:rPr>
        <w:t>The organelles of both prokaryotes and eukaryotes are as follows:</w:t>
      </w:r>
    </w:p>
    <w:p w14:paraId="365ED3B3" w14:textId="77777777" w:rsidR="00F125F1" w:rsidRDefault="00F125F1" w:rsidP="00F125F1">
      <w:pPr>
        <w:spacing w:before="120" w:after="120" w:line="276" w:lineRule="auto"/>
        <w:rPr>
          <w:rFonts w:ascii="Calibri" w:hAnsi="Calibri" w:cs="Utsaah"/>
          <w:sz w:val="21"/>
          <w:szCs w:val="21"/>
        </w:rPr>
        <w:sectPr w:rsidR="00F125F1" w:rsidSect="00CB34FA">
          <w:pgSz w:w="12240" w:h="15840"/>
          <w:pgMar w:top="142" w:right="424" w:bottom="142" w:left="426" w:header="708" w:footer="708" w:gutter="0"/>
          <w:cols w:space="708"/>
          <w:docGrid w:linePitch="360"/>
        </w:sectPr>
      </w:pPr>
    </w:p>
    <w:tbl>
      <w:tblPr>
        <w:tblStyle w:val="GridTable1Light-Accent3"/>
        <w:tblpPr w:leftFromText="180" w:rightFromText="180" w:vertAnchor="text" w:horzAnchor="page" w:tblpX="491" w:tblpY="361"/>
        <w:tblW w:w="15150" w:type="dxa"/>
        <w:tblLook w:val="04A0" w:firstRow="1" w:lastRow="0" w:firstColumn="1" w:lastColumn="0" w:noHBand="0" w:noVBand="1"/>
      </w:tblPr>
      <w:tblGrid>
        <w:gridCol w:w="2313"/>
        <w:gridCol w:w="2903"/>
        <w:gridCol w:w="899"/>
        <w:gridCol w:w="3072"/>
        <w:gridCol w:w="1299"/>
        <w:gridCol w:w="2362"/>
        <w:gridCol w:w="2302"/>
      </w:tblGrid>
      <w:tr w:rsidR="003F5E2C" w14:paraId="2CDE2C7D" w14:textId="43A9F831" w:rsidTr="00B70253">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313" w:type="dxa"/>
            <w:shd w:val="clear" w:color="auto" w:fill="EAF1DD" w:themeFill="accent3" w:themeFillTint="33"/>
          </w:tcPr>
          <w:p w14:paraId="774D70A8" w14:textId="5BE543BC" w:rsidR="00200A5B" w:rsidRPr="00916916" w:rsidRDefault="00200A5B" w:rsidP="00F125F1">
            <w:pPr>
              <w:spacing w:before="120" w:after="120" w:line="276" w:lineRule="auto"/>
              <w:jc w:val="center"/>
              <w:rPr>
                <w:rFonts w:ascii="Calibri" w:hAnsi="Calibri" w:cs="Utsaah"/>
                <w:sz w:val="21"/>
                <w:szCs w:val="21"/>
              </w:rPr>
            </w:pPr>
            <w:r w:rsidRPr="00916916">
              <w:rPr>
                <w:rFonts w:ascii="Calibri" w:hAnsi="Calibri" w:cs="Utsaah"/>
                <w:sz w:val="21"/>
                <w:szCs w:val="21"/>
              </w:rPr>
              <w:lastRenderedPageBreak/>
              <w:t>Organelle</w:t>
            </w:r>
          </w:p>
        </w:tc>
        <w:tc>
          <w:tcPr>
            <w:tcW w:w="3802" w:type="dxa"/>
            <w:gridSpan w:val="2"/>
            <w:shd w:val="clear" w:color="auto" w:fill="EAF1DD" w:themeFill="accent3" w:themeFillTint="33"/>
          </w:tcPr>
          <w:p w14:paraId="70E7E0D4" w14:textId="6439B208" w:rsidR="00200A5B" w:rsidRPr="00916916" w:rsidRDefault="00200A5B" w:rsidP="00F125F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Description</w:t>
            </w:r>
          </w:p>
        </w:tc>
        <w:tc>
          <w:tcPr>
            <w:tcW w:w="3072" w:type="dxa"/>
            <w:shd w:val="clear" w:color="auto" w:fill="EAF1DD" w:themeFill="accent3" w:themeFillTint="33"/>
          </w:tcPr>
          <w:p w14:paraId="0AA91257" w14:textId="77777777" w:rsidR="00200A5B" w:rsidRPr="00916916" w:rsidRDefault="00200A5B" w:rsidP="00F125F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Function</w:t>
            </w:r>
          </w:p>
        </w:tc>
        <w:tc>
          <w:tcPr>
            <w:tcW w:w="3661" w:type="dxa"/>
            <w:gridSpan w:val="2"/>
            <w:shd w:val="clear" w:color="auto" w:fill="EAF1DD" w:themeFill="accent3" w:themeFillTint="33"/>
          </w:tcPr>
          <w:p w14:paraId="133147AF" w14:textId="77777777" w:rsidR="00200A5B" w:rsidRPr="00916916" w:rsidRDefault="00200A5B" w:rsidP="00F125F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Structure/Location</w:t>
            </w:r>
          </w:p>
        </w:tc>
        <w:tc>
          <w:tcPr>
            <w:tcW w:w="2302" w:type="dxa"/>
            <w:shd w:val="clear" w:color="auto" w:fill="EAF1DD" w:themeFill="accent3" w:themeFillTint="33"/>
          </w:tcPr>
          <w:p w14:paraId="6497C144" w14:textId="77777777" w:rsidR="00200A5B" w:rsidRPr="00916916" w:rsidRDefault="00200A5B" w:rsidP="00F125F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Found in:</w:t>
            </w:r>
          </w:p>
        </w:tc>
      </w:tr>
      <w:tr w:rsidR="00EC62E4" w:rsidRPr="00C67108" w14:paraId="030B9CE8" w14:textId="77777777" w:rsidTr="00B70253">
        <w:trPr>
          <w:trHeight w:val="499"/>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09774C47" w14:textId="6F8F1D89" w:rsidR="00EC62E4" w:rsidRPr="00C67108" w:rsidRDefault="00EC62E4" w:rsidP="004A07DC">
            <w:pPr>
              <w:spacing w:before="120" w:after="120"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Cytoplasm</w:t>
            </w:r>
          </w:p>
        </w:tc>
        <w:tc>
          <w:tcPr>
            <w:tcW w:w="3802" w:type="dxa"/>
            <w:gridSpan w:val="2"/>
            <w:vAlign w:val="center"/>
          </w:tcPr>
          <w:p w14:paraId="40B5F43E" w14:textId="51879C45" w:rsidR="00EC62E4" w:rsidRDefault="00EC62E4"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c>
          <w:tcPr>
            <w:tcW w:w="3072" w:type="dxa"/>
            <w:vAlign w:val="center"/>
          </w:tcPr>
          <w:p w14:paraId="1F67CE0F" w14:textId="5A82F5DB" w:rsidR="00EC62E4" w:rsidRDefault="00EC62E4"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Internal fluid component of the cell</w:t>
            </w:r>
          </w:p>
        </w:tc>
        <w:tc>
          <w:tcPr>
            <w:tcW w:w="3661" w:type="dxa"/>
            <w:gridSpan w:val="2"/>
            <w:vAlign w:val="center"/>
          </w:tcPr>
          <w:p w14:paraId="6C58DFA0" w14:textId="77777777" w:rsidR="00EC62E4" w:rsidRDefault="00EC62E4"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c>
          <w:tcPr>
            <w:tcW w:w="2302" w:type="dxa"/>
            <w:vAlign w:val="center"/>
          </w:tcPr>
          <w:p w14:paraId="2887F696" w14:textId="77777777" w:rsidR="00EC62E4" w:rsidRDefault="00EC62E4"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r>
      <w:tr w:rsidR="003F5E2C" w:rsidRPr="00C67108" w14:paraId="18365F04" w14:textId="12B7C7FF" w:rsidTr="00B70253">
        <w:trPr>
          <w:trHeight w:val="499"/>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625D88A1" w14:textId="67C7732E" w:rsidR="00200A5B" w:rsidRPr="00C67108" w:rsidRDefault="00200A5B" w:rsidP="004A07DC">
            <w:pPr>
              <w:spacing w:before="120" w:after="120" w:line="276" w:lineRule="auto"/>
              <w:jc w:val="center"/>
              <w:rPr>
                <w:rFonts w:ascii="Calibri" w:eastAsiaTheme="minorEastAsia" w:hAnsi="Calibri" w:cs="Utsaah"/>
                <w:b w:val="0"/>
                <w:color w:val="000000"/>
                <w:sz w:val="21"/>
                <w:szCs w:val="21"/>
                <w:shd w:val="clear" w:color="auto" w:fill="FFFFFF"/>
              </w:rPr>
            </w:pPr>
            <w:r w:rsidRPr="00C67108">
              <w:rPr>
                <w:rFonts w:ascii="Calibri" w:eastAsiaTheme="minorEastAsia" w:hAnsi="Calibri" w:cs="Utsaah"/>
                <w:b w:val="0"/>
                <w:color w:val="000000"/>
                <w:sz w:val="21"/>
                <w:szCs w:val="21"/>
                <w:shd w:val="clear" w:color="auto" w:fill="FFFFFF"/>
              </w:rPr>
              <w:t>Cell wall</w:t>
            </w:r>
          </w:p>
        </w:tc>
        <w:tc>
          <w:tcPr>
            <w:tcW w:w="3802" w:type="dxa"/>
            <w:gridSpan w:val="2"/>
            <w:vAlign w:val="center"/>
          </w:tcPr>
          <w:p w14:paraId="77F2CCA0" w14:textId="77777777" w:rsidR="00200A5B"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membrane of the cell surrounding the cell membrane</w:t>
            </w:r>
          </w:p>
          <w:p w14:paraId="394F84CC" w14:textId="075CD87B" w:rsidR="00200A5B" w:rsidRPr="00C67108"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It is permeable (doesn’t affect transport), strong (gives support), hard to digest (lasts a long time)</w:t>
            </w:r>
          </w:p>
        </w:tc>
        <w:tc>
          <w:tcPr>
            <w:tcW w:w="3072" w:type="dxa"/>
            <w:vAlign w:val="center"/>
          </w:tcPr>
          <w:p w14:paraId="3AA646B3" w14:textId="2A8D0E92" w:rsidR="00200A5B" w:rsidRPr="00C67108" w:rsidRDefault="00D5157D"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Maintains shape and prevents bursting (lysis)</w:t>
            </w:r>
          </w:p>
        </w:tc>
        <w:tc>
          <w:tcPr>
            <w:tcW w:w="3661" w:type="dxa"/>
            <w:gridSpan w:val="2"/>
            <w:vAlign w:val="center"/>
          </w:tcPr>
          <w:p w14:paraId="4CAD16F8" w14:textId="77777777" w:rsidR="00200A5B"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In plant cells, the cell wall is generally composed of cellulose</w:t>
            </w:r>
          </w:p>
          <w:p w14:paraId="17F30A89" w14:textId="51FD27F5" w:rsidR="00200A5B" w:rsidRPr="00C67108"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In bacteria, the cell wall is composed of peptidoglycan</w:t>
            </w:r>
          </w:p>
        </w:tc>
        <w:tc>
          <w:tcPr>
            <w:tcW w:w="2302" w:type="dxa"/>
            <w:vAlign w:val="center"/>
          </w:tcPr>
          <w:p w14:paraId="54371292" w14:textId="77777777" w:rsidR="007A5A1E"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Found in plants, bacteria, ar</w:t>
            </w:r>
            <w:r w:rsidR="007A5A1E">
              <w:rPr>
                <w:rFonts w:ascii="Calibri" w:eastAsiaTheme="minorEastAsia" w:hAnsi="Calibri" w:cs="Utsaah"/>
                <w:color w:val="000000"/>
                <w:sz w:val="21"/>
                <w:szCs w:val="21"/>
                <w:shd w:val="clear" w:color="auto" w:fill="FFFFFF"/>
              </w:rPr>
              <w:t xml:space="preserve">chaea, fungi and </w:t>
            </w:r>
            <w:proofErr w:type="spellStart"/>
            <w:r w:rsidR="007A5A1E">
              <w:rPr>
                <w:rFonts w:ascii="Calibri" w:eastAsiaTheme="minorEastAsia" w:hAnsi="Calibri" w:cs="Utsaah"/>
                <w:color w:val="000000"/>
                <w:sz w:val="21"/>
                <w:szCs w:val="21"/>
                <w:shd w:val="clear" w:color="auto" w:fill="FFFFFF"/>
              </w:rPr>
              <w:t>algea</w:t>
            </w:r>
            <w:proofErr w:type="spellEnd"/>
          </w:p>
          <w:p w14:paraId="61E7E483" w14:textId="72C03ED3" w:rsidR="00200A5B" w:rsidRPr="00C67108"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Animals/</w:t>
            </w:r>
            <w:proofErr w:type="spellStart"/>
            <w:r>
              <w:rPr>
                <w:rFonts w:ascii="Calibri" w:eastAsiaTheme="minorEastAsia" w:hAnsi="Calibri" w:cs="Utsaah"/>
                <w:color w:val="000000"/>
                <w:sz w:val="21"/>
                <w:szCs w:val="21"/>
                <w:shd w:val="clear" w:color="auto" w:fill="FFFFFF"/>
              </w:rPr>
              <w:t>protists</w:t>
            </w:r>
            <w:proofErr w:type="spellEnd"/>
            <w:r>
              <w:rPr>
                <w:rFonts w:ascii="Calibri" w:eastAsiaTheme="minorEastAsia" w:hAnsi="Calibri" w:cs="Utsaah"/>
                <w:color w:val="000000"/>
                <w:sz w:val="21"/>
                <w:szCs w:val="21"/>
                <w:shd w:val="clear" w:color="auto" w:fill="FFFFFF"/>
              </w:rPr>
              <w:t xml:space="preserve"> do not have</w:t>
            </w:r>
          </w:p>
        </w:tc>
      </w:tr>
      <w:tr w:rsidR="003F5E2C" w:rsidRPr="00C67108" w14:paraId="083F0436" w14:textId="6881BD2A" w:rsidTr="00B70253">
        <w:trPr>
          <w:trHeight w:val="35"/>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78E7E5BB" w14:textId="5FD056DC" w:rsidR="00200A5B" w:rsidRPr="00C67108" w:rsidRDefault="00200A5B" w:rsidP="004A07DC">
            <w:pPr>
              <w:spacing w:before="120" w:after="120"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Cell membrane</w:t>
            </w:r>
          </w:p>
        </w:tc>
        <w:tc>
          <w:tcPr>
            <w:tcW w:w="3802" w:type="dxa"/>
            <w:gridSpan w:val="2"/>
            <w:vAlign w:val="center"/>
          </w:tcPr>
          <w:p w14:paraId="7365297F" w14:textId="24A14D5B" w:rsidR="00200A5B" w:rsidRPr="00C67108" w:rsidRDefault="00D5157D"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Semi-permeable and selective barrier surrounding the cell</w:t>
            </w:r>
          </w:p>
        </w:tc>
        <w:tc>
          <w:tcPr>
            <w:tcW w:w="3072" w:type="dxa"/>
            <w:vAlign w:val="center"/>
          </w:tcPr>
          <w:p w14:paraId="0AF5E301" w14:textId="44377D57" w:rsidR="00200A5B" w:rsidRPr="00C67108" w:rsidRDefault="00200A5B" w:rsidP="005469B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It controls the movement of materials in and out of the cell</w:t>
            </w:r>
          </w:p>
        </w:tc>
        <w:tc>
          <w:tcPr>
            <w:tcW w:w="3661" w:type="dxa"/>
            <w:gridSpan w:val="2"/>
            <w:vAlign w:val="center"/>
          </w:tcPr>
          <w:p w14:paraId="16124634" w14:textId="44C2EF4E" w:rsidR="00200A5B" w:rsidRPr="00C67108"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Made up of two layers of phospholipids with embedded proteins</w:t>
            </w:r>
          </w:p>
        </w:tc>
        <w:tc>
          <w:tcPr>
            <w:tcW w:w="2302" w:type="dxa"/>
            <w:vAlign w:val="center"/>
          </w:tcPr>
          <w:p w14:paraId="561BEC24" w14:textId="596D1C53" w:rsidR="00200A5B" w:rsidRPr="00C67108" w:rsidRDefault="00200A5B" w:rsidP="00663DA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All cells</w:t>
            </w:r>
          </w:p>
        </w:tc>
      </w:tr>
      <w:tr w:rsidR="003F5E2C" w:rsidRPr="00C67108" w14:paraId="6748DC8C" w14:textId="2633755A" w:rsidTr="00B70253">
        <w:trPr>
          <w:trHeight w:val="35"/>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74914B01" w14:textId="3FF50C35" w:rsidR="00200A5B" w:rsidRPr="00C67108" w:rsidRDefault="00200A5B" w:rsidP="005469BA">
            <w:pPr>
              <w:spacing w:before="120" w:after="120"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Pili</w:t>
            </w:r>
          </w:p>
        </w:tc>
        <w:tc>
          <w:tcPr>
            <w:tcW w:w="3802" w:type="dxa"/>
            <w:gridSpan w:val="2"/>
            <w:vAlign w:val="center"/>
          </w:tcPr>
          <w:p w14:paraId="04F758D5" w14:textId="2B18D1E8" w:rsidR="00200A5B" w:rsidRPr="00C67108" w:rsidRDefault="00D5157D"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Hair like extensions that enable adherence to surfaces (attachment </w:t>
            </w:r>
            <w:proofErr w:type="spellStart"/>
            <w:r>
              <w:rPr>
                <w:rFonts w:ascii="Calibri" w:eastAsiaTheme="minorEastAsia" w:hAnsi="Calibri" w:cs="Utsaah"/>
                <w:color w:val="000000"/>
                <w:sz w:val="21"/>
                <w:szCs w:val="21"/>
                <w:shd w:val="clear" w:color="auto" w:fill="FFFFFF"/>
              </w:rPr>
              <w:t>pilli</w:t>
            </w:r>
            <w:proofErr w:type="spellEnd"/>
            <w:r>
              <w:rPr>
                <w:rFonts w:ascii="Calibri" w:eastAsiaTheme="minorEastAsia" w:hAnsi="Calibri" w:cs="Utsaah"/>
                <w:color w:val="000000"/>
                <w:sz w:val="21"/>
                <w:szCs w:val="21"/>
                <w:shd w:val="clear" w:color="auto" w:fill="FFFFFF"/>
              </w:rPr>
              <w:t xml:space="preserve">) or mediate bacterial </w:t>
            </w:r>
            <w:proofErr w:type="spellStart"/>
            <w:r>
              <w:rPr>
                <w:rFonts w:ascii="Calibri" w:eastAsiaTheme="minorEastAsia" w:hAnsi="Calibri" w:cs="Utsaah"/>
                <w:color w:val="000000"/>
                <w:sz w:val="21"/>
                <w:szCs w:val="21"/>
                <w:shd w:val="clear" w:color="auto" w:fill="FFFFFF"/>
              </w:rPr>
              <w:t>conjugtion</w:t>
            </w:r>
            <w:proofErr w:type="spellEnd"/>
          </w:p>
        </w:tc>
        <w:tc>
          <w:tcPr>
            <w:tcW w:w="3072" w:type="dxa"/>
            <w:vAlign w:val="center"/>
          </w:tcPr>
          <w:p w14:paraId="20179369" w14:textId="03E05D10" w:rsidR="00200A5B" w:rsidRPr="00C67108" w:rsidRDefault="00200A5B" w:rsidP="004D414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Not used for motility, but for adhering to other bacterial cells or to animal cells </w:t>
            </w:r>
          </w:p>
        </w:tc>
        <w:tc>
          <w:tcPr>
            <w:tcW w:w="3661" w:type="dxa"/>
            <w:gridSpan w:val="2"/>
            <w:vAlign w:val="center"/>
          </w:tcPr>
          <w:p w14:paraId="437EE72E" w14:textId="6DD099A5" w:rsidR="00200A5B" w:rsidRPr="00C67108" w:rsidRDefault="00200A5B" w:rsidP="005469B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Small hair like projections emerging from the outside</w:t>
            </w:r>
          </w:p>
        </w:tc>
        <w:tc>
          <w:tcPr>
            <w:tcW w:w="2302" w:type="dxa"/>
            <w:vAlign w:val="center"/>
          </w:tcPr>
          <w:p w14:paraId="7677A6D9" w14:textId="03D2A5E2" w:rsidR="00200A5B" w:rsidRPr="00C67108" w:rsidRDefault="00663DA2" w:rsidP="00663DA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Prokaryotes</w:t>
            </w:r>
          </w:p>
        </w:tc>
      </w:tr>
      <w:tr w:rsidR="003F5E2C" w:rsidRPr="00C67108" w14:paraId="63C46DF5" w14:textId="22F9778C" w:rsidTr="00B70253">
        <w:trPr>
          <w:trHeight w:val="1165"/>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791FF1DB" w14:textId="77777777" w:rsidR="00200A5B" w:rsidRDefault="00200A5B" w:rsidP="00200A5B">
            <w:pPr>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Flagellum</w:t>
            </w:r>
          </w:p>
          <w:p w14:paraId="7141E1AA" w14:textId="344F79B7" w:rsidR="00200A5B" w:rsidRPr="004C03BD" w:rsidRDefault="00200A5B" w:rsidP="00200A5B">
            <w:pPr>
              <w:jc w:val="center"/>
              <w:rPr>
                <w:rFonts w:ascii="Calibri" w:eastAsiaTheme="minorEastAsia" w:hAnsi="Calibri" w:cs="Utsaah"/>
                <w:b w:val="0"/>
                <w:i/>
                <w:color w:val="000000"/>
                <w:sz w:val="18"/>
                <w:szCs w:val="18"/>
                <w:shd w:val="clear" w:color="auto" w:fill="FFFFFF"/>
              </w:rPr>
            </w:pPr>
            <w:proofErr w:type="spellStart"/>
            <w:r w:rsidRPr="004C03BD">
              <w:rPr>
                <w:rFonts w:ascii="Calibri" w:eastAsiaTheme="minorEastAsia" w:hAnsi="Calibri" w:cs="Utsaah"/>
                <w:b w:val="0"/>
                <w:i/>
                <w:color w:val="000000"/>
                <w:sz w:val="18"/>
                <w:szCs w:val="18"/>
                <w:shd w:val="clear" w:color="auto" w:fill="FFFFFF"/>
              </w:rPr>
              <w:t>Flagrum</w:t>
            </w:r>
            <w:proofErr w:type="spellEnd"/>
            <w:r w:rsidRPr="004C03BD">
              <w:rPr>
                <w:rFonts w:ascii="Calibri" w:eastAsiaTheme="minorEastAsia" w:hAnsi="Calibri" w:cs="Utsaah"/>
                <w:b w:val="0"/>
                <w:i/>
                <w:color w:val="000000"/>
                <w:sz w:val="18"/>
                <w:szCs w:val="18"/>
                <w:shd w:val="clear" w:color="auto" w:fill="FFFFFF"/>
              </w:rPr>
              <w:t xml:space="preserve"> = Whip</w:t>
            </w:r>
          </w:p>
        </w:tc>
        <w:tc>
          <w:tcPr>
            <w:tcW w:w="3802" w:type="dxa"/>
            <w:gridSpan w:val="2"/>
            <w:vAlign w:val="center"/>
          </w:tcPr>
          <w:p w14:paraId="077B2BCD" w14:textId="5DFF9DB9" w:rsidR="00200A5B" w:rsidRPr="00C67108" w:rsidRDefault="00D5157D" w:rsidP="00D5157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Long, slender projections containing a motor protein that enables movement</w:t>
            </w:r>
          </w:p>
        </w:tc>
        <w:tc>
          <w:tcPr>
            <w:tcW w:w="3072" w:type="dxa"/>
            <w:vAlign w:val="center"/>
          </w:tcPr>
          <w:p w14:paraId="1B4C0076" w14:textId="1BE0DB72" w:rsidR="00200A5B" w:rsidRPr="00C67108"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Mainly used for movement</w:t>
            </w:r>
          </w:p>
        </w:tc>
        <w:tc>
          <w:tcPr>
            <w:tcW w:w="3661" w:type="dxa"/>
            <w:gridSpan w:val="2"/>
            <w:vAlign w:val="center"/>
          </w:tcPr>
          <w:p w14:paraId="4DBA700E" w14:textId="46A0A4D8" w:rsidR="00200A5B" w:rsidRPr="00C67108" w:rsidRDefault="00200A5B" w:rsidP="004C03B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Long, slender, threadlike</w:t>
            </w:r>
          </w:p>
        </w:tc>
        <w:tc>
          <w:tcPr>
            <w:tcW w:w="2302" w:type="dxa"/>
            <w:vAlign w:val="center"/>
          </w:tcPr>
          <w:p w14:paraId="0469A3FA" w14:textId="763394FC" w:rsidR="00FE2000" w:rsidRPr="00C67108" w:rsidRDefault="00FE2000" w:rsidP="00FE200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Prokaryotes/Eukaryotes</w:t>
            </w:r>
          </w:p>
        </w:tc>
      </w:tr>
      <w:tr w:rsidR="003F5E2C" w:rsidRPr="00C67108" w14:paraId="06E5ADFE" w14:textId="6524F468" w:rsidTr="00B70253">
        <w:trPr>
          <w:trHeight w:val="486"/>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434B208C" w14:textId="405ACB3C" w:rsidR="00200A5B" w:rsidRDefault="00200A5B" w:rsidP="003359BA">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Nucleoid Region</w:t>
            </w:r>
          </w:p>
          <w:p w14:paraId="01BB3C6E" w14:textId="1D1952F3" w:rsidR="003359BA" w:rsidRPr="005C0366" w:rsidRDefault="003359BA" w:rsidP="003359BA">
            <w:pPr>
              <w:spacing w:line="276" w:lineRule="auto"/>
              <w:jc w:val="center"/>
              <w:rPr>
                <w:rFonts w:ascii="Calibri" w:eastAsiaTheme="minorEastAsia" w:hAnsi="Calibri" w:cs="Utsaah"/>
                <w:b w:val="0"/>
                <w:i/>
                <w:color w:val="000000"/>
                <w:sz w:val="18"/>
                <w:szCs w:val="18"/>
                <w:shd w:val="clear" w:color="auto" w:fill="FFFFFF"/>
              </w:rPr>
            </w:pPr>
            <w:proofErr w:type="spellStart"/>
            <w:r w:rsidRPr="005C0366">
              <w:rPr>
                <w:rFonts w:ascii="Calibri" w:eastAsiaTheme="minorEastAsia" w:hAnsi="Calibri" w:cs="Utsaah"/>
                <w:b w:val="0"/>
                <w:i/>
                <w:color w:val="000000"/>
                <w:sz w:val="18"/>
                <w:szCs w:val="18"/>
                <w:shd w:val="clear" w:color="auto" w:fill="FFFFFF"/>
              </w:rPr>
              <w:t>Nucleo</w:t>
            </w:r>
            <w:proofErr w:type="spellEnd"/>
            <w:r w:rsidRPr="005C0366">
              <w:rPr>
                <w:rFonts w:ascii="Calibri" w:eastAsiaTheme="minorEastAsia" w:hAnsi="Calibri" w:cs="Utsaah"/>
                <w:b w:val="0"/>
                <w:i/>
                <w:color w:val="000000"/>
                <w:sz w:val="18"/>
                <w:szCs w:val="18"/>
                <w:shd w:val="clear" w:color="auto" w:fill="FFFFFF"/>
              </w:rPr>
              <w:t xml:space="preserve"> + </w:t>
            </w:r>
            <w:proofErr w:type="spellStart"/>
            <w:r w:rsidRPr="005C0366">
              <w:rPr>
                <w:rFonts w:ascii="Calibri" w:eastAsiaTheme="minorEastAsia" w:hAnsi="Calibri" w:cs="Utsaah"/>
                <w:b w:val="0"/>
                <w:i/>
                <w:color w:val="000000"/>
                <w:sz w:val="18"/>
                <w:szCs w:val="18"/>
                <w:shd w:val="clear" w:color="auto" w:fill="FFFFFF"/>
              </w:rPr>
              <w:t>Oid</w:t>
            </w:r>
            <w:proofErr w:type="spellEnd"/>
            <w:r w:rsidRPr="005C0366">
              <w:rPr>
                <w:rFonts w:ascii="Calibri" w:eastAsiaTheme="minorEastAsia" w:hAnsi="Calibri" w:cs="Utsaah"/>
                <w:b w:val="0"/>
                <w:i/>
                <w:color w:val="000000"/>
                <w:sz w:val="18"/>
                <w:szCs w:val="18"/>
                <w:shd w:val="clear" w:color="auto" w:fill="FFFFFF"/>
              </w:rPr>
              <w:t xml:space="preserve"> = Like a nucleus</w:t>
            </w:r>
          </w:p>
        </w:tc>
        <w:tc>
          <w:tcPr>
            <w:tcW w:w="3802" w:type="dxa"/>
            <w:gridSpan w:val="2"/>
            <w:vAlign w:val="center"/>
          </w:tcPr>
          <w:p w14:paraId="0709F512" w14:textId="1FEFA352" w:rsidR="003359BA" w:rsidRPr="00C67108" w:rsidRDefault="00B70253" w:rsidP="003359B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Region of the cytoplasm where DNA is located</w:t>
            </w:r>
          </w:p>
        </w:tc>
        <w:tc>
          <w:tcPr>
            <w:tcW w:w="3072" w:type="dxa"/>
            <w:vAlign w:val="center"/>
          </w:tcPr>
          <w:p w14:paraId="240B745B" w14:textId="7E45DDA9" w:rsidR="00200A5B" w:rsidRPr="00C67108" w:rsidRDefault="00200A5B" w:rsidP="004A07D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c>
          <w:tcPr>
            <w:tcW w:w="3661" w:type="dxa"/>
            <w:gridSpan w:val="2"/>
            <w:vAlign w:val="center"/>
          </w:tcPr>
          <w:p w14:paraId="667B9619" w14:textId="35FF1A3B" w:rsidR="00200A5B" w:rsidRPr="00C67108" w:rsidRDefault="003359BA" w:rsidP="003359B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Not encased in a nucleus</w:t>
            </w:r>
          </w:p>
        </w:tc>
        <w:tc>
          <w:tcPr>
            <w:tcW w:w="2302" w:type="dxa"/>
            <w:vAlign w:val="center"/>
          </w:tcPr>
          <w:p w14:paraId="2E3A1FE0" w14:textId="2648129F" w:rsidR="00200A5B" w:rsidRPr="00C67108" w:rsidRDefault="003359BA" w:rsidP="00663DA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Prokaryotes</w:t>
            </w:r>
          </w:p>
        </w:tc>
      </w:tr>
      <w:tr w:rsidR="003F5E2C" w:rsidRPr="00C67108" w14:paraId="5B002A9A" w14:textId="77777777" w:rsidTr="00B70253">
        <w:trPr>
          <w:trHeight w:val="1298"/>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4FE519D5" w14:textId="77777777" w:rsidR="000F77ED" w:rsidRDefault="000F77ED" w:rsidP="000F77ED">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Endoplasmic Reticulum</w:t>
            </w:r>
          </w:p>
          <w:p w14:paraId="231CF259" w14:textId="77777777" w:rsidR="000F77ED" w:rsidRPr="00220367" w:rsidRDefault="000F77ED" w:rsidP="000F77ED">
            <w:pPr>
              <w:spacing w:line="276" w:lineRule="auto"/>
              <w:jc w:val="center"/>
              <w:rPr>
                <w:rFonts w:ascii="Calibri" w:eastAsiaTheme="minorEastAsia" w:hAnsi="Calibri" w:cs="Utsaah"/>
                <w:b w:val="0"/>
                <w:i/>
                <w:color w:val="000000"/>
                <w:sz w:val="18"/>
                <w:szCs w:val="18"/>
                <w:shd w:val="clear" w:color="auto" w:fill="FFFFFF"/>
              </w:rPr>
            </w:pPr>
            <w:r w:rsidRPr="00220367">
              <w:rPr>
                <w:rFonts w:ascii="Calibri" w:eastAsiaTheme="minorEastAsia" w:hAnsi="Calibri" w:cs="Utsaah"/>
                <w:b w:val="0"/>
                <w:i/>
                <w:color w:val="000000"/>
                <w:sz w:val="18"/>
                <w:szCs w:val="18"/>
                <w:shd w:val="clear" w:color="auto" w:fill="FFFFFF"/>
              </w:rPr>
              <w:t>Endo = Within</w:t>
            </w:r>
          </w:p>
          <w:p w14:paraId="2889FE60" w14:textId="77777777" w:rsidR="000F77ED" w:rsidRPr="00220367" w:rsidRDefault="000F77ED" w:rsidP="000F77ED">
            <w:pPr>
              <w:spacing w:line="276" w:lineRule="auto"/>
              <w:jc w:val="center"/>
              <w:rPr>
                <w:rFonts w:ascii="Calibri" w:eastAsiaTheme="minorEastAsia" w:hAnsi="Calibri" w:cs="Utsaah"/>
                <w:b w:val="0"/>
                <w:i/>
                <w:color w:val="000000"/>
                <w:sz w:val="18"/>
                <w:szCs w:val="18"/>
                <w:shd w:val="clear" w:color="auto" w:fill="FFFFFF"/>
              </w:rPr>
            </w:pPr>
            <w:r w:rsidRPr="00220367">
              <w:rPr>
                <w:rFonts w:ascii="Calibri" w:eastAsiaTheme="minorEastAsia" w:hAnsi="Calibri" w:cs="Utsaah"/>
                <w:b w:val="0"/>
                <w:i/>
                <w:color w:val="000000"/>
                <w:sz w:val="18"/>
                <w:szCs w:val="18"/>
                <w:shd w:val="clear" w:color="auto" w:fill="FFFFFF"/>
              </w:rPr>
              <w:t>Plasma = Contain</w:t>
            </w:r>
          </w:p>
          <w:p w14:paraId="16C9458E" w14:textId="50F06BA3" w:rsidR="000F77ED" w:rsidRPr="005A6297" w:rsidRDefault="000F77ED" w:rsidP="000F77ED">
            <w:pPr>
              <w:spacing w:line="276" w:lineRule="auto"/>
              <w:jc w:val="center"/>
              <w:rPr>
                <w:rFonts w:ascii="Calibri" w:eastAsiaTheme="minorEastAsia" w:hAnsi="Calibri" w:cs="Utsaah"/>
                <w:b w:val="0"/>
                <w:i/>
                <w:color w:val="000000"/>
                <w:sz w:val="18"/>
                <w:szCs w:val="18"/>
                <w:shd w:val="clear" w:color="auto" w:fill="FFFFFF"/>
              </w:rPr>
            </w:pPr>
            <w:r w:rsidRPr="00220367">
              <w:rPr>
                <w:rFonts w:ascii="Calibri" w:eastAsiaTheme="minorEastAsia" w:hAnsi="Calibri" w:cs="Utsaah"/>
                <w:b w:val="0"/>
                <w:i/>
                <w:color w:val="000000"/>
                <w:sz w:val="18"/>
                <w:szCs w:val="18"/>
                <w:shd w:val="clear" w:color="auto" w:fill="FFFFFF"/>
              </w:rPr>
              <w:t>Reticulum = Small Net</w:t>
            </w:r>
          </w:p>
        </w:tc>
        <w:tc>
          <w:tcPr>
            <w:tcW w:w="2903" w:type="dxa"/>
            <w:vAlign w:val="center"/>
          </w:tcPr>
          <w:p w14:paraId="427E0F82" w14:textId="5FFDE33B" w:rsidR="000F77ED" w:rsidRDefault="000F77ED" w:rsidP="000F77E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membrane bound organelle that occurs as interconnected network of flattened sacs or tubules (called cisternae)</w:t>
            </w:r>
          </w:p>
        </w:tc>
        <w:tc>
          <w:tcPr>
            <w:tcW w:w="5270" w:type="dxa"/>
            <w:gridSpan w:val="3"/>
            <w:vAlign w:val="center"/>
          </w:tcPr>
          <w:p w14:paraId="5A238973" w14:textId="77777777" w:rsidR="000F77ED" w:rsidRDefault="000F77ED" w:rsidP="000F77E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There are two types of ER:</w:t>
            </w:r>
          </w:p>
          <w:p w14:paraId="205CDD3E" w14:textId="77777777" w:rsidR="000F77ED" w:rsidRDefault="000F77ED" w:rsidP="000F77E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Rough ER bears many ribosomes giving it a rough appearance. Since there are ribosomes the rough ER is involved in protein synthesis and secretion</w:t>
            </w:r>
          </w:p>
          <w:p w14:paraId="7925CD88" w14:textId="25A04C8C" w:rsidR="000F77ED" w:rsidRPr="00C67108" w:rsidRDefault="000F77ED" w:rsidP="000F77E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Smooth ER does not have ribosomes on its surface. It functions include the transport of the rough ER products to other cell parts like the Golgi apparatus. Other functions include the synthesis of lipids, sex hormones and storing calcium ions</w:t>
            </w:r>
          </w:p>
        </w:tc>
        <w:tc>
          <w:tcPr>
            <w:tcW w:w="2362" w:type="dxa"/>
            <w:vAlign w:val="center"/>
          </w:tcPr>
          <w:p w14:paraId="3A4ADC68" w14:textId="0E71E7C9" w:rsidR="000F77ED" w:rsidRDefault="000F77ED" w:rsidP="000F77E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membranes of the ER are connected to the nuclear membrane and run through the cell membrane</w:t>
            </w:r>
          </w:p>
        </w:tc>
        <w:tc>
          <w:tcPr>
            <w:tcW w:w="2302" w:type="dxa"/>
            <w:vAlign w:val="center"/>
          </w:tcPr>
          <w:p w14:paraId="64F66150" w14:textId="33E77FBC" w:rsidR="000F77ED" w:rsidRDefault="00FE2000" w:rsidP="000F77E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w:t>
            </w:r>
          </w:p>
        </w:tc>
      </w:tr>
    </w:tbl>
    <w:p w14:paraId="21C4BB1F" w14:textId="77777777" w:rsidR="003F5E2C" w:rsidRDefault="003F5E2C" w:rsidP="003F5E2C">
      <w:pPr>
        <w:spacing w:before="120" w:after="120" w:line="276" w:lineRule="auto"/>
        <w:rPr>
          <w:rFonts w:ascii="Calibri" w:hAnsi="Calibri"/>
          <w:i/>
          <w:color w:val="95B3D7" w:themeColor="accent1" w:themeTint="99"/>
          <w:sz w:val="26"/>
        </w:rPr>
      </w:pPr>
    </w:p>
    <w:tbl>
      <w:tblPr>
        <w:tblStyle w:val="GridTable1Light-Accent3"/>
        <w:tblpPr w:leftFromText="180" w:rightFromText="180" w:vertAnchor="text" w:horzAnchor="page" w:tblpX="491" w:tblpY="361"/>
        <w:tblW w:w="15150" w:type="dxa"/>
        <w:tblLook w:val="04A0" w:firstRow="1" w:lastRow="0" w:firstColumn="1" w:lastColumn="0" w:noHBand="0" w:noVBand="1"/>
      </w:tblPr>
      <w:tblGrid>
        <w:gridCol w:w="2316"/>
        <w:gridCol w:w="3802"/>
        <w:gridCol w:w="3073"/>
        <w:gridCol w:w="3654"/>
        <w:gridCol w:w="2305"/>
      </w:tblGrid>
      <w:tr w:rsidR="00D5157D" w:rsidRPr="00916916" w14:paraId="545E7BE6" w14:textId="77777777" w:rsidTr="00EC1B46">
        <w:trPr>
          <w:cnfStyle w:val="100000000000" w:firstRow="1" w:lastRow="0" w:firstColumn="0" w:lastColumn="0" w:oddVBand="0" w:evenVBand="0" w:oddHBand="0"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2301" w:type="dxa"/>
            <w:shd w:val="clear" w:color="auto" w:fill="EAF1DD" w:themeFill="accent3" w:themeFillTint="33"/>
          </w:tcPr>
          <w:p w14:paraId="4EA2FDD3" w14:textId="77777777" w:rsidR="00D5157D" w:rsidRPr="00916916" w:rsidRDefault="00D5157D" w:rsidP="00EC1B46">
            <w:pPr>
              <w:spacing w:before="120" w:after="120" w:line="276" w:lineRule="auto"/>
              <w:jc w:val="center"/>
              <w:rPr>
                <w:rFonts w:ascii="Calibri" w:hAnsi="Calibri" w:cs="Utsaah"/>
                <w:sz w:val="21"/>
                <w:szCs w:val="21"/>
              </w:rPr>
            </w:pPr>
            <w:r w:rsidRPr="00916916">
              <w:rPr>
                <w:rFonts w:ascii="Calibri" w:hAnsi="Calibri" w:cs="Utsaah"/>
                <w:sz w:val="21"/>
                <w:szCs w:val="21"/>
              </w:rPr>
              <w:lastRenderedPageBreak/>
              <w:t>Organelle</w:t>
            </w:r>
          </w:p>
        </w:tc>
        <w:tc>
          <w:tcPr>
            <w:tcW w:w="3779" w:type="dxa"/>
            <w:shd w:val="clear" w:color="auto" w:fill="EAF1DD" w:themeFill="accent3" w:themeFillTint="33"/>
          </w:tcPr>
          <w:p w14:paraId="5DF05D4B" w14:textId="77777777" w:rsidR="00D5157D" w:rsidRPr="00916916" w:rsidRDefault="00D5157D" w:rsidP="00EC1B4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Description</w:t>
            </w:r>
          </w:p>
        </w:tc>
        <w:tc>
          <w:tcPr>
            <w:tcW w:w="3054" w:type="dxa"/>
            <w:shd w:val="clear" w:color="auto" w:fill="EAF1DD" w:themeFill="accent3" w:themeFillTint="33"/>
          </w:tcPr>
          <w:p w14:paraId="6937F7AF" w14:textId="77777777" w:rsidR="00D5157D" w:rsidRPr="00916916" w:rsidRDefault="00D5157D" w:rsidP="00EC1B4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Function</w:t>
            </w:r>
          </w:p>
        </w:tc>
        <w:tc>
          <w:tcPr>
            <w:tcW w:w="3632" w:type="dxa"/>
            <w:shd w:val="clear" w:color="auto" w:fill="EAF1DD" w:themeFill="accent3" w:themeFillTint="33"/>
          </w:tcPr>
          <w:p w14:paraId="2325F4EE" w14:textId="77777777" w:rsidR="00D5157D" w:rsidRPr="00916916" w:rsidRDefault="00D5157D" w:rsidP="00EC1B4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Structure/Location</w:t>
            </w:r>
          </w:p>
        </w:tc>
        <w:tc>
          <w:tcPr>
            <w:tcW w:w="2291" w:type="dxa"/>
            <w:shd w:val="clear" w:color="auto" w:fill="EAF1DD" w:themeFill="accent3" w:themeFillTint="33"/>
          </w:tcPr>
          <w:p w14:paraId="023207B6" w14:textId="77777777" w:rsidR="00D5157D" w:rsidRPr="00916916" w:rsidRDefault="00D5157D" w:rsidP="00EC1B4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Found in:</w:t>
            </w:r>
          </w:p>
        </w:tc>
      </w:tr>
      <w:tr w:rsidR="00D5157D" w:rsidRPr="00C67108" w14:paraId="653CAF74" w14:textId="77777777" w:rsidTr="00EC1B46">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47C41BE5" w14:textId="77777777" w:rsidR="00D5157D" w:rsidRPr="00C67108" w:rsidRDefault="00D5157D" w:rsidP="00EC1B46">
            <w:pPr>
              <w:spacing w:before="120" w:after="120"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Golgi Apparatus</w:t>
            </w:r>
          </w:p>
        </w:tc>
        <w:tc>
          <w:tcPr>
            <w:tcW w:w="3779" w:type="dxa"/>
            <w:vAlign w:val="center"/>
          </w:tcPr>
          <w:p w14:paraId="496EFBE7" w14:textId="77777777" w:rsidR="00D5157D" w:rsidRPr="00C67108"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An organelle made of flattened sacs called cisternae </w:t>
            </w:r>
          </w:p>
        </w:tc>
        <w:tc>
          <w:tcPr>
            <w:tcW w:w="3054" w:type="dxa"/>
            <w:vAlign w:val="center"/>
          </w:tcPr>
          <w:p w14:paraId="41C2B358" w14:textId="77777777" w:rsidR="00D5157D" w:rsidRPr="00C67108"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Involved in collecting, packaging and transporting molecules</w:t>
            </w:r>
          </w:p>
        </w:tc>
        <w:tc>
          <w:tcPr>
            <w:tcW w:w="3632" w:type="dxa"/>
            <w:vAlign w:val="center"/>
          </w:tcPr>
          <w:p w14:paraId="65671C6B" w14:textId="77777777" w:rsidR="00D5157D" w:rsidRPr="00C67108"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One side of the Golgi Apparatus faces the Rough ER. It receives the proteins and other materials and then packages them into vesicles. The vesicles then exit on the other side towards the nucleus</w:t>
            </w:r>
          </w:p>
        </w:tc>
        <w:tc>
          <w:tcPr>
            <w:tcW w:w="2291" w:type="dxa"/>
            <w:vAlign w:val="center"/>
          </w:tcPr>
          <w:p w14:paraId="3FBA32D3" w14:textId="77777777" w:rsidR="00D5157D" w:rsidRPr="00C67108"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w:t>
            </w:r>
          </w:p>
        </w:tc>
      </w:tr>
      <w:tr w:rsidR="00D5157D" w14:paraId="78E2506E" w14:textId="77777777" w:rsidTr="00EC1B46">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6423D712" w14:textId="77777777" w:rsidR="00D5157D" w:rsidRDefault="00D5157D" w:rsidP="00EC1B46">
            <w:pPr>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Lysosome</w:t>
            </w:r>
          </w:p>
          <w:p w14:paraId="4DFEB6E3" w14:textId="77777777" w:rsidR="00D5157D" w:rsidRPr="00220367" w:rsidRDefault="00D5157D" w:rsidP="00EC1B46">
            <w:pPr>
              <w:jc w:val="center"/>
              <w:rPr>
                <w:rFonts w:ascii="Calibri" w:eastAsiaTheme="minorEastAsia" w:hAnsi="Calibri" w:cs="Utsaah"/>
                <w:b w:val="0"/>
                <w:i/>
                <w:color w:val="000000"/>
                <w:sz w:val="18"/>
                <w:szCs w:val="18"/>
                <w:shd w:val="clear" w:color="auto" w:fill="FFFFFF"/>
              </w:rPr>
            </w:pPr>
            <w:proofErr w:type="spellStart"/>
            <w:r>
              <w:rPr>
                <w:rFonts w:ascii="Calibri" w:eastAsiaTheme="minorEastAsia" w:hAnsi="Calibri" w:cs="Utsaah"/>
                <w:b w:val="0"/>
                <w:i/>
                <w:color w:val="000000"/>
                <w:sz w:val="18"/>
                <w:szCs w:val="18"/>
                <w:shd w:val="clear" w:color="auto" w:fill="FFFFFF"/>
              </w:rPr>
              <w:t>Lyso</w:t>
            </w:r>
            <w:proofErr w:type="spellEnd"/>
            <w:r w:rsidRPr="00220367">
              <w:rPr>
                <w:rFonts w:ascii="Calibri" w:eastAsiaTheme="minorEastAsia" w:hAnsi="Calibri" w:cs="Utsaah"/>
                <w:b w:val="0"/>
                <w:i/>
                <w:color w:val="000000"/>
                <w:sz w:val="18"/>
                <w:szCs w:val="18"/>
                <w:shd w:val="clear" w:color="auto" w:fill="FFFFFF"/>
              </w:rPr>
              <w:t xml:space="preserve"> = </w:t>
            </w:r>
            <w:r>
              <w:rPr>
                <w:rFonts w:ascii="Calibri" w:eastAsiaTheme="minorEastAsia" w:hAnsi="Calibri" w:cs="Utsaah"/>
                <w:b w:val="0"/>
                <w:i/>
                <w:color w:val="000000"/>
                <w:sz w:val="18"/>
                <w:szCs w:val="18"/>
                <w:shd w:val="clear" w:color="auto" w:fill="FFFFFF"/>
              </w:rPr>
              <w:t>Lysis = Break</w:t>
            </w:r>
          </w:p>
          <w:p w14:paraId="3FBB0B24" w14:textId="77777777" w:rsidR="00D5157D" w:rsidRPr="00C67108" w:rsidRDefault="00D5157D" w:rsidP="00EC1B46">
            <w:pPr>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i/>
                <w:color w:val="000000"/>
                <w:sz w:val="18"/>
                <w:szCs w:val="18"/>
                <w:shd w:val="clear" w:color="auto" w:fill="FFFFFF"/>
              </w:rPr>
              <w:t>Some</w:t>
            </w:r>
            <w:r w:rsidRPr="00220367">
              <w:rPr>
                <w:rFonts w:ascii="Calibri" w:eastAsiaTheme="minorEastAsia" w:hAnsi="Calibri" w:cs="Utsaah"/>
                <w:b w:val="0"/>
                <w:i/>
                <w:color w:val="000000"/>
                <w:sz w:val="18"/>
                <w:szCs w:val="18"/>
                <w:shd w:val="clear" w:color="auto" w:fill="FFFFFF"/>
              </w:rPr>
              <w:t xml:space="preserve"> =</w:t>
            </w:r>
            <w:r>
              <w:rPr>
                <w:rFonts w:ascii="Calibri" w:eastAsiaTheme="minorEastAsia" w:hAnsi="Calibri" w:cs="Utsaah"/>
                <w:b w:val="0"/>
                <w:i/>
                <w:color w:val="000000"/>
                <w:sz w:val="18"/>
                <w:szCs w:val="18"/>
                <w:shd w:val="clear" w:color="auto" w:fill="FFFFFF"/>
              </w:rPr>
              <w:t xml:space="preserve"> Soma = Body</w:t>
            </w:r>
          </w:p>
        </w:tc>
        <w:tc>
          <w:tcPr>
            <w:tcW w:w="3779" w:type="dxa"/>
            <w:vAlign w:val="center"/>
          </w:tcPr>
          <w:p w14:paraId="05A73468"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Spherical molecules, surrounded by a single membrane containing a large range of digestive enzymes</w:t>
            </w:r>
          </w:p>
        </w:tc>
        <w:tc>
          <w:tcPr>
            <w:tcW w:w="3054" w:type="dxa"/>
            <w:vAlign w:val="center"/>
          </w:tcPr>
          <w:p w14:paraId="7A922277"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Enzymes primarily used for digestion and removal of excess of worn-out organelles, food particles and engulfed viruses of bacteria</w:t>
            </w:r>
          </w:p>
        </w:tc>
        <w:tc>
          <w:tcPr>
            <w:tcW w:w="3632" w:type="dxa"/>
            <w:vAlign w:val="center"/>
          </w:tcPr>
          <w:p w14:paraId="53412145"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Small spherical molecules</w:t>
            </w:r>
          </w:p>
        </w:tc>
        <w:tc>
          <w:tcPr>
            <w:tcW w:w="2291" w:type="dxa"/>
            <w:vAlign w:val="center"/>
          </w:tcPr>
          <w:p w14:paraId="04A63F98"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w:t>
            </w:r>
          </w:p>
        </w:tc>
      </w:tr>
      <w:tr w:rsidR="00D5157D" w14:paraId="073B1E35" w14:textId="77777777" w:rsidTr="00EC1B46">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1D347E3B" w14:textId="77777777" w:rsidR="00D5157D" w:rsidRDefault="00D5157D" w:rsidP="00EC1B46">
            <w:pPr>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Ribosome</w:t>
            </w:r>
          </w:p>
          <w:p w14:paraId="01DB5110" w14:textId="77777777" w:rsidR="00D5157D" w:rsidRPr="005C0366" w:rsidRDefault="00D5157D" w:rsidP="00EC1B46">
            <w:pPr>
              <w:jc w:val="center"/>
              <w:rPr>
                <w:rFonts w:ascii="Calibri" w:eastAsiaTheme="minorEastAsia" w:hAnsi="Calibri" w:cs="Utsaah"/>
                <w:b w:val="0"/>
                <w:i/>
                <w:color w:val="000000"/>
                <w:sz w:val="18"/>
                <w:szCs w:val="18"/>
                <w:shd w:val="clear" w:color="auto" w:fill="FFFFFF"/>
              </w:rPr>
            </w:pPr>
            <w:proofErr w:type="spellStart"/>
            <w:r w:rsidRPr="005C0366">
              <w:rPr>
                <w:rFonts w:ascii="Calibri" w:eastAsiaTheme="minorEastAsia" w:hAnsi="Calibri" w:cs="Utsaah"/>
                <w:b w:val="0"/>
                <w:i/>
                <w:color w:val="000000"/>
                <w:sz w:val="18"/>
                <w:szCs w:val="18"/>
                <w:shd w:val="clear" w:color="auto" w:fill="FFFFFF"/>
              </w:rPr>
              <w:t>Ribo</w:t>
            </w:r>
            <w:proofErr w:type="spellEnd"/>
            <w:r w:rsidRPr="005C0366">
              <w:rPr>
                <w:rFonts w:ascii="Calibri" w:eastAsiaTheme="minorEastAsia" w:hAnsi="Calibri" w:cs="Utsaah"/>
                <w:b w:val="0"/>
                <w:i/>
                <w:color w:val="000000"/>
                <w:sz w:val="18"/>
                <w:szCs w:val="18"/>
                <w:shd w:val="clear" w:color="auto" w:fill="FFFFFF"/>
              </w:rPr>
              <w:t xml:space="preserve"> = Ribonucleic Acid</w:t>
            </w:r>
          </w:p>
          <w:p w14:paraId="55C18C0F" w14:textId="77777777" w:rsidR="00D5157D" w:rsidRPr="00C67108" w:rsidRDefault="00D5157D" w:rsidP="00EC1B46">
            <w:pPr>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i/>
                <w:color w:val="000000"/>
                <w:sz w:val="18"/>
                <w:szCs w:val="18"/>
                <w:shd w:val="clear" w:color="auto" w:fill="FFFFFF"/>
              </w:rPr>
              <w:t>Some</w:t>
            </w:r>
            <w:r w:rsidRPr="00220367">
              <w:rPr>
                <w:rFonts w:ascii="Calibri" w:eastAsiaTheme="minorEastAsia" w:hAnsi="Calibri" w:cs="Utsaah"/>
                <w:b w:val="0"/>
                <w:i/>
                <w:color w:val="000000"/>
                <w:sz w:val="18"/>
                <w:szCs w:val="18"/>
                <w:shd w:val="clear" w:color="auto" w:fill="FFFFFF"/>
              </w:rPr>
              <w:t xml:space="preserve"> =</w:t>
            </w:r>
            <w:r>
              <w:rPr>
                <w:rFonts w:ascii="Calibri" w:eastAsiaTheme="minorEastAsia" w:hAnsi="Calibri" w:cs="Utsaah"/>
                <w:b w:val="0"/>
                <w:i/>
                <w:color w:val="000000"/>
                <w:sz w:val="18"/>
                <w:szCs w:val="18"/>
                <w:shd w:val="clear" w:color="auto" w:fill="FFFFFF"/>
              </w:rPr>
              <w:t xml:space="preserve"> </w:t>
            </w:r>
            <w:r w:rsidRPr="005C0366">
              <w:rPr>
                <w:rFonts w:ascii="Calibri" w:eastAsiaTheme="minorEastAsia" w:hAnsi="Calibri" w:cs="Utsaah"/>
                <w:b w:val="0"/>
                <w:i/>
                <w:color w:val="000000"/>
                <w:sz w:val="18"/>
                <w:szCs w:val="18"/>
                <w:shd w:val="clear" w:color="auto" w:fill="FFFFFF"/>
              </w:rPr>
              <w:t>Soma = Body</w:t>
            </w:r>
          </w:p>
        </w:tc>
        <w:tc>
          <w:tcPr>
            <w:tcW w:w="3779" w:type="dxa"/>
            <w:vAlign w:val="center"/>
          </w:tcPr>
          <w:p w14:paraId="7D26EC98"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Complexes of RNA and protein that are responsible for protein synthesis</w:t>
            </w:r>
          </w:p>
          <w:p w14:paraId="594F8F8F"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Ribosomes of prokaryotes are 70s and are smaller than ribosomes in eukaryotes that are 80s</w:t>
            </w:r>
          </w:p>
        </w:tc>
        <w:tc>
          <w:tcPr>
            <w:tcW w:w="3054" w:type="dxa"/>
            <w:vAlign w:val="center"/>
          </w:tcPr>
          <w:p w14:paraId="5C434307"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site of protein synthesis</w:t>
            </w:r>
          </w:p>
        </w:tc>
        <w:tc>
          <w:tcPr>
            <w:tcW w:w="3632" w:type="dxa"/>
            <w:vAlign w:val="center"/>
          </w:tcPr>
          <w:p w14:paraId="1B6F5AD5"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Found attached to the rough ER and throughout the cytoplasm</w:t>
            </w:r>
          </w:p>
          <w:p w14:paraId="19FC5773"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Consists of two subunits that fit together and work as one to build proteins using the sequences held within mRNA </w:t>
            </w:r>
            <w:r>
              <w:rPr>
                <w:rFonts w:ascii="Calibri" w:eastAsiaTheme="minorEastAsia" w:hAnsi="Calibri" w:cs="Utsaah"/>
                <w:i/>
                <w:color w:val="000000"/>
                <w:sz w:val="21"/>
                <w:szCs w:val="21"/>
                <w:shd w:val="clear" w:color="auto" w:fill="FFFFFF"/>
              </w:rPr>
              <w:t>(See 2.6)</w:t>
            </w:r>
          </w:p>
        </w:tc>
        <w:tc>
          <w:tcPr>
            <w:tcW w:w="2291" w:type="dxa"/>
            <w:vAlign w:val="center"/>
          </w:tcPr>
          <w:p w14:paraId="00B3A7DB"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Prokaryotes/Eukaryotes</w:t>
            </w:r>
          </w:p>
        </w:tc>
      </w:tr>
      <w:tr w:rsidR="00D5157D" w14:paraId="4E60FC42" w14:textId="77777777" w:rsidTr="00EC1B46">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020279BA" w14:textId="77777777" w:rsidR="00D5157D" w:rsidRPr="00C67108" w:rsidRDefault="00D5157D" w:rsidP="00EC1B46">
            <w:pPr>
              <w:spacing w:before="120" w:after="120"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Mitochondria</w:t>
            </w:r>
          </w:p>
        </w:tc>
        <w:tc>
          <w:tcPr>
            <w:tcW w:w="3779" w:type="dxa"/>
            <w:vAlign w:val="center"/>
          </w:tcPr>
          <w:p w14:paraId="34048277"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spherical or rod-shaped organelle with its own genome, and is responsible for cellular respiration</w:t>
            </w:r>
          </w:p>
          <w:p w14:paraId="2C0DDFAB"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Cells that need lots of energy have lost of mitochondria</w:t>
            </w:r>
          </w:p>
        </w:tc>
        <w:tc>
          <w:tcPr>
            <w:tcW w:w="3054" w:type="dxa"/>
            <w:vAlign w:val="center"/>
          </w:tcPr>
          <w:p w14:paraId="2B4A8072"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powerhouse of the cell</w:t>
            </w:r>
          </w:p>
        </w:tc>
        <w:tc>
          <w:tcPr>
            <w:tcW w:w="3632" w:type="dxa"/>
            <w:vAlign w:val="center"/>
          </w:tcPr>
          <w:p w14:paraId="642E6506"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The mitochondria </w:t>
            </w:r>
            <w:proofErr w:type="gramStart"/>
            <w:r>
              <w:rPr>
                <w:rFonts w:ascii="Calibri" w:eastAsiaTheme="minorEastAsia" w:hAnsi="Calibri" w:cs="Utsaah"/>
                <w:color w:val="000000"/>
                <w:sz w:val="21"/>
                <w:szCs w:val="21"/>
                <w:shd w:val="clear" w:color="auto" w:fill="FFFFFF"/>
              </w:rPr>
              <w:t>consists</w:t>
            </w:r>
            <w:proofErr w:type="gramEnd"/>
            <w:r>
              <w:rPr>
                <w:rFonts w:ascii="Calibri" w:eastAsiaTheme="minorEastAsia" w:hAnsi="Calibri" w:cs="Utsaah"/>
                <w:color w:val="000000"/>
                <w:sz w:val="21"/>
                <w:szCs w:val="21"/>
                <w:shd w:val="clear" w:color="auto" w:fill="FFFFFF"/>
              </w:rPr>
              <w:t xml:space="preserve"> of outer and inner membranes, an intermembrane space (spaces in between the membranes), the cristae (</w:t>
            </w:r>
            <w:proofErr w:type="spellStart"/>
            <w:r>
              <w:rPr>
                <w:rFonts w:ascii="Calibri" w:eastAsiaTheme="minorEastAsia" w:hAnsi="Calibri" w:cs="Utsaah"/>
                <w:color w:val="000000"/>
                <w:sz w:val="21"/>
                <w:szCs w:val="21"/>
                <w:shd w:val="clear" w:color="auto" w:fill="FFFFFF"/>
              </w:rPr>
              <w:t>infoldings</w:t>
            </w:r>
            <w:proofErr w:type="spellEnd"/>
            <w:r>
              <w:rPr>
                <w:rFonts w:ascii="Calibri" w:eastAsiaTheme="minorEastAsia" w:hAnsi="Calibri" w:cs="Utsaah"/>
                <w:color w:val="000000"/>
                <w:sz w:val="21"/>
                <w:szCs w:val="21"/>
                <w:shd w:val="clear" w:color="auto" w:fill="FFFFFF"/>
              </w:rPr>
              <w:t xml:space="preserve"> of the inner membrane) and the matrix, (space within the inner membrane</w:t>
            </w:r>
          </w:p>
          <w:p w14:paraId="62E683F0"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Mitochondria have their own DNA and ribosomes</w:t>
            </w:r>
          </w:p>
        </w:tc>
        <w:tc>
          <w:tcPr>
            <w:tcW w:w="2291" w:type="dxa"/>
            <w:vAlign w:val="center"/>
          </w:tcPr>
          <w:p w14:paraId="40606DCC"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w:t>
            </w:r>
          </w:p>
        </w:tc>
      </w:tr>
      <w:tr w:rsidR="00D5157D" w14:paraId="23BF5ED5" w14:textId="77777777" w:rsidTr="00EC1B46">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79BA3EF3" w14:textId="77777777" w:rsidR="00D5157D" w:rsidRDefault="00D5157D" w:rsidP="00EC1B46">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Vacuole</w:t>
            </w:r>
          </w:p>
          <w:p w14:paraId="790DDB59" w14:textId="77777777" w:rsidR="00D5157D" w:rsidRDefault="00D5157D" w:rsidP="00EC1B46">
            <w:pPr>
              <w:spacing w:before="120" w:after="120" w:line="276" w:lineRule="auto"/>
              <w:jc w:val="center"/>
              <w:rPr>
                <w:rFonts w:ascii="Calibri" w:eastAsiaTheme="minorEastAsia" w:hAnsi="Calibri" w:cs="Utsaah"/>
                <w:b w:val="0"/>
                <w:color w:val="000000"/>
                <w:sz w:val="21"/>
                <w:szCs w:val="21"/>
                <w:shd w:val="clear" w:color="auto" w:fill="FFFFFF"/>
              </w:rPr>
            </w:pPr>
            <w:proofErr w:type="spellStart"/>
            <w:r>
              <w:rPr>
                <w:rFonts w:ascii="Calibri" w:eastAsiaTheme="minorEastAsia" w:hAnsi="Calibri" w:cs="Utsaah"/>
                <w:b w:val="0"/>
                <w:i/>
                <w:color w:val="000000"/>
                <w:sz w:val="18"/>
                <w:szCs w:val="18"/>
                <w:shd w:val="clear" w:color="auto" w:fill="FFFFFF"/>
              </w:rPr>
              <w:t>Vacuolum</w:t>
            </w:r>
            <w:proofErr w:type="spellEnd"/>
            <w:r>
              <w:rPr>
                <w:rFonts w:ascii="Calibri" w:eastAsiaTheme="minorEastAsia" w:hAnsi="Calibri" w:cs="Utsaah"/>
                <w:b w:val="0"/>
                <w:i/>
                <w:color w:val="000000"/>
                <w:sz w:val="18"/>
                <w:szCs w:val="18"/>
                <w:shd w:val="clear" w:color="auto" w:fill="FFFFFF"/>
              </w:rPr>
              <w:t xml:space="preserve"> = </w:t>
            </w:r>
            <w:proofErr w:type="spellStart"/>
            <w:r>
              <w:rPr>
                <w:rFonts w:ascii="Calibri" w:eastAsiaTheme="minorEastAsia" w:hAnsi="Calibri" w:cs="Utsaah"/>
                <w:b w:val="0"/>
                <w:i/>
                <w:color w:val="000000"/>
                <w:sz w:val="18"/>
                <w:szCs w:val="18"/>
                <w:shd w:val="clear" w:color="auto" w:fill="FFFFFF"/>
              </w:rPr>
              <w:t>Vaccum</w:t>
            </w:r>
            <w:proofErr w:type="spellEnd"/>
            <w:r>
              <w:rPr>
                <w:rFonts w:ascii="Calibri" w:eastAsiaTheme="minorEastAsia" w:hAnsi="Calibri" w:cs="Utsaah"/>
                <w:b w:val="0"/>
                <w:i/>
                <w:color w:val="000000"/>
                <w:sz w:val="18"/>
                <w:szCs w:val="18"/>
                <w:shd w:val="clear" w:color="auto" w:fill="FFFFFF"/>
              </w:rPr>
              <w:t xml:space="preserve"> = Inner part</w:t>
            </w:r>
          </w:p>
        </w:tc>
        <w:tc>
          <w:tcPr>
            <w:tcW w:w="3779" w:type="dxa"/>
            <w:vAlign w:val="center"/>
          </w:tcPr>
          <w:p w14:paraId="23A4D4E7"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membrane-bound vesicle found in the cytoplasm of a cell. The size and shape of vacuoles varies between plants and animal cells. In the plant cell the vacuole also contains water</w:t>
            </w:r>
          </w:p>
        </w:tc>
        <w:tc>
          <w:tcPr>
            <w:tcW w:w="3054" w:type="dxa"/>
            <w:vAlign w:val="center"/>
          </w:tcPr>
          <w:p w14:paraId="0588673B"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To store material, like water, salt and proteins</w:t>
            </w:r>
          </w:p>
        </w:tc>
        <w:tc>
          <w:tcPr>
            <w:tcW w:w="3632" w:type="dxa"/>
            <w:vAlign w:val="center"/>
          </w:tcPr>
          <w:p w14:paraId="5CECF695"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roofErr w:type="gramStart"/>
            <w:r>
              <w:rPr>
                <w:rFonts w:ascii="Calibri" w:eastAsiaTheme="minorEastAsia" w:hAnsi="Calibri" w:cs="Utsaah"/>
                <w:color w:val="000000"/>
                <w:sz w:val="21"/>
                <w:szCs w:val="21"/>
                <w:shd w:val="clear" w:color="auto" w:fill="FFFFFF"/>
              </w:rPr>
              <w:t>Generally</w:t>
            </w:r>
            <w:proofErr w:type="gramEnd"/>
            <w:r>
              <w:rPr>
                <w:rFonts w:ascii="Calibri" w:eastAsiaTheme="minorEastAsia" w:hAnsi="Calibri" w:cs="Utsaah"/>
                <w:color w:val="000000"/>
                <w:sz w:val="21"/>
                <w:szCs w:val="21"/>
                <w:shd w:val="clear" w:color="auto" w:fill="FFFFFF"/>
              </w:rPr>
              <w:t xml:space="preserve"> very large in plants as they also help keep the plant cell rigid</w:t>
            </w:r>
          </w:p>
        </w:tc>
        <w:tc>
          <w:tcPr>
            <w:tcW w:w="2291" w:type="dxa"/>
            <w:vAlign w:val="center"/>
          </w:tcPr>
          <w:p w14:paraId="09BC9C28" w14:textId="77777777" w:rsidR="00D5157D" w:rsidRDefault="00D5157D" w:rsidP="00EC1B4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w:t>
            </w:r>
          </w:p>
        </w:tc>
      </w:tr>
    </w:tbl>
    <w:p w14:paraId="74C1ECB6" w14:textId="77777777" w:rsidR="00D5157D" w:rsidRPr="00EC62E4" w:rsidRDefault="00D5157D" w:rsidP="003F5E2C">
      <w:pPr>
        <w:spacing w:before="120" w:after="120" w:line="276" w:lineRule="auto"/>
        <w:rPr>
          <w:rFonts w:ascii="Calibri" w:hAnsi="Calibri"/>
          <w:i/>
          <w:color w:val="95B3D7" w:themeColor="accent1" w:themeTint="99"/>
          <w:sz w:val="26"/>
        </w:rPr>
      </w:pPr>
    </w:p>
    <w:p w14:paraId="25F46F97" w14:textId="77777777" w:rsidR="004D3241" w:rsidRDefault="004D3241" w:rsidP="00F656C6">
      <w:pPr>
        <w:spacing w:before="120" w:after="120" w:line="276" w:lineRule="auto"/>
        <w:ind w:firstLine="360"/>
        <w:rPr>
          <w:rFonts w:ascii="Calibri" w:hAnsi="Calibri"/>
          <w:i/>
          <w:color w:val="95B3D7" w:themeColor="accent1" w:themeTint="99"/>
        </w:rPr>
      </w:pPr>
    </w:p>
    <w:tbl>
      <w:tblPr>
        <w:tblStyle w:val="GridTable1Light-Accent3"/>
        <w:tblpPr w:leftFromText="180" w:rightFromText="180" w:vertAnchor="text" w:horzAnchor="page" w:tblpX="491" w:tblpY="-94"/>
        <w:tblW w:w="15057" w:type="dxa"/>
        <w:tblLook w:val="04A0" w:firstRow="1" w:lastRow="0" w:firstColumn="1" w:lastColumn="0" w:noHBand="0" w:noVBand="1"/>
      </w:tblPr>
      <w:tblGrid>
        <w:gridCol w:w="2301"/>
        <w:gridCol w:w="3779"/>
        <w:gridCol w:w="3054"/>
        <w:gridCol w:w="3632"/>
        <w:gridCol w:w="2291"/>
      </w:tblGrid>
      <w:tr w:rsidR="00FD624B" w14:paraId="6086E38E" w14:textId="77777777" w:rsidTr="00FD624B">
        <w:trPr>
          <w:cnfStyle w:val="100000000000" w:firstRow="1" w:lastRow="0" w:firstColumn="0" w:lastColumn="0" w:oddVBand="0" w:evenVBand="0" w:oddHBand="0"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2301" w:type="dxa"/>
            <w:shd w:val="clear" w:color="auto" w:fill="EAF1DD" w:themeFill="accent3" w:themeFillTint="33"/>
          </w:tcPr>
          <w:p w14:paraId="7258BD16" w14:textId="77777777" w:rsidR="00FD624B" w:rsidRPr="00916916" w:rsidRDefault="00FD624B" w:rsidP="00FD624B">
            <w:pPr>
              <w:spacing w:before="120" w:after="120" w:line="276" w:lineRule="auto"/>
              <w:jc w:val="center"/>
              <w:rPr>
                <w:rFonts w:ascii="Calibri" w:hAnsi="Calibri" w:cs="Utsaah"/>
                <w:sz w:val="21"/>
                <w:szCs w:val="21"/>
              </w:rPr>
            </w:pPr>
            <w:r w:rsidRPr="00916916">
              <w:rPr>
                <w:rFonts w:ascii="Calibri" w:hAnsi="Calibri" w:cs="Utsaah"/>
                <w:sz w:val="21"/>
                <w:szCs w:val="21"/>
              </w:rPr>
              <w:t>Organelle</w:t>
            </w:r>
          </w:p>
        </w:tc>
        <w:tc>
          <w:tcPr>
            <w:tcW w:w="3779" w:type="dxa"/>
            <w:shd w:val="clear" w:color="auto" w:fill="EAF1DD" w:themeFill="accent3" w:themeFillTint="33"/>
          </w:tcPr>
          <w:p w14:paraId="515AF32C" w14:textId="77777777" w:rsidR="00FD624B" w:rsidRPr="00916916" w:rsidRDefault="00FD624B" w:rsidP="00FD624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Description</w:t>
            </w:r>
          </w:p>
        </w:tc>
        <w:tc>
          <w:tcPr>
            <w:tcW w:w="3054" w:type="dxa"/>
            <w:shd w:val="clear" w:color="auto" w:fill="EAF1DD" w:themeFill="accent3" w:themeFillTint="33"/>
          </w:tcPr>
          <w:p w14:paraId="292FB454" w14:textId="77777777" w:rsidR="00FD624B" w:rsidRPr="00916916" w:rsidRDefault="00FD624B" w:rsidP="00FD624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Function</w:t>
            </w:r>
          </w:p>
        </w:tc>
        <w:tc>
          <w:tcPr>
            <w:tcW w:w="3632" w:type="dxa"/>
            <w:shd w:val="clear" w:color="auto" w:fill="EAF1DD" w:themeFill="accent3" w:themeFillTint="33"/>
          </w:tcPr>
          <w:p w14:paraId="2625D016" w14:textId="77777777" w:rsidR="00FD624B" w:rsidRPr="00916916" w:rsidRDefault="00FD624B" w:rsidP="00FD624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Structure/Location</w:t>
            </w:r>
          </w:p>
        </w:tc>
        <w:tc>
          <w:tcPr>
            <w:tcW w:w="2291" w:type="dxa"/>
            <w:shd w:val="clear" w:color="auto" w:fill="EAF1DD" w:themeFill="accent3" w:themeFillTint="33"/>
          </w:tcPr>
          <w:p w14:paraId="13ACA01B" w14:textId="77777777" w:rsidR="00FD624B" w:rsidRPr="00916916" w:rsidRDefault="00FD624B" w:rsidP="00FD624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916916">
              <w:rPr>
                <w:rFonts w:ascii="Calibri" w:hAnsi="Calibri" w:cs="Utsaah"/>
                <w:sz w:val="21"/>
                <w:szCs w:val="21"/>
              </w:rPr>
              <w:t>Found in:</w:t>
            </w:r>
          </w:p>
        </w:tc>
      </w:tr>
      <w:tr w:rsidR="00FD624B" w:rsidRPr="00C67108" w14:paraId="76ADFC20" w14:textId="77777777" w:rsidTr="00FD624B">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31D49DD2" w14:textId="657D86D6" w:rsidR="00FD624B" w:rsidRDefault="00186CF6" w:rsidP="00FD624B">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Nucleus</w:t>
            </w:r>
          </w:p>
          <w:p w14:paraId="44B755F5" w14:textId="77777777" w:rsidR="00FD624B" w:rsidRPr="005C0366" w:rsidRDefault="00FD624B" w:rsidP="00FD624B">
            <w:pPr>
              <w:spacing w:line="276" w:lineRule="auto"/>
              <w:jc w:val="center"/>
              <w:rPr>
                <w:rFonts w:ascii="Calibri" w:eastAsiaTheme="minorEastAsia" w:hAnsi="Calibri" w:cs="Utsaah"/>
                <w:b w:val="0"/>
                <w:i/>
                <w:color w:val="000000"/>
                <w:sz w:val="18"/>
                <w:szCs w:val="18"/>
                <w:shd w:val="clear" w:color="auto" w:fill="FFFFFF"/>
              </w:rPr>
            </w:pPr>
            <w:r>
              <w:rPr>
                <w:rFonts w:ascii="Calibri" w:eastAsiaTheme="minorEastAsia" w:hAnsi="Calibri" w:cs="Utsaah"/>
                <w:b w:val="0"/>
                <w:i/>
                <w:color w:val="000000"/>
                <w:sz w:val="18"/>
                <w:szCs w:val="18"/>
                <w:shd w:val="clear" w:color="auto" w:fill="FFFFFF"/>
              </w:rPr>
              <w:t>Nut = Nucleus = Inner part</w:t>
            </w:r>
          </w:p>
          <w:p w14:paraId="48697B95" w14:textId="77777777" w:rsidR="00FD624B" w:rsidRPr="00C67108" w:rsidRDefault="00FD624B" w:rsidP="00FD624B">
            <w:pPr>
              <w:spacing w:before="120" w:after="120" w:line="276" w:lineRule="auto"/>
              <w:jc w:val="center"/>
              <w:rPr>
                <w:rFonts w:ascii="Calibri" w:eastAsiaTheme="minorEastAsia" w:hAnsi="Calibri" w:cs="Utsaah"/>
                <w:b w:val="0"/>
                <w:color w:val="000000"/>
                <w:sz w:val="21"/>
                <w:szCs w:val="21"/>
                <w:shd w:val="clear" w:color="auto" w:fill="FFFFFF"/>
              </w:rPr>
            </w:pPr>
          </w:p>
        </w:tc>
        <w:tc>
          <w:tcPr>
            <w:tcW w:w="3779" w:type="dxa"/>
            <w:vAlign w:val="center"/>
          </w:tcPr>
          <w:p w14:paraId="31952D41" w14:textId="5B928C45" w:rsidR="00FD624B" w:rsidRPr="00C67108" w:rsidRDefault="00FD624B" w:rsidP="00186CF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large, membrane bound organelle that contains genetic material in the form of chromosomes</w:t>
            </w:r>
          </w:p>
        </w:tc>
        <w:tc>
          <w:tcPr>
            <w:tcW w:w="3054" w:type="dxa"/>
            <w:vAlign w:val="center"/>
          </w:tcPr>
          <w:p w14:paraId="42F5EF2E" w14:textId="743BA743" w:rsidR="00FD624B" w:rsidRPr="00C67108" w:rsidRDefault="00186CF6"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The nucleus is responsible for controlling cell activities/mitosis/replication </w:t>
            </w:r>
            <w:proofErr w:type="gramStart"/>
            <w:r>
              <w:rPr>
                <w:rFonts w:ascii="Calibri" w:eastAsiaTheme="minorEastAsia" w:hAnsi="Calibri" w:cs="Utsaah"/>
                <w:color w:val="000000"/>
                <w:sz w:val="21"/>
                <w:szCs w:val="21"/>
                <w:shd w:val="clear" w:color="auto" w:fill="FFFFFF"/>
              </w:rPr>
              <w:t xml:space="preserve">and </w:t>
            </w:r>
            <w:r w:rsidR="00B72DFB">
              <w:rPr>
                <w:rFonts w:ascii="Calibri" w:eastAsiaTheme="minorEastAsia" w:hAnsi="Calibri" w:cs="Utsaah"/>
                <w:color w:val="000000"/>
                <w:sz w:val="21"/>
                <w:szCs w:val="21"/>
                <w:shd w:val="clear" w:color="auto" w:fill="FFFFFF"/>
              </w:rPr>
              <w:t xml:space="preserve"> </w:t>
            </w:r>
            <w:r>
              <w:rPr>
                <w:rFonts w:ascii="Calibri" w:eastAsiaTheme="minorEastAsia" w:hAnsi="Calibri" w:cs="Utsaah"/>
                <w:color w:val="000000"/>
                <w:sz w:val="21"/>
                <w:szCs w:val="21"/>
                <w:shd w:val="clear" w:color="auto" w:fill="FFFFFF"/>
              </w:rPr>
              <w:t>chromosomes</w:t>
            </w:r>
            <w:proofErr w:type="gramEnd"/>
            <w:r>
              <w:rPr>
                <w:rFonts w:ascii="Calibri" w:eastAsiaTheme="minorEastAsia" w:hAnsi="Calibri" w:cs="Utsaah"/>
                <w:color w:val="000000"/>
                <w:sz w:val="21"/>
                <w:szCs w:val="21"/>
                <w:shd w:val="clear" w:color="auto" w:fill="FFFFFF"/>
              </w:rPr>
              <w:t>. It also stores and protects chromosomes</w:t>
            </w:r>
          </w:p>
        </w:tc>
        <w:tc>
          <w:tcPr>
            <w:tcW w:w="3632" w:type="dxa"/>
            <w:vAlign w:val="center"/>
          </w:tcPr>
          <w:p w14:paraId="6FE58602"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nucleus has three main components: the nucleolus (dark spot where ribosomes are made), the chromatin and the nucleus envelop</w:t>
            </w:r>
          </w:p>
          <w:p w14:paraId="5352F3CF" w14:textId="77777777" w:rsidR="00FD624B" w:rsidRPr="00C67108"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envelope’s pores allow communication, while the rest of the pores isolates the DNA from other reactions in the cell</w:t>
            </w:r>
          </w:p>
        </w:tc>
        <w:tc>
          <w:tcPr>
            <w:tcW w:w="2291" w:type="dxa"/>
            <w:vAlign w:val="center"/>
          </w:tcPr>
          <w:p w14:paraId="30603A6C" w14:textId="5F15635C" w:rsidR="00FD624B" w:rsidRPr="00C67108" w:rsidRDefault="00FE2000"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w:t>
            </w:r>
          </w:p>
        </w:tc>
      </w:tr>
      <w:tr w:rsidR="00FD624B" w14:paraId="4B4DF968" w14:textId="77777777" w:rsidTr="00FD624B">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0BAE4EFD" w14:textId="77777777" w:rsidR="00FD624B" w:rsidRDefault="00FD624B" w:rsidP="00FD624B">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Chloroplasts</w:t>
            </w:r>
          </w:p>
          <w:p w14:paraId="39190106" w14:textId="77777777" w:rsidR="00FD624B" w:rsidRPr="00220367" w:rsidRDefault="00FD624B" w:rsidP="00FD624B">
            <w:pPr>
              <w:spacing w:line="276" w:lineRule="auto"/>
              <w:jc w:val="center"/>
              <w:rPr>
                <w:rFonts w:ascii="Calibri" w:eastAsiaTheme="minorEastAsia" w:hAnsi="Calibri" w:cs="Utsaah"/>
                <w:b w:val="0"/>
                <w:i/>
                <w:color w:val="000000"/>
                <w:sz w:val="18"/>
                <w:szCs w:val="18"/>
                <w:shd w:val="clear" w:color="auto" w:fill="FFFFFF"/>
              </w:rPr>
            </w:pPr>
            <w:proofErr w:type="spellStart"/>
            <w:r>
              <w:rPr>
                <w:rFonts w:ascii="Calibri" w:eastAsiaTheme="minorEastAsia" w:hAnsi="Calibri" w:cs="Utsaah"/>
                <w:b w:val="0"/>
                <w:i/>
                <w:color w:val="000000"/>
                <w:sz w:val="18"/>
                <w:szCs w:val="18"/>
                <w:shd w:val="clear" w:color="auto" w:fill="FFFFFF"/>
              </w:rPr>
              <w:t>Chloro</w:t>
            </w:r>
            <w:proofErr w:type="spellEnd"/>
            <w:r>
              <w:rPr>
                <w:rFonts w:ascii="Calibri" w:eastAsiaTheme="minorEastAsia" w:hAnsi="Calibri" w:cs="Utsaah"/>
                <w:b w:val="0"/>
                <w:i/>
                <w:color w:val="000000"/>
                <w:sz w:val="18"/>
                <w:szCs w:val="18"/>
                <w:shd w:val="clear" w:color="auto" w:fill="FFFFFF"/>
              </w:rPr>
              <w:t xml:space="preserve"> = Green</w:t>
            </w:r>
          </w:p>
          <w:p w14:paraId="0F49171A" w14:textId="77777777" w:rsidR="00FD624B" w:rsidRPr="00C67108" w:rsidRDefault="00FD624B" w:rsidP="00FD624B">
            <w:pPr>
              <w:spacing w:line="276" w:lineRule="auto"/>
              <w:jc w:val="center"/>
              <w:rPr>
                <w:rFonts w:ascii="Calibri" w:eastAsiaTheme="minorEastAsia" w:hAnsi="Calibri" w:cs="Utsaah"/>
                <w:b w:val="0"/>
                <w:color w:val="000000"/>
                <w:sz w:val="21"/>
                <w:szCs w:val="21"/>
                <w:shd w:val="clear" w:color="auto" w:fill="FFFFFF"/>
              </w:rPr>
            </w:pPr>
            <w:proofErr w:type="spellStart"/>
            <w:r>
              <w:rPr>
                <w:rFonts w:ascii="Calibri" w:eastAsiaTheme="minorEastAsia" w:hAnsi="Calibri" w:cs="Utsaah"/>
                <w:b w:val="0"/>
                <w:i/>
                <w:color w:val="000000"/>
                <w:sz w:val="18"/>
                <w:szCs w:val="18"/>
                <w:shd w:val="clear" w:color="auto" w:fill="FFFFFF"/>
              </w:rPr>
              <w:t>Plast</w:t>
            </w:r>
            <w:proofErr w:type="spellEnd"/>
            <w:r>
              <w:rPr>
                <w:rFonts w:ascii="Calibri" w:eastAsiaTheme="minorEastAsia" w:hAnsi="Calibri" w:cs="Utsaah"/>
                <w:b w:val="0"/>
                <w:i/>
                <w:color w:val="000000"/>
                <w:sz w:val="18"/>
                <w:szCs w:val="18"/>
                <w:shd w:val="clear" w:color="auto" w:fill="FFFFFF"/>
              </w:rPr>
              <w:t xml:space="preserve"> = Form</w:t>
            </w:r>
          </w:p>
        </w:tc>
        <w:tc>
          <w:tcPr>
            <w:tcW w:w="3779" w:type="dxa"/>
            <w:vAlign w:val="center"/>
          </w:tcPr>
          <w:p w14:paraId="020804B6"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Chlorophyll containing plastid found within the cells of plants and other photosynthetic eukaryotes (algae and plants)</w:t>
            </w:r>
          </w:p>
          <w:p w14:paraId="08A95971"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plastic is an organelle that is commonly found in photosynthetic plants</w:t>
            </w:r>
          </w:p>
        </w:tc>
        <w:tc>
          <w:tcPr>
            <w:tcW w:w="3054" w:type="dxa"/>
            <w:vAlign w:val="center"/>
          </w:tcPr>
          <w:p w14:paraId="52C7A44A" w14:textId="77491FAA" w:rsidR="00FD624B" w:rsidRDefault="003B2BAC"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Site of photosynthesis: </w:t>
            </w:r>
            <w:r>
              <w:t xml:space="preserve"> </w:t>
            </w:r>
            <w:r w:rsidRPr="003B2BAC">
              <w:rPr>
                <w:rFonts w:ascii="Calibri" w:eastAsiaTheme="minorEastAsia" w:hAnsi="Calibri" w:cs="Utsaah"/>
                <w:color w:val="000000"/>
                <w:sz w:val="21"/>
                <w:szCs w:val="21"/>
                <w:shd w:val="clear" w:color="auto" w:fill="FFFFFF"/>
              </w:rPr>
              <w:t>Captures energy form the sun (solar energy) and changes it into food (chemical energy) for plants (photosynthesis</w:t>
            </w:r>
            <w:r>
              <w:rPr>
                <w:rFonts w:ascii="Calibri" w:eastAsiaTheme="minorEastAsia" w:hAnsi="Calibri" w:cs="Utsaah"/>
                <w:color w:val="000000"/>
                <w:sz w:val="21"/>
                <w:szCs w:val="21"/>
                <w:shd w:val="clear" w:color="auto" w:fill="FFFFFF"/>
              </w:rPr>
              <w:t>)</w:t>
            </w:r>
          </w:p>
          <w:p w14:paraId="63D8F4AE" w14:textId="77777777" w:rsidR="00010900" w:rsidRDefault="00010900"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c>
          <w:tcPr>
            <w:tcW w:w="3632" w:type="dxa"/>
            <w:vAlign w:val="center"/>
          </w:tcPr>
          <w:p w14:paraId="36136C3A" w14:textId="0238E451" w:rsidR="003B2BAC" w:rsidRDefault="003B2BAC"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3B2BAC">
              <w:rPr>
                <w:rFonts w:ascii="Calibri" w:eastAsiaTheme="minorEastAsia" w:hAnsi="Calibri" w:cs="Utsaah"/>
                <w:color w:val="000000"/>
                <w:sz w:val="21"/>
                <w:szCs w:val="21"/>
                <w:shd w:val="clear" w:color="auto" w:fill="FFFFFF"/>
              </w:rPr>
              <w:t>Double membrane structure with internal stacks of membranous discs (thylakoids</w:t>
            </w:r>
            <w:r>
              <w:rPr>
                <w:rFonts w:ascii="Calibri" w:eastAsiaTheme="minorEastAsia" w:hAnsi="Calibri" w:cs="Utsaah"/>
                <w:color w:val="000000"/>
                <w:sz w:val="21"/>
                <w:szCs w:val="21"/>
                <w:shd w:val="clear" w:color="auto" w:fill="FFFFFF"/>
              </w:rPr>
              <w:t>)</w:t>
            </w:r>
          </w:p>
          <w:p w14:paraId="5B9B9ACA" w14:textId="7B8E2D65" w:rsidR="003B2BAC" w:rsidRDefault="003B2BAC"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Contains green pigment called chlorophyll</w:t>
            </w:r>
          </w:p>
          <w:p w14:paraId="5FA4F54F" w14:textId="222BB7DA"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4E3001">
              <w:rPr>
                <w:rFonts w:ascii="Calibri" w:eastAsiaTheme="minorEastAsia" w:hAnsi="Calibri" w:cs="Utsaah"/>
                <w:color w:val="000000"/>
                <w:sz w:val="21"/>
                <w:szCs w:val="21"/>
                <w:shd w:val="clear" w:color="auto" w:fill="FFFFFF"/>
              </w:rPr>
              <w:t xml:space="preserve">Chloroplast have their own DNA and it is commonly referred to as chloroplast DNA or </w:t>
            </w:r>
            <w:proofErr w:type="spellStart"/>
            <w:r w:rsidRPr="004E3001">
              <w:rPr>
                <w:rFonts w:ascii="Calibri" w:eastAsiaTheme="minorEastAsia" w:hAnsi="Calibri" w:cs="Utsaah"/>
                <w:color w:val="000000"/>
                <w:sz w:val="21"/>
                <w:szCs w:val="21"/>
                <w:shd w:val="clear" w:color="auto" w:fill="FFFFFF"/>
              </w:rPr>
              <w:t>cpDNA</w:t>
            </w:r>
            <w:proofErr w:type="spellEnd"/>
          </w:p>
        </w:tc>
        <w:tc>
          <w:tcPr>
            <w:tcW w:w="2291" w:type="dxa"/>
            <w:vAlign w:val="center"/>
          </w:tcPr>
          <w:p w14:paraId="5663BCC7" w14:textId="0C629EE1" w:rsidR="00FD624B" w:rsidRDefault="00FE2000" w:rsidP="00FE200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Eukaryotes (Plants)</w:t>
            </w:r>
          </w:p>
        </w:tc>
      </w:tr>
      <w:tr w:rsidR="00FD624B" w14:paraId="1373841D" w14:textId="77777777" w:rsidTr="00FD624B">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0965DFD4" w14:textId="77777777" w:rsidR="00FD624B" w:rsidRDefault="00FD624B" w:rsidP="00FD624B">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Centrosome</w:t>
            </w:r>
          </w:p>
          <w:p w14:paraId="244881B6" w14:textId="77777777" w:rsidR="00FD624B" w:rsidRPr="005C0366" w:rsidRDefault="00FD624B" w:rsidP="00FD624B">
            <w:pPr>
              <w:spacing w:line="276" w:lineRule="auto"/>
              <w:jc w:val="center"/>
              <w:rPr>
                <w:rFonts w:ascii="Calibri" w:eastAsiaTheme="minorEastAsia" w:hAnsi="Calibri" w:cs="Utsaah"/>
                <w:b w:val="0"/>
                <w:i/>
                <w:color w:val="000000"/>
                <w:sz w:val="18"/>
                <w:szCs w:val="18"/>
                <w:shd w:val="clear" w:color="auto" w:fill="FFFFFF"/>
              </w:rPr>
            </w:pPr>
            <w:r>
              <w:rPr>
                <w:rFonts w:ascii="Calibri" w:eastAsiaTheme="minorEastAsia" w:hAnsi="Calibri" w:cs="Utsaah"/>
                <w:b w:val="0"/>
                <w:i/>
                <w:color w:val="000000"/>
                <w:sz w:val="18"/>
                <w:szCs w:val="18"/>
                <w:shd w:val="clear" w:color="auto" w:fill="FFFFFF"/>
              </w:rPr>
              <w:t xml:space="preserve">Centrum + </w:t>
            </w:r>
            <w:proofErr w:type="spellStart"/>
            <w:r>
              <w:rPr>
                <w:rFonts w:ascii="Calibri" w:eastAsiaTheme="minorEastAsia" w:hAnsi="Calibri" w:cs="Utsaah"/>
                <w:b w:val="0"/>
                <w:i/>
                <w:color w:val="000000"/>
                <w:sz w:val="18"/>
                <w:szCs w:val="18"/>
                <w:shd w:val="clear" w:color="auto" w:fill="FFFFFF"/>
              </w:rPr>
              <w:t>Kentron</w:t>
            </w:r>
            <w:proofErr w:type="spellEnd"/>
            <w:r>
              <w:rPr>
                <w:rFonts w:ascii="Calibri" w:eastAsiaTheme="minorEastAsia" w:hAnsi="Calibri" w:cs="Utsaah"/>
                <w:b w:val="0"/>
                <w:i/>
                <w:color w:val="000000"/>
                <w:sz w:val="18"/>
                <w:szCs w:val="18"/>
                <w:shd w:val="clear" w:color="auto" w:fill="FFFFFF"/>
              </w:rPr>
              <w:t xml:space="preserve"> = Center</w:t>
            </w:r>
          </w:p>
          <w:p w14:paraId="0CA4F7B7" w14:textId="77777777" w:rsidR="00FD624B" w:rsidRPr="00C67108" w:rsidRDefault="00FD624B" w:rsidP="00FD624B">
            <w:pPr>
              <w:spacing w:line="276" w:lineRule="auto"/>
              <w:jc w:val="center"/>
              <w:rPr>
                <w:rFonts w:ascii="Calibri" w:eastAsiaTheme="minorEastAsia" w:hAnsi="Calibri" w:cs="Utsaah"/>
                <w:b w:val="0"/>
                <w:color w:val="000000"/>
                <w:sz w:val="21"/>
                <w:szCs w:val="21"/>
                <w:shd w:val="clear" w:color="auto" w:fill="FFFFFF"/>
              </w:rPr>
            </w:pPr>
            <w:r w:rsidRPr="005C0366">
              <w:rPr>
                <w:rFonts w:ascii="Calibri" w:eastAsiaTheme="minorEastAsia" w:hAnsi="Calibri" w:cs="Utsaah"/>
                <w:b w:val="0"/>
                <w:i/>
                <w:color w:val="000000"/>
                <w:sz w:val="18"/>
                <w:szCs w:val="18"/>
                <w:shd w:val="clear" w:color="auto" w:fill="FFFFFF"/>
              </w:rPr>
              <w:t xml:space="preserve">Soma = </w:t>
            </w:r>
            <w:r>
              <w:rPr>
                <w:rFonts w:ascii="Calibri" w:eastAsiaTheme="minorEastAsia" w:hAnsi="Calibri" w:cs="Utsaah"/>
                <w:b w:val="0"/>
                <w:i/>
                <w:color w:val="000000"/>
                <w:sz w:val="18"/>
                <w:szCs w:val="18"/>
                <w:shd w:val="clear" w:color="auto" w:fill="FFFFFF"/>
              </w:rPr>
              <w:t xml:space="preserve">Some = </w:t>
            </w:r>
            <w:r w:rsidRPr="005C0366">
              <w:rPr>
                <w:rFonts w:ascii="Calibri" w:eastAsiaTheme="minorEastAsia" w:hAnsi="Calibri" w:cs="Utsaah"/>
                <w:b w:val="0"/>
                <w:i/>
                <w:color w:val="000000"/>
                <w:sz w:val="18"/>
                <w:szCs w:val="18"/>
                <w:shd w:val="clear" w:color="auto" w:fill="FFFFFF"/>
              </w:rPr>
              <w:t>Body</w:t>
            </w:r>
          </w:p>
        </w:tc>
        <w:tc>
          <w:tcPr>
            <w:tcW w:w="3779" w:type="dxa"/>
            <w:vAlign w:val="center"/>
          </w:tcPr>
          <w:p w14:paraId="2FBFDDBB"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organelle located near the nucleus in the cytoplasm that divides and migrates to opposite poles of the cell during mitosis, and is involved in the formation of mitotic spindle, assembly of microtubules, and regulation of cell cycle progression</w:t>
            </w:r>
          </w:p>
        </w:tc>
        <w:tc>
          <w:tcPr>
            <w:tcW w:w="3054" w:type="dxa"/>
            <w:vAlign w:val="center"/>
          </w:tcPr>
          <w:p w14:paraId="6EAA15E3"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Helps with the movement during cell division</w:t>
            </w:r>
          </w:p>
        </w:tc>
        <w:tc>
          <w:tcPr>
            <w:tcW w:w="3632" w:type="dxa"/>
            <w:vAlign w:val="center"/>
          </w:tcPr>
          <w:p w14:paraId="0E16A632"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Located near the nucleus</w:t>
            </w:r>
          </w:p>
        </w:tc>
        <w:tc>
          <w:tcPr>
            <w:tcW w:w="2291" w:type="dxa"/>
            <w:vAlign w:val="center"/>
          </w:tcPr>
          <w:p w14:paraId="15F2820A" w14:textId="77777777" w:rsidR="00FD624B" w:rsidRDefault="00FD624B"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Occurs in all cells</w:t>
            </w:r>
          </w:p>
        </w:tc>
      </w:tr>
      <w:tr w:rsidR="00B70253" w14:paraId="0C626DD3" w14:textId="77777777" w:rsidTr="00FD624B">
        <w:trPr>
          <w:trHeight w:val="50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5FCE7DAE" w14:textId="371BFBD7" w:rsidR="00B70253" w:rsidRDefault="00B70253" w:rsidP="00FD624B">
            <w:pPr>
              <w:spacing w:line="276" w:lineRule="auto"/>
              <w:jc w:val="center"/>
              <w:rPr>
                <w:rFonts w:ascii="Calibri" w:eastAsiaTheme="minorEastAsia" w:hAnsi="Calibri" w:cs="Utsaah"/>
                <w:b w:val="0"/>
                <w:color w:val="000000"/>
                <w:sz w:val="21"/>
                <w:szCs w:val="21"/>
                <w:shd w:val="clear" w:color="auto" w:fill="FFFFFF"/>
              </w:rPr>
            </w:pPr>
            <w:r>
              <w:rPr>
                <w:rFonts w:ascii="Calibri" w:eastAsiaTheme="minorEastAsia" w:hAnsi="Calibri" w:cs="Utsaah"/>
                <w:b w:val="0"/>
                <w:color w:val="000000"/>
                <w:sz w:val="21"/>
                <w:szCs w:val="21"/>
                <w:shd w:val="clear" w:color="auto" w:fill="FFFFFF"/>
              </w:rPr>
              <w:t>Plasmids</w:t>
            </w:r>
          </w:p>
        </w:tc>
        <w:tc>
          <w:tcPr>
            <w:tcW w:w="3779" w:type="dxa"/>
            <w:vAlign w:val="center"/>
          </w:tcPr>
          <w:p w14:paraId="0FB868A3" w14:textId="71177875" w:rsidR="00B70253" w:rsidRDefault="00B70253"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Autonomous circular DNA molecules that may be transferred between bacteria</w:t>
            </w:r>
          </w:p>
        </w:tc>
        <w:tc>
          <w:tcPr>
            <w:tcW w:w="3054" w:type="dxa"/>
            <w:vAlign w:val="center"/>
          </w:tcPr>
          <w:p w14:paraId="3092E253" w14:textId="594CC467" w:rsidR="00B70253" w:rsidRDefault="00B70253"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c>
          <w:tcPr>
            <w:tcW w:w="3632" w:type="dxa"/>
            <w:vAlign w:val="center"/>
          </w:tcPr>
          <w:p w14:paraId="0E014AF8" w14:textId="77777777" w:rsidR="00B70253" w:rsidRDefault="00B70253"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c>
          <w:tcPr>
            <w:tcW w:w="2291" w:type="dxa"/>
            <w:vAlign w:val="center"/>
          </w:tcPr>
          <w:p w14:paraId="62A5C423" w14:textId="77777777" w:rsidR="00B70253" w:rsidRDefault="00B70253" w:rsidP="00FD624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p>
        </w:tc>
      </w:tr>
    </w:tbl>
    <w:p w14:paraId="711DB8EC" w14:textId="77777777" w:rsidR="004D3241" w:rsidRDefault="004D3241" w:rsidP="00F656C6">
      <w:pPr>
        <w:spacing w:before="120" w:after="120" w:line="276" w:lineRule="auto"/>
        <w:ind w:firstLine="360"/>
        <w:rPr>
          <w:rFonts w:ascii="Calibri" w:hAnsi="Calibri"/>
          <w:i/>
          <w:color w:val="95B3D7" w:themeColor="accent1" w:themeTint="99"/>
        </w:rPr>
      </w:pPr>
    </w:p>
    <w:p w14:paraId="07BC95CA" w14:textId="6B926027" w:rsidR="00220367" w:rsidRDefault="00220367" w:rsidP="00B70253">
      <w:pPr>
        <w:pStyle w:val="heading"/>
        <w:spacing w:before="240" w:after="0" w:line="276" w:lineRule="auto"/>
        <w:rPr>
          <w:rFonts w:ascii="Calibri" w:hAnsi="Calibri"/>
          <w:b w:val="0"/>
          <w:i/>
          <w:color w:val="95B3D7" w:themeColor="accent1" w:themeTint="99"/>
        </w:rPr>
        <w:sectPr w:rsidR="00220367" w:rsidSect="00F125F1">
          <w:pgSz w:w="15840" w:h="12240" w:orient="landscape"/>
          <w:pgMar w:top="426" w:right="142" w:bottom="424" w:left="142" w:header="708" w:footer="708" w:gutter="0"/>
          <w:cols w:space="708"/>
          <w:docGrid w:linePitch="360"/>
        </w:sectPr>
      </w:pPr>
    </w:p>
    <w:p w14:paraId="3DC9C3F9" w14:textId="743AB236" w:rsidR="004436D8" w:rsidRPr="00916916" w:rsidRDefault="004436D8" w:rsidP="004436D8">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lastRenderedPageBreak/>
        <w:t>Organelle Diagrams</w:t>
      </w:r>
    </w:p>
    <w:p w14:paraId="464F03E4" w14:textId="17539FFD" w:rsidR="003359BA" w:rsidRDefault="004436D8" w:rsidP="00DD2E8E">
      <w:pPr>
        <w:pStyle w:val="heading"/>
        <w:spacing w:before="240" w:after="0" w:line="276" w:lineRule="auto"/>
        <w:ind w:firstLine="360"/>
        <w:rPr>
          <w:rFonts w:ascii="Calibri" w:hAnsi="Calibri"/>
          <w:b w:val="0"/>
          <w:i/>
          <w:color w:val="95B3D7" w:themeColor="accent1" w:themeTint="99"/>
        </w:rPr>
      </w:pPr>
      <w:r>
        <w:rPr>
          <w:rFonts w:ascii="Helvetica" w:hAnsi="Helvetica" w:cs="Helvetica"/>
          <w:noProof/>
        </w:rPr>
        <w:drawing>
          <wp:anchor distT="0" distB="0" distL="114300" distR="114300" simplePos="0" relativeHeight="251705344" behindDoc="0" locked="0" layoutInCell="1" allowOverlap="1" wp14:anchorId="5C23AFC8" wp14:editId="01EC5D7C">
            <wp:simplePos x="0" y="0"/>
            <wp:positionH relativeFrom="column">
              <wp:posOffset>3934460</wp:posOffset>
            </wp:positionH>
            <wp:positionV relativeFrom="paragraph">
              <wp:posOffset>35560</wp:posOffset>
            </wp:positionV>
            <wp:extent cx="3378200" cy="1739900"/>
            <wp:effectExtent l="0" t="0" r="0" b="0"/>
            <wp:wrapTight wrapText="bothSides">
              <wp:wrapPolygon edited="0">
                <wp:start x="0" y="0"/>
                <wp:lineTo x="0" y="21442"/>
                <wp:lineTo x="21438" y="21442"/>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82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10464" behindDoc="0" locked="0" layoutInCell="1" allowOverlap="1" wp14:anchorId="11B6BE02" wp14:editId="5A2D5924">
            <wp:simplePos x="0" y="0"/>
            <wp:positionH relativeFrom="column">
              <wp:posOffset>203835</wp:posOffset>
            </wp:positionH>
            <wp:positionV relativeFrom="paragraph">
              <wp:posOffset>264160</wp:posOffset>
            </wp:positionV>
            <wp:extent cx="2733675" cy="1605915"/>
            <wp:effectExtent l="0" t="0" r="0" b="0"/>
            <wp:wrapTight wrapText="bothSides">
              <wp:wrapPolygon edited="0">
                <wp:start x="0" y="0"/>
                <wp:lineTo x="0" y="21181"/>
                <wp:lineTo x="21475" y="21181"/>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E0EDA" w14:textId="4BEFA24F" w:rsidR="004436D8" w:rsidRDefault="004436D8" w:rsidP="00DD2E8E">
      <w:pPr>
        <w:pStyle w:val="heading"/>
        <w:spacing w:before="240" w:after="0" w:line="276" w:lineRule="auto"/>
        <w:ind w:firstLine="360"/>
        <w:rPr>
          <w:rFonts w:ascii="Calibri" w:hAnsi="Calibri"/>
          <w:b w:val="0"/>
          <w:i/>
          <w:color w:val="95B3D7" w:themeColor="accent1" w:themeTint="99"/>
        </w:rPr>
      </w:pPr>
    </w:p>
    <w:p w14:paraId="4EECB230" w14:textId="3D15FE59" w:rsidR="004436D8" w:rsidRDefault="004436D8" w:rsidP="00DD2E8E">
      <w:pPr>
        <w:pStyle w:val="heading"/>
        <w:spacing w:before="240" w:after="0" w:line="276" w:lineRule="auto"/>
        <w:ind w:firstLine="360"/>
        <w:rPr>
          <w:rFonts w:ascii="Calibri" w:hAnsi="Calibri"/>
          <w:b w:val="0"/>
          <w:i/>
          <w:color w:val="95B3D7" w:themeColor="accent1" w:themeTint="99"/>
        </w:rPr>
      </w:pPr>
    </w:p>
    <w:p w14:paraId="697CB1FA" w14:textId="673500B3" w:rsidR="004436D8" w:rsidRDefault="004436D8" w:rsidP="00DD2E8E">
      <w:pPr>
        <w:pStyle w:val="heading"/>
        <w:spacing w:before="240" w:after="0" w:line="276" w:lineRule="auto"/>
        <w:ind w:firstLine="360"/>
        <w:rPr>
          <w:rFonts w:ascii="Calibri" w:hAnsi="Calibri"/>
          <w:b w:val="0"/>
          <w:i/>
          <w:color w:val="95B3D7" w:themeColor="accent1" w:themeTint="99"/>
        </w:rPr>
      </w:pPr>
    </w:p>
    <w:p w14:paraId="6FC4BC27" w14:textId="1C535F6C" w:rsidR="004436D8" w:rsidRDefault="004436D8" w:rsidP="00DD2E8E">
      <w:pPr>
        <w:pStyle w:val="heading"/>
        <w:spacing w:before="240" w:after="0" w:line="276" w:lineRule="auto"/>
        <w:ind w:firstLine="360"/>
        <w:rPr>
          <w:rFonts w:ascii="Calibri" w:hAnsi="Calibri"/>
          <w:b w:val="0"/>
          <w:i/>
          <w:color w:val="95B3D7" w:themeColor="accent1" w:themeTint="99"/>
        </w:rPr>
      </w:pPr>
    </w:p>
    <w:p w14:paraId="6973196E" w14:textId="08E0E284" w:rsidR="004436D8" w:rsidRDefault="004436D8" w:rsidP="00DD2E8E">
      <w:pPr>
        <w:pStyle w:val="heading"/>
        <w:spacing w:before="240" w:after="0" w:line="276" w:lineRule="auto"/>
        <w:ind w:firstLine="360"/>
        <w:rPr>
          <w:rFonts w:ascii="Calibri" w:hAnsi="Calibri"/>
          <w:b w:val="0"/>
          <w:i/>
          <w:color w:val="95B3D7" w:themeColor="accent1" w:themeTint="99"/>
        </w:rPr>
      </w:pPr>
    </w:p>
    <w:p w14:paraId="7FA37523" w14:textId="1D23E3FB" w:rsidR="004436D8" w:rsidRDefault="00151753" w:rsidP="00DD2E8E">
      <w:pPr>
        <w:pStyle w:val="heading"/>
        <w:spacing w:before="240" w:after="0" w:line="276" w:lineRule="auto"/>
        <w:ind w:firstLine="360"/>
        <w:rPr>
          <w:rFonts w:ascii="Calibri" w:hAnsi="Calibri"/>
          <w:b w:val="0"/>
          <w:i/>
          <w:color w:val="95B3D7" w:themeColor="accent1" w:themeTint="99"/>
        </w:rPr>
      </w:pPr>
      <w:r>
        <w:rPr>
          <w:rFonts w:ascii="Helvetica" w:hAnsi="Helvetica" w:cs="Helvetica"/>
          <w:noProof/>
        </w:rPr>
        <w:drawing>
          <wp:anchor distT="0" distB="0" distL="114300" distR="114300" simplePos="0" relativeHeight="251704320" behindDoc="0" locked="0" layoutInCell="1" allowOverlap="1" wp14:anchorId="4B07670D" wp14:editId="31117011">
            <wp:simplePos x="0" y="0"/>
            <wp:positionH relativeFrom="column">
              <wp:posOffset>276225</wp:posOffset>
            </wp:positionH>
            <wp:positionV relativeFrom="paragraph">
              <wp:posOffset>93345</wp:posOffset>
            </wp:positionV>
            <wp:extent cx="2455545" cy="1985010"/>
            <wp:effectExtent l="0" t="0" r="0" b="0"/>
            <wp:wrapTight wrapText="bothSides">
              <wp:wrapPolygon edited="0">
                <wp:start x="0" y="0"/>
                <wp:lineTo x="0" y="21282"/>
                <wp:lineTo x="21449" y="21282"/>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54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D8">
        <w:rPr>
          <w:rFonts w:ascii="Helvetica" w:hAnsi="Helvetica" w:cs="Helvetica"/>
          <w:noProof/>
        </w:rPr>
        <w:drawing>
          <wp:anchor distT="0" distB="0" distL="114300" distR="114300" simplePos="0" relativeHeight="251706368" behindDoc="0" locked="0" layoutInCell="1" allowOverlap="1" wp14:anchorId="1A1C5C41" wp14:editId="1BA99CE2">
            <wp:simplePos x="0" y="0"/>
            <wp:positionH relativeFrom="column">
              <wp:posOffset>3790950</wp:posOffset>
            </wp:positionH>
            <wp:positionV relativeFrom="paragraph">
              <wp:posOffset>18415</wp:posOffset>
            </wp:positionV>
            <wp:extent cx="2626360" cy="2626360"/>
            <wp:effectExtent l="0" t="0" r="0" b="0"/>
            <wp:wrapTight wrapText="bothSides">
              <wp:wrapPolygon edited="0">
                <wp:start x="0" y="0"/>
                <wp:lineTo x="0" y="21308"/>
                <wp:lineTo x="21308" y="21308"/>
                <wp:lineTo x="213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636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1BA4C" w14:textId="7F4948E3" w:rsidR="004436D8" w:rsidRDefault="004436D8" w:rsidP="00DD2E8E">
      <w:pPr>
        <w:pStyle w:val="heading"/>
        <w:spacing w:before="240" w:after="0" w:line="276" w:lineRule="auto"/>
        <w:ind w:firstLine="360"/>
        <w:rPr>
          <w:rFonts w:ascii="Calibri" w:hAnsi="Calibri"/>
          <w:b w:val="0"/>
          <w:i/>
          <w:color w:val="95B3D7" w:themeColor="accent1" w:themeTint="99"/>
        </w:rPr>
      </w:pPr>
    </w:p>
    <w:p w14:paraId="54E4D5BE" w14:textId="6B941F9D" w:rsidR="004436D8" w:rsidRDefault="004436D8" w:rsidP="00DD2E8E">
      <w:pPr>
        <w:pStyle w:val="heading"/>
        <w:spacing w:before="240" w:after="0" w:line="276" w:lineRule="auto"/>
        <w:ind w:firstLine="360"/>
        <w:rPr>
          <w:rFonts w:ascii="Calibri" w:hAnsi="Calibri"/>
          <w:b w:val="0"/>
          <w:i/>
          <w:color w:val="95B3D7" w:themeColor="accent1" w:themeTint="99"/>
        </w:rPr>
      </w:pPr>
    </w:p>
    <w:p w14:paraId="69E8B595" w14:textId="70D948DE" w:rsidR="004436D8" w:rsidRDefault="004436D8" w:rsidP="00DD2E8E">
      <w:pPr>
        <w:pStyle w:val="heading"/>
        <w:spacing w:before="240" w:after="0" w:line="276" w:lineRule="auto"/>
        <w:ind w:firstLine="360"/>
        <w:rPr>
          <w:rFonts w:ascii="Calibri" w:hAnsi="Calibri"/>
          <w:b w:val="0"/>
          <w:i/>
          <w:color w:val="95B3D7" w:themeColor="accent1" w:themeTint="99"/>
        </w:rPr>
      </w:pPr>
    </w:p>
    <w:p w14:paraId="1F8B13FC" w14:textId="670AE977" w:rsidR="004436D8" w:rsidRDefault="004436D8" w:rsidP="00DD2E8E">
      <w:pPr>
        <w:pStyle w:val="heading"/>
        <w:spacing w:before="240" w:after="0" w:line="276" w:lineRule="auto"/>
        <w:ind w:firstLine="360"/>
        <w:rPr>
          <w:rFonts w:ascii="Calibri" w:hAnsi="Calibri"/>
          <w:b w:val="0"/>
          <w:i/>
          <w:color w:val="95B3D7" w:themeColor="accent1" w:themeTint="99"/>
        </w:rPr>
      </w:pPr>
    </w:p>
    <w:p w14:paraId="358A71E1" w14:textId="3E9A5BE1" w:rsidR="004436D8" w:rsidRDefault="004436D8" w:rsidP="00DD2E8E">
      <w:pPr>
        <w:pStyle w:val="heading"/>
        <w:spacing w:before="240" w:after="0" w:line="276" w:lineRule="auto"/>
        <w:ind w:firstLine="360"/>
        <w:rPr>
          <w:rFonts w:ascii="Calibri" w:hAnsi="Calibri"/>
          <w:b w:val="0"/>
          <w:i/>
          <w:color w:val="95B3D7" w:themeColor="accent1" w:themeTint="99"/>
        </w:rPr>
      </w:pPr>
    </w:p>
    <w:p w14:paraId="1B3F9B95" w14:textId="15D8CB52" w:rsidR="004436D8" w:rsidRDefault="004436D8" w:rsidP="00DD2E8E">
      <w:pPr>
        <w:pStyle w:val="heading"/>
        <w:spacing w:before="240" w:after="0" w:line="276" w:lineRule="auto"/>
        <w:ind w:firstLine="360"/>
        <w:rPr>
          <w:rFonts w:ascii="Calibri" w:hAnsi="Calibri"/>
          <w:b w:val="0"/>
          <w:i/>
          <w:color w:val="95B3D7" w:themeColor="accent1" w:themeTint="99"/>
        </w:rPr>
      </w:pPr>
      <w:r>
        <w:rPr>
          <w:rFonts w:ascii="Helvetica" w:hAnsi="Helvetica" w:cs="Helvetica"/>
          <w:noProof/>
        </w:rPr>
        <w:drawing>
          <wp:anchor distT="0" distB="0" distL="114300" distR="114300" simplePos="0" relativeHeight="251708416" behindDoc="0" locked="0" layoutInCell="1" allowOverlap="1" wp14:anchorId="006245E7" wp14:editId="1785A733">
            <wp:simplePos x="0" y="0"/>
            <wp:positionH relativeFrom="column">
              <wp:posOffset>353060</wp:posOffset>
            </wp:positionH>
            <wp:positionV relativeFrom="paragraph">
              <wp:posOffset>180340</wp:posOffset>
            </wp:positionV>
            <wp:extent cx="2359025" cy="2114550"/>
            <wp:effectExtent l="0" t="0" r="0" b="0"/>
            <wp:wrapTight wrapText="bothSides">
              <wp:wrapPolygon edited="0">
                <wp:start x="0" y="0"/>
                <wp:lineTo x="0" y="21276"/>
                <wp:lineTo x="21397" y="21276"/>
                <wp:lineTo x="213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90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06A9C" w14:textId="42162825" w:rsidR="004436D8" w:rsidRDefault="004436D8" w:rsidP="00DD2E8E">
      <w:pPr>
        <w:pStyle w:val="heading"/>
        <w:spacing w:before="240" w:after="0" w:line="276" w:lineRule="auto"/>
        <w:ind w:firstLine="360"/>
        <w:rPr>
          <w:rFonts w:ascii="Calibri" w:hAnsi="Calibri"/>
          <w:b w:val="0"/>
          <w:i/>
          <w:color w:val="95B3D7" w:themeColor="accent1" w:themeTint="99"/>
        </w:rPr>
      </w:pPr>
      <w:r>
        <w:rPr>
          <w:rFonts w:ascii="Helvetica" w:hAnsi="Helvetica" w:cs="Helvetica"/>
          <w:noProof/>
        </w:rPr>
        <w:drawing>
          <wp:anchor distT="0" distB="0" distL="114300" distR="114300" simplePos="0" relativeHeight="251709440" behindDoc="0" locked="0" layoutInCell="1" allowOverlap="1" wp14:anchorId="550CDE24" wp14:editId="01386B16">
            <wp:simplePos x="0" y="0"/>
            <wp:positionH relativeFrom="column">
              <wp:posOffset>3399155</wp:posOffset>
            </wp:positionH>
            <wp:positionV relativeFrom="paragraph">
              <wp:posOffset>269875</wp:posOffset>
            </wp:positionV>
            <wp:extent cx="3135630" cy="2183765"/>
            <wp:effectExtent l="0" t="0" r="0" b="0"/>
            <wp:wrapTight wrapText="bothSides">
              <wp:wrapPolygon edited="0">
                <wp:start x="0" y="0"/>
                <wp:lineTo x="0" y="21355"/>
                <wp:lineTo x="21346" y="21355"/>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563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6C774" w14:textId="75A5DFE1" w:rsidR="004436D8" w:rsidRDefault="004436D8" w:rsidP="00DD2E8E">
      <w:pPr>
        <w:pStyle w:val="heading"/>
        <w:spacing w:before="240" w:after="0" w:line="276" w:lineRule="auto"/>
        <w:ind w:firstLine="360"/>
        <w:rPr>
          <w:rFonts w:ascii="Calibri" w:hAnsi="Calibri"/>
          <w:b w:val="0"/>
          <w:i/>
          <w:color w:val="95B3D7" w:themeColor="accent1" w:themeTint="99"/>
        </w:rPr>
      </w:pPr>
    </w:p>
    <w:p w14:paraId="325E6C75" w14:textId="44699978" w:rsidR="004436D8" w:rsidRDefault="004436D8" w:rsidP="00DD2E8E">
      <w:pPr>
        <w:pStyle w:val="heading"/>
        <w:spacing w:before="240" w:after="0" w:line="276" w:lineRule="auto"/>
        <w:ind w:firstLine="360"/>
        <w:rPr>
          <w:rFonts w:ascii="Calibri" w:hAnsi="Calibri"/>
          <w:b w:val="0"/>
          <w:i/>
          <w:color w:val="95B3D7" w:themeColor="accent1" w:themeTint="99"/>
        </w:rPr>
      </w:pPr>
    </w:p>
    <w:p w14:paraId="6B738AA2" w14:textId="77777777" w:rsidR="004436D8" w:rsidRDefault="004436D8" w:rsidP="00DD2E8E">
      <w:pPr>
        <w:pStyle w:val="heading"/>
        <w:spacing w:before="240" w:after="0" w:line="276" w:lineRule="auto"/>
        <w:ind w:firstLine="360"/>
        <w:rPr>
          <w:rFonts w:ascii="Calibri" w:hAnsi="Calibri"/>
          <w:b w:val="0"/>
          <w:i/>
          <w:color w:val="95B3D7" w:themeColor="accent1" w:themeTint="99"/>
        </w:rPr>
      </w:pPr>
    </w:p>
    <w:p w14:paraId="59BBC049" w14:textId="77777777" w:rsidR="004436D8" w:rsidRDefault="004436D8" w:rsidP="004436D8">
      <w:pPr>
        <w:pStyle w:val="heading"/>
        <w:spacing w:before="240" w:after="0" w:line="276" w:lineRule="auto"/>
        <w:rPr>
          <w:rFonts w:ascii="Calibri" w:hAnsi="Calibri"/>
          <w:b w:val="0"/>
          <w:i/>
          <w:color w:val="95B3D7" w:themeColor="accent1" w:themeTint="99"/>
        </w:rPr>
      </w:pPr>
    </w:p>
    <w:p w14:paraId="617FC279" w14:textId="77777777" w:rsidR="004436D8" w:rsidRDefault="004436D8" w:rsidP="004436D8">
      <w:pPr>
        <w:pStyle w:val="heading"/>
        <w:spacing w:before="240" w:after="0" w:line="276" w:lineRule="auto"/>
        <w:rPr>
          <w:rFonts w:ascii="Calibri" w:hAnsi="Calibri"/>
          <w:b w:val="0"/>
          <w:i/>
          <w:color w:val="95B3D7" w:themeColor="accent1" w:themeTint="99"/>
        </w:rPr>
      </w:pPr>
    </w:p>
    <w:p w14:paraId="7D675B7E" w14:textId="450A051E" w:rsidR="009E53D9" w:rsidRDefault="009E53D9" w:rsidP="004436D8">
      <w:pPr>
        <w:pStyle w:val="heading"/>
        <w:spacing w:before="240" w:after="0" w:line="276" w:lineRule="auto"/>
        <w:rPr>
          <w:rFonts w:ascii="Calibri" w:hAnsi="Calibri"/>
          <w:b w:val="0"/>
          <w:i/>
          <w:color w:val="95B3D7" w:themeColor="accent1" w:themeTint="99"/>
        </w:rPr>
      </w:pPr>
    </w:p>
    <w:p w14:paraId="0B7BD2E5" w14:textId="226A8594" w:rsidR="009E53D9" w:rsidRDefault="009E53D9" w:rsidP="004436D8">
      <w:pPr>
        <w:pStyle w:val="heading"/>
        <w:spacing w:before="240" w:after="0" w:line="276" w:lineRule="auto"/>
        <w:rPr>
          <w:rFonts w:ascii="Calibri" w:hAnsi="Calibri"/>
          <w:b w:val="0"/>
          <w:i/>
          <w:color w:val="95B3D7" w:themeColor="accent1" w:themeTint="99"/>
        </w:rPr>
      </w:pPr>
    </w:p>
    <w:p w14:paraId="1BFAAFBB" w14:textId="46B991D4" w:rsidR="003359BA" w:rsidRPr="00916916" w:rsidRDefault="000645D4" w:rsidP="003359BA">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Helvetica" w:hAnsi="Helvetica" w:cs="Helvetica"/>
          <w:noProof/>
          <w:color w:val="76923C" w:themeColor="accent3" w:themeShade="BF"/>
        </w:rPr>
        <w:drawing>
          <wp:anchor distT="0" distB="0" distL="114300" distR="114300" simplePos="0" relativeHeight="251720704" behindDoc="0" locked="0" layoutInCell="1" allowOverlap="1" wp14:anchorId="087298B4" wp14:editId="59A94E62">
            <wp:simplePos x="0" y="0"/>
            <wp:positionH relativeFrom="column">
              <wp:posOffset>5000625</wp:posOffset>
            </wp:positionH>
            <wp:positionV relativeFrom="paragraph">
              <wp:posOffset>421326</wp:posOffset>
            </wp:positionV>
            <wp:extent cx="2501265" cy="12611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26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9BA" w:rsidRPr="00916916">
        <w:rPr>
          <w:rFonts w:ascii="Calibri" w:hAnsi="Calibri"/>
          <w:color w:val="76923C" w:themeColor="accent3" w:themeShade="BF"/>
          <w:szCs w:val="24"/>
        </w:rPr>
        <w:t>Binary fission</w:t>
      </w:r>
    </w:p>
    <w:p w14:paraId="5895E9FB" w14:textId="76341293" w:rsidR="000645D4" w:rsidRDefault="003359BA" w:rsidP="000645D4">
      <w:pPr>
        <w:pStyle w:val="ListParagraph"/>
        <w:numPr>
          <w:ilvl w:val="0"/>
          <w:numId w:val="31"/>
        </w:numPr>
        <w:spacing w:before="120" w:after="120" w:line="276" w:lineRule="auto"/>
        <w:rPr>
          <w:rFonts w:ascii="Calibri" w:hAnsi="Calibri" w:cs="Utsaah"/>
          <w:b/>
          <w:sz w:val="21"/>
        </w:rPr>
      </w:pPr>
      <w:r>
        <w:rPr>
          <w:rFonts w:ascii="Calibri" w:hAnsi="Calibri" w:cs="Utsaah"/>
          <w:sz w:val="21"/>
        </w:rPr>
        <w:t xml:space="preserve">For unicellular organisms, cell division is the only method used to produce new individuals. </w:t>
      </w:r>
      <w:r w:rsidRPr="00B63C00">
        <w:rPr>
          <w:rFonts w:ascii="Calibri" w:hAnsi="Calibri" w:cs="Utsaah"/>
          <w:b/>
          <w:sz w:val="21"/>
        </w:rPr>
        <w:t>Prokaryotes reproduce asexually using the process of binary fission</w:t>
      </w:r>
    </w:p>
    <w:p w14:paraId="59086834" w14:textId="3653B441" w:rsidR="00AF4833" w:rsidRPr="00AF4833" w:rsidRDefault="000645D4" w:rsidP="00AF4833">
      <w:pPr>
        <w:pStyle w:val="ListParagraph"/>
        <w:numPr>
          <w:ilvl w:val="0"/>
          <w:numId w:val="71"/>
        </w:numPr>
        <w:spacing w:before="120" w:after="120" w:line="276" w:lineRule="auto"/>
        <w:rPr>
          <w:rFonts w:ascii="Calibri" w:hAnsi="Calibri" w:cs="Utsaah"/>
          <w:sz w:val="21"/>
        </w:rPr>
      </w:pPr>
      <w:r w:rsidRPr="00AF4833">
        <w:rPr>
          <w:rFonts w:ascii="Calibri" w:hAnsi="Calibri" w:cs="Utsaah"/>
          <w:sz w:val="21"/>
        </w:rPr>
        <w:t>The chromosome is replicated and each identical copy is moved to either end of the cell</w:t>
      </w:r>
    </w:p>
    <w:p w14:paraId="35E5B731" w14:textId="32926C5B" w:rsidR="000645D4" w:rsidRPr="00AF4833" w:rsidRDefault="000645D4" w:rsidP="00AF4833">
      <w:pPr>
        <w:pStyle w:val="ListParagraph"/>
        <w:numPr>
          <w:ilvl w:val="0"/>
          <w:numId w:val="71"/>
        </w:numPr>
        <w:spacing w:before="120" w:after="120" w:line="276" w:lineRule="auto"/>
        <w:rPr>
          <w:rFonts w:ascii="Calibri" w:hAnsi="Calibri" w:cs="Utsaah"/>
          <w:sz w:val="21"/>
        </w:rPr>
      </w:pPr>
      <w:r w:rsidRPr="00AF4833">
        <w:rPr>
          <w:rFonts w:ascii="Calibri" w:hAnsi="Calibri" w:cs="Utsaah"/>
          <w:sz w:val="21"/>
        </w:rPr>
        <w:t>The cell elongates. New cell wall forms and plasma membrane pinches in</w:t>
      </w:r>
    </w:p>
    <w:p w14:paraId="3A66F410" w14:textId="08B26D22" w:rsidR="003359BA" w:rsidRPr="00AF4833" w:rsidRDefault="000645D4" w:rsidP="00AF4833">
      <w:pPr>
        <w:pStyle w:val="ListParagraph"/>
        <w:numPr>
          <w:ilvl w:val="0"/>
          <w:numId w:val="71"/>
        </w:numPr>
        <w:spacing w:before="120" w:after="120" w:line="276" w:lineRule="auto"/>
        <w:rPr>
          <w:rFonts w:ascii="Calibri" w:hAnsi="Calibri" w:cs="Utsaah"/>
          <w:sz w:val="21"/>
        </w:rPr>
      </w:pPr>
      <w:r w:rsidRPr="00AF4833">
        <w:rPr>
          <w:rFonts w:ascii="Calibri" w:hAnsi="Calibri" w:cs="Utsaah"/>
          <w:sz w:val="21"/>
        </w:rPr>
        <w:t>Cross walls form two separate ce</w:t>
      </w:r>
      <w:r w:rsidR="00AF4833">
        <w:rPr>
          <w:rFonts w:ascii="Calibri" w:hAnsi="Calibri" w:cs="Utsaah"/>
          <w:sz w:val="21"/>
        </w:rPr>
        <w:t>lls. The two new cells separate</w:t>
      </w:r>
    </w:p>
    <w:p w14:paraId="4437C3A9" w14:textId="055D7123" w:rsidR="00894A1B" w:rsidRPr="00916916" w:rsidRDefault="004436D8" w:rsidP="001B529D">
      <w:pPr>
        <w:pStyle w:val="heading"/>
        <w:tabs>
          <w:tab w:val="left" w:pos="2649"/>
        </w:tabs>
        <w:spacing w:before="240" w:after="0" w:line="276" w:lineRule="auto"/>
        <w:ind w:firstLine="360"/>
        <w:jc w:val="center"/>
        <w:rPr>
          <w:rFonts w:ascii="Calibri" w:hAnsi="Calibri"/>
          <w:color w:val="76923C" w:themeColor="accent3" w:themeShade="BF"/>
          <w:szCs w:val="24"/>
          <w:u w:val="single"/>
        </w:rPr>
      </w:pPr>
      <w:r w:rsidRPr="00916916">
        <w:rPr>
          <w:rFonts w:ascii="Calibri" w:hAnsi="Calibri"/>
          <w:color w:val="76923C" w:themeColor="accent3" w:themeShade="BF"/>
          <w:szCs w:val="24"/>
          <w:u w:val="single"/>
        </w:rPr>
        <w:lastRenderedPageBreak/>
        <w:t>Plant vs Animal</w:t>
      </w:r>
    </w:p>
    <w:tbl>
      <w:tblPr>
        <w:tblStyle w:val="GridTable1Light-Accent3"/>
        <w:tblpPr w:leftFromText="180" w:rightFromText="180" w:vertAnchor="text" w:horzAnchor="page" w:tblpX="1570" w:tblpY="173"/>
        <w:tblW w:w="0" w:type="auto"/>
        <w:tblLook w:val="04A0" w:firstRow="1" w:lastRow="0" w:firstColumn="1" w:lastColumn="0" w:noHBand="0" w:noVBand="1"/>
      </w:tblPr>
      <w:tblGrid>
        <w:gridCol w:w="4680"/>
        <w:gridCol w:w="4680"/>
      </w:tblGrid>
      <w:tr w:rsidR="009A66C7" w14:paraId="0BB2D7DA" w14:textId="77777777" w:rsidTr="00B6621C">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80" w:type="dxa"/>
            <w:shd w:val="clear" w:color="auto" w:fill="EAF1DD" w:themeFill="accent3" w:themeFillTint="33"/>
          </w:tcPr>
          <w:p w14:paraId="58A3A413" w14:textId="75A1F5EA" w:rsidR="009A66C7" w:rsidRPr="00186CF6" w:rsidRDefault="009A66C7" w:rsidP="00844322">
            <w:pPr>
              <w:spacing w:before="120" w:after="120" w:line="276" w:lineRule="auto"/>
              <w:jc w:val="center"/>
              <w:rPr>
                <w:rFonts w:ascii="Calibri" w:hAnsi="Calibri" w:cs="Utsaah"/>
                <w:sz w:val="21"/>
                <w:szCs w:val="21"/>
              </w:rPr>
            </w:pPr>
            <w:r w:rsidRPr="00186CF6">
              <w:rPr>
                <w:rFonts w:ascii="Calibri" w:hAnsi="Calibri" w:cs="Utsaah"/>
                <w:sz w:val="21"/>
                <w:szCs w:val="21"/>
              </w:rPr>
              <w:t>Plant</w:t>
            </w:r>
          </w:p>
        </w:tc>
        <w:tc>
          <w:tcPr>
            <w:tcW w:w="4680" w:type="dxa"/>
            <w:shd w:val="clear" w:color="auto" w:fill="EAF1DD" w:themeFill="accent3" w:themeFillTint="33"/>
          </w:tcPr>
          <w:p w14:paraId="18DA59C7" w14:textId="56803A59" w:rsidR="009A66C7" w:rsidRPr="00186CF6" w:rsidRDefault="009A66C7" w:rsidP="0084432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186CF6">
              <w:rPr>
                <w:rFonts w:ascii="Calibri" w:hAnsi="Calibri" w:cs="Utsaah"/>
                <w:sz w:val="21"/>
                <w:szCs w:val="21"/>
              </w:rPr>
              <w:t>Animal</w:t>
            </w:r>
          </w:p>
        </w:tc>
      </w:tr>
      <w:tr w:rsidR="009A66C7" w:rsidRPr="00605B3B" w14:paraId="5754318A"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680" w:type="dxa"/>
          </w:tcPr>
          <w:p w14:paraId="670F6E48" w14:textId="320B4599" w:rsidR="009A66C7" w:rsidRPr="00B6621C" w:rsidRDefault="009A66C7" w:rsidP="00844322">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Cell wall</w:t>
            </w:r>
          </w:p>
        </w:tc>
        <w:tc>
          <w:tcPr>
            <w:tcW w:w="4680" w:type="dxa"/>
          </w:tcPr>
          <w:p w14:paraId="5606A0D0" w14:textId="5C23336B" w:rsidR="009A66C7" w:rsidRPr="00605B3B" w:rsidRDefault="009A66C7"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No cell wall</w:t>
            </w:r>
          </w:p>
        </w:tc>
      </w:tr>
      <w:tr w:rsidR="009A66C7" w14:paraId="063A2F77"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680" w:type="dxa"/>
          </w:tcPr>
          <w:p w14:paraId="53FD5D23" w14:textId="38A27E86" w:rsidR="009A66C7" w:rsidRPr="00B6621C" w:rsidRDefault="009A66C7" w:rsidP="00844322">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Chloroplasts present</w:t>
            </w:r>
          </w:p>
        </w:tc>
        <w:tc>
          <w:tcPr>
            <w:tcW w:w="4680" w:type="dxa"/>
          </w:tcPr>
          <w:p w14:paraId="39EAF808" w14:textId="45910BEF" w:rsidR="009A66C7" w:rsidRDefault="009A66C7"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No chloroplasts</w:t>
            </w:r>
          </w:p>
        </w:tc>
      </w:tr>
      <w:tr w:rsidR="009A66C7" w14:paraId="7712F853"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680" w:type="dxa"/>
          </w:tcPr>
          <w:p w14:paraId="013B9292" w14:textId="38228744" w:rsidR="009A66C7" w:rsidRPr="00B6621C" w:rsidRDefault="00894A1B" w:rsidP="00844322">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Large central vacuole</w:t>
            </w:r>
          </w:p>
        </w:tc>
        <w:tc>
          <w:tcPr>
            <w:tcW w:w="4680" w:type="dxa"/>
          </w:tcPr>
          <w:p w14:paraId="65729034" w14:textId="28EE39B8" w:rsidR="009A66C7" w:rsidRDefault="00894A1B"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Vacuoles absent or small</w:t>
            </w:r>
          </w:p>
        </w:tc>
      </w:tr>
      <w:tr w:rsidR="009A66C7" w14:paraId="79464E20"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680" w:type="dxa"/>
          </w:tcPr>
          <w:p w14:paraId="2DCD80DD" w14:textId="3A968905" w:rsidR="009A66C7" w:rsidRPr="00B6621C" w:rsidRDefault="0048088C" w:rsidP="00844322">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Store excess glucose as starch</w:t>
            </w:r>
          </w:p>
        </w:tc>
        <w:tc>
          <w:tcPr>
            <w:tcW w:w="4680" w:type="dxa"/>
          </w:tcPr>
          <w:p w14:paraId="3FD569BD" w14:textId="4C7F7796" w:rsidR="009A66C7" w:rsidRDefault="0048088C"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Stores excess glucose as glycogen</w:t>
            </w:r>
          </w:p>
        </w:tc>
      </w:tr>
      <w:tr w:rsidR="009A66C7" w14:paraId="369A9012" w14:textId="77777777" w:rsidTr="00B6621C">
        <w:trPr>
          <w:trHeight w:val="559"/>
        </w:trPr>
        <w:tc>
          <w:tcPr>
            <w:cnfStyle w:val="001000000000" w:firstRow="0" w:lastRow="0" w:firstColumn="1" w:lastColumn="0" w:oddVBand="0" w:evenVBand="0" w:oddHBand="0" w:evenHBand="0" w:firstRowFirstColumn="0" w:firstRowLastColumn="0" w:lastRowFirstColumn="0" w:lastRowLastColumn="0"/>
            <w:tcW w:w="4680" w:type="dxa"/>
          </w:tcPr>
          <w:p w14:paraId="56F2397A" w14:textId="18048F1C" w:rsidR="009A66C7" w:rsidRPr="00B6621C" w:rsidRDefault="00894A1B" w:rsidP="00844322">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No centrioles within the centrosome area</w:t>
            </w:r>
          </w:p>
        </w:tc>
        <w:tc>
          <w:tcPr>
            <w:tcW w:w="4680" w:type="dxa"/>
          </w:tcPr>
          <w:p w14:paraId="2593EA91" w14:textId="5FF7A13D" w:rsidR="009A66C7" w:rsidRDefault="00894A1B"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Has centrioles within the centrosome area</w:t>
            </w:r>
          </w:p>
        </w:tc>
      </w:tr>
      <w:tr w:rsidR="00894A1B" w14:paraId="69DBBADC"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680" w:type="dxa"/>
          </w:tcPr>
          <w:p w14:paraId="0FDD71C1" w14:textId="2E6442A5" w:rsidR="00894A1B" w:rsidRPr="00B6621C" w:rsidRDefault="0048088C" w:rsidP="00844322">
            <w:pPr>
              <w:spacing w:before="120" w:after="120" w:line="276" w:lineRule="auto"/>
              <w:jc w:val="center"/>
              <w:rPr>
                <w:rFonts w:ascii="Calibri" w:eastAsiaTheme="minorEastAsia" w:hAnsi="Calibri" w:cs="Utsaah"/>
                <w:b w:val="0"/>
                <w:color w:val="000000"/>
                <w:sz w:val="21"/>
                <w:szCs w:val="18"/>
                <w:shd w:val="clear" w:color="auto" w:fill="FFFFFF"/>
              </w:rPr>
            </w:pPr>
            <w:proofErr w:type="gramStart"/>
            <w:r>
              <w:rPr>
                <w:rFonts w:ascii="Calibri" w:eastAsiaTheme="minorEastAsia" w:hAnsi="Calibri" w:cs="Utsaah"/>
                <w:b w:val="0"/>
                <w:color w:val="000000"/>
                <w:sz w:val="21"/>
                <w:szCs w:val="18"/>
                <w:shd w:val="clear" w:color="auto" w:fill="FFFFFF"/>
              </w:rPr>
              <w:t>Generally</w:t>
            </w:r>
            <w:proofErr w:type="gramEnd"/>
            <w:r>
              <w:rPr>
                <w:rFonts w:ascii="Calibri" w:eastAsiaTheme="minorEastAsia" w:hAnsi="Calibri" w:cs="Utsaah"/>
                <w:b w:val="0"/>
                <w:color w:val="000000"/>
                <w:sz w:val="21"/>
                <w:szCs w:val="18"/>
                <w:shd w:val="clear" w:color="auto" w:fill="FFFFFF"/>
              </w:rPr>
              <w:t xml:space="preserve"> have a fixed regular shape</w:t>
            </w:r>
          </w:p>
        </w:tc>
        <w:tc>
          <w:tcPr>
            <w:tcW w:w="4680" w:type="dxa"/>
          </w:tcPr>
          <w:p w14:paraId="3D61BEA6" w14:textId="44CF65F1" w:rsidR="00894A1B" w:rsidRDefault="0048088C"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proofErr w:type="gramStart"/>
            <w:r>
              <w:rPr>
                <w:rFonts w:ascii="Calibri" w:eastAsiaTheme="minorEastAsia" w:hAnsi="Calibri" w:cs="Utsaah"/>
                <w:color w:val="000000"/>
                <w:sz w:val="21"/>
                <w:szCs w:val="18"/>
                <w:shd w:val="clear" w:color="auto" w:fill="FFFFFF"/>
              </w:rPr>
              <w:t>Generally</w:t>
            </w:r>
            <w:proofErr w:type="gramEnd"/>
            <w:r>
              <w:rPr>
                <w:rFonts w:ascii="Calibri" w:eastAsiaTheme="minorEastAsia" w:hAnsi="Calibri" w:cs="Utsaah"/>
                <w:color w:val="000000"/>
                <w:sz w:val="21"/>
                <w:szCs w:val="18"/>
                <w:shd w:val="clear" w:color="auto" w:fill="FFFFFF"/>
              </w:rPr>
              <w:t xml:space="preserve"> have an </w:t>
            </w:r>
            <w:r w:rsidR="00986697">
              <w:rPr>
                <w:rFonts w:ascii="Calibri" w:eastAsiaTheme="minorEastAsia" w:hAnsi="Calibri" w:cs="Utsaah"/>
                <w:color w:val="000000"/>
                <w:sz w:val="21"/>
                <w:szCs w:val="18"/>
                <w:shd w:val="clear" w:color="auto" w:fill="FFFFFF"/>
              </w:rPr>
              <w:t>amorphous (flexible)</w:t>
            </w:r>
            <w:r>
              <w:rPr>
                <w:rFonts w:ascii="Calibri" w:eastAsiaTheme="minorEastAsia" w:hAnsi="Calibri" w:cs="Utsaah"/>
                <w:color w:val="000000"/>
                <w:sz w:val="21"/>
                <w:szCs w:val="18"/>
                <w:shd w:val="clear" w:color="auto" w:fill="FFFFFF"/>
              </w:rPr>
              <w:t xml:space="preserve"> shape</w:t>
            </w:r>
          </w:p>
        </w:tc>
      </w:tr>
      <w:tr w:rsidR="0048088C" w14:paraId="2212301A"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680" w:type="dxa"/>
          </w:tcPr>
          <w:p w14:paraId="187F59FC" w14:textId="6DC45AAA" w:rsidR="0048088C" w:rsidRDefault="0048088C" w:rsidP="00844322">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Do not have cholesterol in cell membrane</w:t>
            </w:r>
          </w:p>
        </w:tc>
        <w:tc>
          <w:tcPr>
            <w:tcW w:w="4680" w:type="dxa"/>
          </w:tcPr>
          <w:p w14:paraId="68ABCE32" w14:textId="79CCAD64" w:rsidR="0048088C" w:rsidRDefault="0048088C"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Have cholesterol in membrane</w:t>
            </w:r>
          </w:p>
        </w:tc>
      </w:tr>
    </w:tbl>
    <w:p w14:paraId="2A86A433" w14:textId="77777777" w:rsidR="009A66C7" w:rsidRDefault="009A66C7" w:rsidP="00F51079">
      <w:pPr>
        <w:spacing w:before="120" w:after="120" w:line="276" w:lineRule="auto"/>
        <w:rPr>
          <w:rFonts w:ascii="Calibri" w:hAnsi="Calibri" w:cs="Utsaah"/>
          <w:sz w:val="21"/>
        </w:rPr>
      </w:pPr>
    </w:p>
    <w:p w14:paraId="0A55F9DE" w14:textId="77777777" w:rsidR="009A66C7" w:rsidRPr="00F51079" w:rsidRDefault="009A66C7" w:rsidP="00F51079">
      <w:pPr>
        <w:spacing w:before="120" w:after="120" w:line="276" w:lineRule="auto"/>
        <w:rPr>
          <w:rFonts w:ascii="Calibri" w:hAnsi="Calibri" w:cs="Utsaah"/>
          <w:sz w:val="21"/>
        </w:rPr>
      </w:pPr>
    </w:p>
    <w:p w14:paraId="36C20D8A" w14:textId="4FFA8FBF" w:rsidR="00903E5D" w:rsidRDefault="00903E5D" w:rsidP="005F4BF9">
      <w:pPr>
        <w:spacing w:before="120" w:after="120" w:line="276" w:lineRule="auto"/>
        <w:rPr>
          <w:rFonts w:ascii="Calibri" w:hAnsi="Calibri" w:cs="Utsaah"/>
          <w:sz w:val="18"/>
          <w:szCs w:val="18"/>
        </w:rPr>
      </w:pPr>
    </w:p>
    <w:p w14:paraId="1A1BB7BD" w14:textId="77777777" w:rsidR="009A66C7" w:rsidRDefault="009A66C7" w:rsidP="005F4BF9">
      <w:pPr>
        <w:spacing w:before="120" w:after="120" w:line="276" w:lineRule="auto"/>
        <w:rPr>
          <w:rFonts w:ascii="Calibri" w:hAnsi="Calibri" w:cs="Utsaah"/>
          <w:sz w:val="18"/>
          <w:szCs w:val="18"/>
        </w:rPr>
      </w:pPr>
    </w:p>
    <w:p w14:paraId="34648901" w14:textId="77777777" w:rsidR="009A66C7" w:rsidRDefault="009A66C7" w:rsidP="005F4BF9">
      <w:pPr>
        <w:spacing w:before="120" w:after="120" w:line="276" w:lineRule="auto"/>
        <w:rPr>
          <w:rFonts w:ascii="Calibri" w:hAnsi="Calibri" w:cs="Utsaah"/>
          <w:sz w:val="18"/>
          <w:szCs w:val="18"/>
        </w:rPr>
      </w:pPr>
    </w:p>
    <w:p w14:paraId="0FE8BFD0" w14:textId="77777777" w:rsidR="009A66C7" w:rsidRDefault="009A66C7" w:rsidP="005F4BF9">
      <w:pPr>
        <w:spacing w:before="120" w:after="120" w:line="276" w:lineRule="auto"/>
        <w:rPr>
          <w:rFonts w:ascii="Calibri" w:hAnsi="Calibri" w:cs="Utsaah"/>
          <w:sz w:val="18"/>
          <w:szCs w:val="18"/>
        </w:rPr>
      </w:pPr>
    </w:p>
    <w:p w14:paraId="6F1336DF" w14:textId="77777777" w:rsidR="009A66C7" w:rsidRDefault="009A66C7" w:rsidP="005F4BF9">
      <w:pPr>
        <w:spacing w:before="120" w:after="120" w:line="276" w:lineRule="auto"/>
        <w:rPr>
          <w:rFonts w:ascii="Calibri" w:hAnsi="Calibri" w:cs="Utsaah"/>
          <w:sz w:val="18"/>
          <w:szCs w:val="18"/>
        </w:rPr>
      </w:pPr>
    </w:p>
    <w:p w14:paraId="4F2CFE93" w14:textId="77777777" w:rsidR="009A66C7" w:rsidRDefault="009A66C7" w:rsidP="005F4BF9">
      <w:pPr>
        <w:spacing w:before="120" w:after="120" w:line="276" w:lineRule="auto"/>
        <w:rPr>
          <w:rFonts w:ascii="Calibri" w:hAnsi="Calibri" w:cs="Utsaah"/>
          <w:sz w:val="18"/>
          <w:szCs w:val="18"/>
        </w:rPr>
      </w:pPr>
    </w:p>
    <w:p w14:paraId="57884EC5" w14:textId="77777777" w:rsidR="009A66C7" w:rsidRDefault="009A66C7" w:rsidP="005F4BF9">
      <w:pPr>
        <w:spacing w:before="120" w:after="120" w:line="276" w:lineRule="auto"/>
        <w:rPr>
          <w:rFonts w:ascii="Calibri" w:hAnsi="Calibri" w:cs="Utsaah"/>
          <w:sz w:val="18"/>
          <w:szCs w:val="18"/>
        </w:rPr>
      </w:pPr>
    </w:p>
    <w:p w14:paraId="34C44668" w14:textId="7FEDF7C9" w:rsidR="009A66C7" w:rsidRPr="00916916" w:rsidRDefault="00DD2E8E" w:rsidP="001B529D">
      <w:pPr>
        <w:pStyle w:val="heading"/>
        <w:tabs>
          <w:tab w:val="left" w:pos="2649"/>
        </w:tabs>
        <w:spacing w:before="240" w:after="0" w:line="276" w:lineRule="auto"/>
        <w:ind w:firstLine="708"/>
        <w:jc w:val="center"/>
        <w:rPr>
          <w:rFonts w:ascii="Calibri" w:hAnsi="Calibri"/>
          <w:color w:val="76923C" w:themeColor="accent3" w:themeShade="BF"/>
          <w:szCs w:val="24"/>
          <w:u w:val="single"/>
        </w:rPr>
      </w:pPr>
      <w:r w:rsidRPr="00916916">
        <w:rPr>
          <w:rFonts w:ascii="Calibri" w:hAnsi="Calibri"/>
          <w:color w:val="76923C" w:themeColor="accent3" w:themeShade="BF"/>
          <w:szCs w:val="24"/>
          <w:u w:val="single"/>
        </w:rPr>
        <w:t>Prokaryotic vs Eukaryotic Cell</w:t>
      </w:r>
    </w:p>
    <w:tbl>
      <w:tblPr>
        <w:tblStyle w:val="GridTable1Light-Accent3"/>
        <w:tblpPr w:leftFromText="180" w:rightFromText="180" w:vertAnchor="text" w:horzAnchor="page" w:tblpX="1570" w:tblpY="173"/>
        <w:tblW w:w="0" w:type="auto"/>
        <w:tblLook w:val="04A0" w:firstRow="1" w:lastRow="0" w:firstColumn="1" w:lastColumn="0" w:noHBand="0" w:noVBand="1"/>
      </w:tblPr>
      <w:tblGrid>
        <w:gridCol w:w="4794"/>
        <w:gridCol w:w="4566"/>
      </w:tblGrid>
      <w:tr w:rsidR="00844322" w14:paraId="523D4335" w14:textId="77777777" w:rsidTr="00C81FF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4" w:type="dxa"/>
            <w:shd w:val="clear" w:color="auto" w:fill="EAF1DD" w:themeFill="accent3" w:themeFillTint="33"/>
          </w:tcPr>
          <w:p w14:paraId="181A031C" w14:textId="2E37AEDE" w:rsidR="00844322" w:rsidRPr="00186CF6" w:rsidRDefault="00844322" w:rsidP="00D17014">
            <w:pPr>
              <w:spacing w:before="120" w:after="120" w:line="276" w:lineRule="auto"/>
              <w:jc w:val="center"/>
              <w:rPr>
                <w:rFonts w:ascii="Calibri" w:hAnsi="Calibri" w:cs="Utsaah"/>
                <w:sz w:val="21"/>
                <w:szCs w:val="21"/>
              </w:rPr>
            </w:pPr>
            <w:r w:rsidRPr="00186CF6">
              <w:rPr>
                <w:rFonts w:ascii="Calibri" w:hAnsi="Calibri" w:cs="Utsaah"/>
                <w:sz w:val="21"/>
                <w:szCs w:val="21"/>
              </w:rPr>
              <w:t>Prokaryotic</w:t>
            </w:r>
          </w:p>
        </w:tc>
        <w:tc>
          <w:tcPr>
            <w:tcW w:w="4566" w:type="dxa"/>
            <w:shd w:val="clear" w:color="auto" w:fill="EAF1DD" w:themeFill="accent3" w:themeFillTint="33"/>
          </w:tcPr>
          <w:p w14:paraId="38F60C29" w14:textId="0862C987" w:rsidR="00844322" w:rsidRPr="00186CF6" w:rsidRDefault="00844322" w:rsidP="00D1701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186CF6">
              <w:rPr>
                <w:rFonts w:ascii="Calibri" w:hAnsi="Calibri" w:cs="Utsaah"/>
                <w:sz w:val="21"/>
                <w:szCs w:val="21"/>
              </w:rPr>
              <w:t>Eukaryotic</w:t>
            </w:r>
          </w:p>
        </w:tc>
      </w:tr>
      <w:tr w:rsidR="00844322" w:rsidRPr="00605B3B" w14:paraId="6D9C819A"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13481895" w14:textId="2EE2B3F7" w:rsidR="00844322" w:rsidRPr="00B6621C" w:rsidRDefault="00894A1B"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DNA in a loop form, with no proteins</w:t>
            </w:r>
          </w:p>
        </w:tc>
        <w:tc>
          <w:tcPr>
            <w:tcW w:w="4566" w:type="dxa"/>
          </w:tcPr>
          <w:p w14:paraId="4FE3B4D0" w14:textId="1BDDA19D" w:rsidR="00844322" w:rsidRPr="00605B3B" w:rsidRDefault="00894A1B" w:rsidP="00D1701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DNA wrapped around proteins</w:t>
            </w:r>
          </w:p>
        </w:tc>
      </w:tr>
      <w:tr w:rsidR="00844322" w14:paraId="09C4D3FB"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2824DC52" w14:textId="32E30432" w:rsidR="00844322" w:rsidRPr="00B6621C" w:rsidRDefault="00844322"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DNA free in the cytoplasm</w:t>
            </w:r>
          </w:p>
        </w:tc>
        <w:tc>
          <w:tcPr>
            <w:tcW w:w="4566" w:type="dxa"/>
          </w:tcPr>
          <w:p w14:paraId="2924F481" w14:textId="27863775" w:rsidR="00844322" w:rsidRDefault="00844322"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DNA enclosed within nucleus</w:t>
            </w:r>
          </w:p>
        </w:tc>
      </w:tr>
      <w:tr w:rsidR="00844322" w14:paraId="1E0F4C91"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5F04F2DD" w14:textId="19A3926D" w:rsidR="00844322" w:rsidRPr="00B6621C" w:rsidRDefault="00894A1B"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No membrane-bound organelles</w:t>
            </w:r>
          </w:p>
        </w:tc>
        <w:tc>
          <w:tcPr>
            <w:tcW w:w="4566" w:type="dxa"/>
          </w:tcPr>
          <w:p w14:paraId="5BE5E858" w14:textId="182C1A6D" w:rsidR="00844322" w:rsidRDefault="00894A1B" w:rsidP="00D1701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Has membrane-bound organelles</w:t>
            </w:r>
          </w:p>
        </w:tc>
      </w:tr>
      <w:tr w:rsidR="00844322" w14:paraId="1F229E74"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4BF90CEC" w14:textId="6C2D4979" w:rsidR="00844322" w:rsidRPr="00B6621C" w:rsidRDefault="00844322"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70s ribosomes</w:t>
            </w:r>
          </w:p>
        </w:tc>
        <w:tc>
          <w:tcPr>
            <w:tcW w:w="4566" w:type="dxa"/>
          </w:tcPr>
          <w:p w14:paraId="2C71A70E" w14:textId="6824159C" w:rsidR="00844322" w:rsidRDefault="00844322" w:rsidP="00D1701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80s ribosomes</w:t>
            </w:r>
          </w:p>
        </w:tc>
      </w:tr>
      <w:tr w:rsidR="00844322" w14:paraId="5AA8AAA6" w14:textId="77777777" w:rsidTr="00B6621C">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0E257DDE" w14:textId="09098A39" w:rsidR="00844322" w:rsidRPr="00B6621C" w:rsidRDefault="00844322" w:rsidP="00844322">
            <w:pPr>
              <w:spacing w:before="120" w:after="120" w:line="276" w:lineRule="auto"/>
              <w:jc w:val="center"/>
              <w:rPr>
                <w:rFonts w:ascii="Calibri" w:eastAsiaTheme="minorEastAsia" w:hAnsi="Calibri" w:cs="Utsaah"/>
                <w:b w:val="0"/>
                <w:color w:val="000000"/>
                <w:sz w:val="21"/>
                <w:szCs w:val="18"/>
                <w:shd w:val="clear" w:color="auto" w:fill="FFFFFF"/>
              </w:rPr>
            </w:pPr>
            <w:r w:rsidRPr="00B6621C">
              <w:rPr>
                <w:rFonts w:ascii="Calibri" w:eastAsiaTheme="minorEastAsia" w:hAnsi="Calibri" w:cs="Utsaah"/>
                <w:b w:val="0"/>
                <w:color w:val="000000"/>
                <w:sz w:val="21"/>
                <w:szCs w:val="18"/>
                <w:shd w:val="clear" w:color="auto" w:fill="FFFFFF"/>
              </w:rPr>
              <w:t>Size less than 10</w:t>
            </w:r>
            <w:r w:rsidRPr="00B6621C">
              <w:rPr>
                <w:rFonts w:ascii="Helvetica" w:eastAsia="Helvetica" w:hAnsi="Helvetica" w:cs="Helvetica"/>
                <w:b w:val="0"/>
                <w:color w:val="000000"/>
                <w:sz w:val="18"/>
                <w:szCs w:val="18"/>
                <w:shd w:val="clear" w:color="auto" w:fill="FFFFFF"/>
              </w:rPr>
              <w:t>μm</w:t>
            </w:r>
          </w:p>
        </w:tc>
        <w:tc>
          <w:tcPr>
            <w:tcW w:w="4566" w:type="dxa"/>
          </w:tcPr>
          <w:p w14:paraId="4F5A6A31" w14:textId="336450FA" w:rsidR="00844322" w:rsidRDefault="00844322" w:rsidP="0084432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Size more than 10</w:t>
            </w:r>
            <w:r w:rsidRPr="009A66C7">
              <w:rPr>
                <w:rFonts w:ascii="Helvetica" w:eastAsia="Helvetica" w:hAnsi="Helvetica" w:cs="Helvetica"/>
                <w:color w:val="000000"/>
                <w:sz w:val="18"/>
                <w:szCs w:val="18"/>
                <w:shd w:val="clear" w:color="auto" w:fill="FFFFFF"/>
              </w:rPr>
              <w:t>μm</w:t>
            </w:r>
          </w:p>
        </w:tc>
      </w:tr>
    </w:tbl>
    <w:p w14:paraId="6BB16EC7" w14:textId="77777777" w:rsidR="00903E5D" w:rsidRDefault="00903E5D" w:rsidP="005F4BF9">
      <w:pPr>
        <w:spacing w:before="120" w:after="120" w:line="276" w:lineRule="auto"/>
        <w:rPr>
          <w:rFonts w:ascii="Calibri" w:hAnsi="Calibri" w:cs="Utsaah"/>
          <w:sz w:val="18"/>
          <w:szCs w:val="18"/>
        </w:rPr>
      </w:pPr>
    </w:p>
    <w:p w14:paraId="10F3B551" w14:textId="40A90FBE" w:rsidR="00903E5D" w:rsidRDefault="00903E5D" w:rsidP="005F4BF9">
      <w:pPr>
        <w:spacing w:before="120" w:after="120" w:line="276" w:lineRule="auto"/>
        <w:rPr>
          <w:rFonts w:ascii="Calibri" w:hAnsi="Calibri" w:cs="Utsaah"/>
          <w:sz w:val="18"/>
          <w:szCs w:val="18"/>
        </w:rPr>
      </w:pPr>
    </w:p>
    <w:p w14:paraId="13A77BC6" w14:textId="77777777" w:rsidR="00844322" w:rsidRDefault="00844322" w:rsidP="005F4BF9">
      <w:pPr>
        <w:spacing w:before="120" w:after="120" w:line="276" w:lineRule="auto"/>
        <w:rPr>
          <w:rFonts w:ascii="Calibri" w:hAnsi="Calibri" w:cs="Utsaah"/>
          <w:sz w:val="18"/>
          <w:szCs w:val="18"/>
        </w:rPr>
      </w:pPr>
    </w:p>
    <w:p w14:paraId="1B4409C3" w14:textId="77777777" w:rsidR="00844322" w:rsidRDefault="00844322" w:rsidP="005F4BF9">
      <w:pPr>
        <w:spacing w:before="120" w:after="120" w:line="276" w:lineRule="auto"/>
        <w:rPr>
          <w:rFonts w:ascii="Calibri" w:hAnsi="Calibri" w:cs="Utsaah"/>
          <w:sz w:val="18"/>
          <w:szCs w:val="18"/>
        </w:rPr>
      </w:pPr>
    </w:p>
    <w:p w14:paraId="1C374579" w14:textId="77777777" w:rsidR="00844322" w:rsidRDefault="00844322" w:rsidP="005F4BF9">
      <w:pPr>
        <w:spacing w:before="120" w:after="120" w:line="276" w:lineRule="auto"/>
        <w:rPr>
          <w:rFonts w:ascii="Calibri" w:hAnsi="Calibri" w:cs="Utsaah"/>
          <w:sz w:val="18"/>
          <w:szCs w:val="18"/>
        </w:rPr>
      </w:pPr>
    </w:p>
    <w:p w14:paraId="0F70FF50" w14:textId="77777777" w:rsidR="00844322" w:rsidRDefault="00844322" w:rsidP="005F4BF9">
      <w:pPr>
        <w:spacing w:before="120" w:after="120" w:line="276" w:lineRule="auto"/>
        <w:rPr>
          <w:rFonts w:ascii="Calibri" w:hAnsi="Calibri" w:cs="Utsaah"/>
          <w:sz w:val="18"/>
          <w:szCs w:val="18"/>
        </w:rPr>
      </w:pPr>
    </w:p>
    <w:p w14:paraId="7CFF570E" w14:textId="77777777" w:rsidR="00844322" w:rsidRDefault="00844322" w:rsidP="005F4BF9">
      <w:pPr>
        <w:spacing w:before="120" w:after="120" w:line="276" w:lineRule="auto"/>
        <w:rPr>
          <w:rFonts w:ascii="Calibri" w:hAnsi="Calibri" w:cs="Utsaah"/>
          <w:sz w:val="18"/>
          <w:szCs w:val="18"/>
        </w:rPr>
      </w:pPr>
    </w:p>
    <w:p w14:paraId="5D78F185" w14:textId="77777777" w:rsidR="00E106B6" w:rsidRDefault="00E106B6" w:rsidP="005F4BF9">
      <w:pPr>
        <w:spacing w:before="120" w:after="120" w:line="276" w:lineRule="auto"/>
        <w:rPr>
          <w:rFonts w:ascii="Calibri" w:hAnsi="Calibri" w:cs="Utsaah"/>
          <w:sz w:val="18"/>
          <w:szCs w:val="18"/>
        </w:rPr>
      </w:pPr>
    </w:p>
    <w:p w14:paraId="7F6F3734" w14:textId="77777777" w:rsidR="002D2377" w:rsidRDefault="002D2377" w:rsidP="00B6621C">
      <w:pPr>
        <w:pStyle w:val="heading"/>
        <w:tabs>
          <w:tab w:val="left" w:pos="2649"/>
        </w:tabs>
        <w:spacing w:before="240" w:after="0" w:line="276" w:lineRule="auto"/>
        <w:rPr>
          <w:rFonts w:ascii="Calibri" w:hAnsi="Calibri"/>
          <w:szCs w:val="24"/>
        </w:rPr>
      </w:pPr>
    </w:p>
    <w:p w14:paraId="6747C3F7" w14:textId="3F74506D" w:rsidR="00DD2E8E" w:rsidRPr="00916916" w:rsidRDefault="00B6621C" w:rsidP="00B6621C">
      <w:pPr>
        <w:pStyle w:val="heading"/>
        <w:tabs>
          <w:tab w:val="left" w:pos="2649"/>
        </w:tabs>
        <w:spacing w:before="240" w:after="0" w:line="276" w:lineRule="auto"/>
        <w:ind w:firstLine="708"/>
        <w:jc w:val="center"/>
        <w:rPr>
          <w:rFonts w:ascii="Calibri" w:hAnsi="Calibri"/>
          <w:color w:val="76923C" w:themeColor="accent3" w:themeShade="BF"/>
          <w:szCs w:val="24"/>
          <w:u w:val="single"/>
        </w:rPr>
      </w:pPr>
      <w:r w:rsidRPr="00916916">
        <w:rPr>
          <w:rFonts w:ascii="Calibri" w:hAnsi="Calibri"/>
          <w:color w:val="76923C" w:themeColor="accent3" w:themeShade="BF"/>
          <w:szCs w:val="24"/>
          <w:u w:val="single"/>
        </w:rPr>
        <w:t>Light microscope vs Electron Microscope</w:t>
      </w:r>
    </w:p>
    <w:p w14:paraId="77CDFB69" w14:textId="77777777" w:rsidR="001D231C" w:rsidRPr="00C60D10" w:rsidRDefault="001D231C" w:rsidP="001D231C">
      <w:pPr>
        <w:pStyle w:val="ListParagraph"/>
        <w:numPr>
          <w:ilvl w:val="0"/>
          <w:numId w:val="25"/>
        </w:numPr>
        <w:spacing w:before="120" w:after="120" w:line="276" w:lineRule="auto"/>
        <w:rPr>
          <w:rFonts w:ascii="Calibri" w:hAnsi="Calibri" w:cs="Utsaah"/>
          <w:b/>
          <w:sz w:val="21"/>
          <w:szCs w:val="21"/>
        </w:rPr>
      </w:pPr>
      <w:r>
        <w:rPr>
          <w:rFonts w:ascii="Calibri" w:hAnsi="Calibri" w:cs="Utsaah"/>
          <w:sz w:val="21"/>
          <w:szCs w:val="21"/>
        </w:rPr>
        <w:t xml:space="preserve">The light microscope focuses visible light through a specimen </w:t>
      </w:r>
    </w:p>
    <w:p w14:paraId="4EAB8D10" w14:textId="77777777" w:rsidR="001D231C" w:rsidRPr="001D231C" w:rsidRDefault="001D231C" w:rsidP="001D231C">
      <w:pPr>
        <w:pStyle w:val="ListParagraph"/>
        <w:numPr>
          <w:ilvl w:val="0"/>
          <w:numId w:val="25"/>
        </w:numPr>
        <w:spacing w:before="120" w:after="120" w:line="276" w:lineRule="auto"/>
        <w:rPr>
          <w:rFonts w:ascii="Calibri" w:hAnsi="Calibri" w:cs="Utsaah"/>
          <w:b/>
          <w:sz w:val="21"/>
          <w:szCs w:val="21"/>
        </w:rPr>
      </w:pPr>
      <w:r>
        <w:rPr>
          <w:rFonts w:ascii="Calibri" w:hAnsi="Calibri" w:cs="Utsaah"/>
          <w:sz w:val="21"/>
          <w:szCs w:val="21"/>
        </w:rPr>
        <w:t>An electron microscope uses beams of electrons to form highly magnified images</w:t>
      </w:r>
    </w:p>
    <w:p w14:paraId="7CD33A6E" w14:textId="264F8CA9" w:rsidR="00844322" w:rsidRPr="001D231C" w:rsidRDefault="00844322" w:rsidP="001D231C">
      <w:pPr>
        <w:pStyle w:val="ListParagraph"/>
        <w:numPr>
          <w:ilvl w:val="0"/>
          <w:numId w:val="25"/>
        </w:numPr>
        <w:spacing w:before="120" w:after="120" w:line="276" w:lineRule="auto"/>
        <w:rPr>
          <w:rFonts w:ascii="Calibri" w:hAnsi="Calibri" w:cs="Utsaah"/>
          <w:b/>
          <w:sz w:val="21"/>
          <w:szCs w:val="21"/>
        </w:rPr>
      </w:pPr>
      <w:r w:rsidRPr="001D231C">
        <w:rPr>
          <w:rFonts w:ascii="Calibri" w:hAnsi="Calibri" w:cs="Utsaah"/>
          <w:sz w:val="21"/>
        </w:rPr>
        <w:t>Resolution: The shortest distance between two points that can be distinguished</w:t>
      </w:r>
    </w:p>
    <w:tbl>
      <w:tblPr>
        <w:tblStyle w:val="GridTable1Light-Accent3"/>
        <w:tblpPr w:leftFromText="180" w:rightFromText="180" w:vertAnchor="text" w:horzAnchor="page" w:tblpX="1570" w:tblpY="173"/>
        <w:tblW w:w="0" w:type="auto"/>
        <w:tblLook w:val="04A0" w:firstRow="1" w:lastRow="0" w:firstColumn="1" w:lastColumn="0" w:noHBand="0" w:noVBand="1"/>
      </w:tblPr>
      <w:tblGrid>
        <w:gridCol w:w="4794"/>
        <w:gridCol w:w="4566"/>
      </w:tblGrid>
      <w:tr w:rsidR="00844322" w14:paraId="2301BCF0" w14:textId="77777777" w:rsidTr="00C81FF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4" w:type="dxa"/>
            <w:shd w:val="clear" w:color="auto" w:fill="EAF1DD" w:themeFill="accent3" w:themeFillTint="33"/>
          </w:tcPr>
          <w:p w14:paraId="4E759B20" w14:textId="77777777" w:rsidR="00844322" w:rsidRPr="00186CF6" w:rsidRDefault="00844322" w:rsidP="00D17014">
            <w:pPr>
              <w:spacing w:before="120" w:after="120" w:line="276" w:lineRule="auto"/>
              <w:jc w:val="center"/>
              <w:rPr>
                <w:rFonts w:ascii="Calibri" w:hAnsi="Calibri" w:cs="Utsaah"/>
                <w:sz w:val="21"/>
                <w:szCs w:val="21"/>
              </w:rPr>
            </w:pPr>
            <w:r w:rsidRPr="00186CF6">
              <w:rPr>
                <w:rFonts w:ascii="Calibri" w:hAnsi="Calibri" w:cs="Utsaah"/>
                <w:sz w:val="21"/>
                <w:szCs w:val="21"/>
              </w:rPr>
              <w:t>Light microscope</w:t>
            </w:r>
          </w:p>
        </w:tc>
        <w:tc>
          <w:tcPr>
            <w:tcW w:w="4566" w:type="dxa"/>
            <w:shd w:val="clear" w:color="auto" w:fill="EAF1DD" w:themeFill="accent3" w:themeFillTint="33"/>
          </w:tcPr>
          <w:p w14:paraId="10CCFC8F" w14:textId="77777777" w:rsidR="00844322" w:rsidRPr="00186CF6" w:rsidRDefault="00844322" w:rsidP="00D1701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186CF6">
              <w:rPr>
                <w:rFonts w:ascii="Calibri" w:hAnsi="Calibri" w:cs="Utsaah"/>
                <w:sz w:val="21"/>
                <w:szCs w:val="21"/>
              </w:rPr>
              <w:t>Electron microscope</w:t>
            </w:r>
          </w:p>
        </w:tc>
      </w:tr>
      <w:tr w:rsidR="00844322" w:rsidRPr="00605B3B" w14:paraId="0C3EA0B5" w14:textId="77777777" w:rsidTr="003C588B">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14BA0581" w14:textId="77777777" w:rsidR="00844322" w:rsidRPr="00DB257E" w:rsidRDefault="00844322"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DB257E">
              <w:rPr>
                <w:rFonts w:ascii="Calibri" w:eastAsiaTheme="minorEastAsia" w:hAnsi="Calibri" w:cs="Utsaah"/>
                <w:b w:val="0"/>
                <w:color w:val="000000"/>
                <w:sz w:val="21"/>
                <w:szCs w:val="18"/>
                <w:shd w:val="clear" w:color="auto" w:fill="FFFFFF"/>
              </w:rPr>
              <w:t>Light rays</w:t>
            </w:r>
          </w:p>
        </w:tc>
        <w:tc>
          <w:tcPr>
            <w:tcW w:w="4566" w:type="dxa"/>
          </w:tcPr>
          <w:p w14:paraId="3F71CFD3" w14:textId="77777777" w:rsidR="00844322" w:rsidRPr="00605B3B" w:rsidRDefault="00844322" w:rsidP="00D1701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Electron beams</w:t>
            </w:r>
          </w:p>
        </w:tc>
      </w:tr>
      <w:tr w:rsidR="00844322" w14:paraId="6F4DE7DC" w14:textId="77777777" w:rsidTr="003C588B">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59A7E511" w14:textId="77777777" w:rsidR="00844322" w:rsidRPr="00DB257E" w:rsidRDefault="00844322"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DB257E">
              <w:rPr>
                <w:rFonts w:ascii="Calibri" w:eastAsiaTheme="minorEastAsia" w:hAnsi="Calibri" w:cs="Utsaah"/>
                <w:b w:val="0"/>
                <w:color w:val="000000"/>
                <w:sz w:val="21"/>
                <w:szCs w:val="18"/>
                <w:shd w:val="clear" w:color="auto" w:fill="FFFFFF"/>
              </w:rPr>
              <w:t>x2000</w:t>
            </w:r>
          </w:p>
        </w:tc>
        <w:tc>
          <w:tcPr>
            <w:tcW w:w="4566" w:type="dxa"/>
          </w:tcPr>
          <w:p w14:paraId="190BA88D" w14:textId="78C33DC8" w:rsidR="00844322" w:rsidRDefault="00FB6175" w:rsidP="00D1701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x</w:t>
            </w:r>
            <w:r w:rsidR="00844322">
              <w:rPr>
                <w:rFonts w:ascii="Calibri" w:eastAsiaTheme="minorEastAsia" w:hAnsi="Calibri" w:cs="Utsaah"/>
                <w:color w:val="000000"/>
                <w:sz w:val="21"/>
                <w:szCs w:val="18"/>
                <w:shd w:val="clear" w:color="auto" w:fill="FFFFFF"/>
              </w:rPr>
              <w:t>500 000</w:t>
            </w:r>
          </w:p>
        </w:tc>
      </w:tr>
      <w:tr w:rsidR="00844322" w14:paraId="0E14F12F" w14:textId="77777777" w:rsidTr="003C588B">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1AC4DD6F" w14:textId="77777777" w:rsidR="00844322" w:rsidRPr="00DB257E" w:rsidRDefault="00844322" w:rsidP="00D17014">
            <w:pPr>
              <w:spacing w:before="120" w:after="120" w:line="276" w:lineRule="auto"/>
              <w:jc w:val="center"/>
              <w:rPr>
                <w:rFonts w:ascii="Calibri" w:eastAsiaTheme="minorEastAsia" w:hAnsi="Calibri" w:cs="Utsaah"/>
                <w:b w:val="0"/>
                <w:color w:val="000000"/>
                <w:sz w:val="21"/>
                <w:szCs w:val="18"/>
                <w:shd w:val="clear" w:color="auto" w:fill="FFFFFF"/>
              </w:rPr>
            </w:pPr>
            <w:r w:rsidRPr="00DB257E">
              <w:rPr>
                <w:rFonts w:ascii="Calibri" w:eastAsiaTheme="minorEastAsia" w:hAnsi="Calibri" w:cs="Utsaah"/>
                <w:b w:val="0"/>
                <w:color w:val="000000"/>
                <w:sz w:val="21"/>
                <w:szCs w:val="18"/>
                <w:shd w:val="clear" w:color="auto" w:fill="FFFFFF"/>
              </w:rPr>
              <w:t>Living or dead can be viewed</w:t>
            </w:r>
          </w:p>
        </w:tc>
        <w:tc>
          <w:tcPr>
            <w:tcW w:w="4566" w:type="dxa"/>
          </w:tcPr>
          <w:p w14:paraId="0D6F9E34" w14:textId="77777777" w:rsidR="00844322" w:rsidRDefault="00844322" w:rsidP="00D1701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Has to be dead</w:t>
            </w:r>
          </w:p>
        </w:tc>
      </w:tr>
      <w:tr w:rsidR="009E50A5" w14:paraId="751D58DC" w14:textId="77777777" w:rsidTr="003C588B">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1D6EC85A" w14:textId="1F6F6BB1" w:rsidR="009E50A5" w:rsidRPr="00DB257E" w:rsidRDefault="009E50A5" w:rsidP="009E50A5">
            <w:pPr>
              <w:spacing w:before="120" w:after="120" w:line="276" w:lineRule="auto"/>
              <w:jc w:val="center"/>
              <w:rPr>
                <w:rFonts w:ascii="Calibri" w:eastAsiaTheme="minorEastAsia" w:hAnsi="Calibri" w:cs="Utsaah"/>
                <w:b w:val="0"/>
                <w:color w:val="000000"/>
                <w:sz w:val="21"/>
                <w:szCs w:val="18"/>
                <w:shd w:val="clear" w:color="auto" w:fill="FFFFFF"/>
              </w:rPr>
            </w:pPr>
            <w:r w:rsidRPr="00DB257E">
              <w:rPr>
                <w:rFonts w:ascii="Calibri" w:eastAsiaTheme="minorEastAsia" w:hAnsi="Calibri" w:cs="Utsaah"/>
                <w:b w:val="0"/>
                <w:color w:val="000000"/>
                <w:sz w:val="21"/>
                <w:szCs w:val="18"/>
                <w:shd w:val="clear" w:color="auto" w:fill="FFFFFF"/>
              </w:rPr>
              <w:t>Small &amp; portable</w:t>
            </w:r>
          </w:p>
        </w:tc>
        <w:tc>
          <w:tcPr>
            <w:tcW w:w="4566" w:type="dxa"/>
          </w:tcPr>
          <w:p w14:paraId="3E08DD44" w14:textId="10832E6F" w:rsidR="009E50A5" w:rsidRDefault="009E50A5" w:rsidP="009E50A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Large</w:t>
            </w:r>
          </w:p>
        </w:tc>
      </w:tr>
      <w:tr w:rsidR="009E50A5" w14:paraId="0171B78D" w14:textId="77777777" w:rsidTr="003C588B">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52C29395" w14:textId="139924FB" w:rsidR="009E50A5" w:rsidRPr="00DB257E" w:rsidRDefault="009E50A5" w:rsidP="009E50A5">
            <w:pPr>
              <w:spacing w:before="120" w:after="120" w:line="276" w:lineRule="auto"/>
              <w:jc w:val="center"/>
              <w:rPr>
                <w:rFonts w:ascii="Calibri" w:eastAsiaTheme="minorEastAsia" w:hAnsi="Calibri" w:cs="Utsaah"/>
                <w:b w:val="0"/>
                <w:color w:val="000000"/>
                <w:sz w:val="21"/>
                <w:szCs w:val="18"/>
                <w:shd w:val="clear" w:color="auto" w:fill="FFFFFF"/>
              </w:rPr>
            </w:pPr>
            <w:r w:rsidRPr="00DB257E">
              <w:rPr>
                <w:rFonts w:ascii="Calibri" w:eastAsiaTheme="minorEastAsia" w:hAnsi="Calibri" w:cs="Utsaah"/>
                <w:b w:val="0"/>
                <w:color w:val="000000"/>
                <w:sz w:val="21"/>
                <w:szCs w:val="18"/>
                <w:shd w:val="clear" w:color="auto" w:fill="FFFFFF"/>
              </w:rPr>
              <w:t>Easy to use</w:t>
            </w:r>
          </w:p>
        </w:tc>
        <w:tc>
          <w:tcPr>
            <w:tcW w:w="4566" w:type="dxa"/>
          </w:tcPr>
          <w:p w14:paraId="0DA4AC46" w14:textId="752C5DB0" w:rsidR="009E50A5" w:rsidRDefault="009E50A5" w:rsidP="009E50A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Time consuming to set up</w:t>
            </w:r>
          </w:p>
        </w:tc>
      </w:tr>
      <w:tr w:rsidR="009E50A5" w14:paraId="60C28A62" w14:textId="77777777" w:rsidTr="003C588B">
        <w:trPr>
          <w:trHeight w:val="57"/>
        </w:trPr>
        <w:tc>
          <w:tcPr>
            <w:cnfStyle w:val="001000000000" w:firstRow="0" w:lastRow="0" w:firstColumn="1" w:lastColumn="0" w:oddVBand="0" w:evenVBand="0" w:oddHBand="0" w:evenHBand="0" w:firstRowFirstColumn="0" w:firstRowLastColumn="0" w:lastRowFirstColumn="0" w:lastRowLastColumn="0"/>
            <w:tcW w:w="4794" w:type="dxa"/>
          </w:tcPr>
          <w:p w14:paraId="6407646C" w14:textId="42132518" w:rsidR="009E50A5" w:rsidRPr="00DB257E" w:rsidRDefault="009E50A5" w:rsidP="009E50A5">
            <w:pPr>
              <w:spacing w:before="120" w:after="120" w:line="276" w:lineRule="auto"/>
              <w:jc w:val="center"/>
              <w:rPr>
                <w:rFonts w:ascii="Calibri" w:eastAsiaTheme="minorEastAsia" w:hAnsi="Calibri" w:cs="Utsaah"/>
                <w:b w:val="0"/>
                <w:color w:val="000000"/>
                <w:sz w:val="21"/>
                <w:szCs w:val="18"/>
                <w:shd w:val="clear" w:color="auto" w:fill="FFFFFF"/>
              </w:rPr>
            </w:pPr>
            <w:r w:rsidRPr="00DB257E">
              <w:rPr>
                <w:rFonts w:ascii="Calibri" w:eastAsiaTheme="minorEastAsia" w:hAnsi="Calibri" w:cs="Utsaah"/>
                <w:b w:val="0"/>
                <w:color w:val="000000"/>
                <w:sz w:val="21"/>
                <w:szCs w:val="18"/>
                <w:shd w:val="clear" w:color="auto" w:fill="FFFFFF"/>
              </w:rPr>
              <w:t>Relatively cheap</w:t>
            </w:r>
          </w:p>
        </w:tc>
        <w:tc>
          <w:tcPr>
            <w:tcW w:w="4566" w:type="dxa"/>
          </w:tcPr>
          <w:p w14:paraId="0AA46BA7" w14:textId="7382E2CE" w:rsidR="009E50A5" w:rsidRDefault="009E50A5" w:rsidP="009E50A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Very expensive</w:t>
            </w:r>
          </w:p>
        </w:tc>
      </w:tr>
    </w:tbl>
    <w:p w14:paraId="3F731C14" w14:textId="77777777" w:rsidR="00844322" w:rsidRDefault="00844322" w:rsidP="005F4BF9">
      <w:pPr>
        <w:spacing w:before="120" w:after="120" w:line="276" w:lineRule="auto"/>
        <w:rPr>
          <w:rFonts w:ascii="Calibri" w:hAnsi="Calibri" w:cs="Utsaah"/>
          <w:sz w:val="18"/>
          <w:szCs w:val="18"/>
        </w:rPr>
      </w:pPr>
    </w:p>
    <w:p w14:paraId="3371FC99" w14:textId="77777777" w:rsidR="00844322" w:rsidRDefault="00844322" w:rsidP="005F4BF9">
      <w:pPr>
        <w:spacing w:before="120" w:after="120" w:line="276" w:lineRule="auto"/>
        <w:rPr>
          <w:rFonts w:ascii="Calibri" w:hAnsi="Calibri" w:cs="Utsaah"/>
          <w:sz w:val="18"/>
          <w:szCs w:val="18"/>
        </w:rPr>
      </w:pPr>
    </w:p>
    <w:p w14:paraId="2F3F0A50" w14:textId="77777777" w:rsidR="00844322" w:rsidRDefault="00844322" w:rsidP="005F4BF9">
      <w:pPr>
        <w:spacing w:before="120" w:after="120" w:line="276" w:lineRule="auto"/>
        <w:rPr>
          <w:rFonts w:ascii="Calibri" w:hAnsi="Calibri" w:cs="Utsaah"/>
          <w:sz w:val="18"/>
          <w:szCs w:val="18"/>
        </w:rPr>
      </w:pPr>
    </w:p>
    <w:p w14:paraId="207B70D0" w14:textId="77777777" w:rsidR="00844322" w:rsidRDefault="00844322" w:rsidP="005F4BF9">
      <w:pPr>
        <w:spacing w:before="120" w:after="120" w:line="276" w:lineRule="auto"/>
        <w:rPr>
          <w:rFonts w:ascii="Calibri" w:hAnsi="Calibri" w:cs="Utsaah"/>
          <w:sz w:val="18"/>
          <w:szCs w:val="18"/>
        </w:rPr>
      </w:pPr>
    </w:p>
    <w:p w14:paraId="3AA3958F" w14:textId="77777777" w:rsidR="00844322" w:rsidRDefault="00844322" w:rsidP="005F4BF9">
      <w:pPr>
        <w:spacing w:before="120" w:after="120" w:line="276" w:lineRule="auto"/>
        <w:rPr>
          <w:rFonts w:ascii="Calibri" w:hAnsi="Calibri" w:cs="Utsaah"/>
          <w:sz w:val="18"/>
          <w:szCs w:val="18"/>
        </w:rPr>
      </w:pPr>
    </w:p>
    <w:p w14:paraId="54EF432C" w14:textId="77777777" w:rsidR="00844322" w:rsidRDefault="00844322" w:rsidP="005F4BF9">
      <w:pPr>
        <w:spacing w:before="120" w:after="120" w:line="276" w:lineRule="auto"/>
        <w:rPr>
          <w:rFonts w:ascii="Calibri" w:hAnsi="Calibri" w:cs="Utsaah"/>
          <w:sz w:val="18"/>
          <w:szCs w:val="18"/>
        </w:rPr>
      </w:pPr>
    </w:p>
    <w:p w14:paraId="0DDFD35A" w14:textId="77777777" w:rsidR="009E50A5" w:rsidRDefault="009E50A5" w:rsidP="005F4BF9">
      <w:pPr>
        <w:spacing w:before="120" w:after="120" w:line="276" w:lineRule="auto"/>
        <w:rPr>
          <w:rFonts w:ascii="Calibri" w:hAnsi="Calibri" w:cs="Utsaah"/>
          <w:sz w:val="18"/>
          <w:szCs w:val="18"/>
        </w:rPr>
      </w:pPr>
    </w:p>
    <w:p w14:paraId="666A4A2A" w14:textId="77777777" w:rsidR="00844322" w:rsidRDefault="00844322" w:rsidP="005F4BF9">
      <w:pPr>
        <w:spacing w:before="120" w:after="120" w:line="276" w:lineRule="auto"/>
        <w:rPr>
          <w:rFonts w:ascii="Calibri" w:hAnsi="Calibri" w:cs="Utsaah"/>
          <w:sz w:val="18"/>
          <w:szCs w:val="18"/>
        </w:rPr>
      </w:pPr>
    </w:p>
    <w:p w14:paraId="16AC26B8" w14:textId="77777777" w:rsidR="00844322" w:rsidRDefault="00844322" w:rsidP="005F4BF9">
      <w:pPr>
        <w:spacing w:before="120" w:after="120" w:line="276" w:lineRule="auto"/>
        <w:rPr>
          <w:rFonts w:ascii="Calibri" w:hAnsi="Calibri" w:cs="Utsaah"/>
          <w:sz w:val="18"/>
          <w:szCs w:val="18"/>
        </w:rPr>
      </w:pPr>
    </w:p>
    <w:p w14:paraId="37AC2933" w14:textId="77777777" w:rsidR="0073273E" w:rsidRDefault="0073273E" w:rsidP="005F4BF9">
      <w:pPr>
        <w:spacing w:before="120" w:after="120" w:line="276" w:lineRule="auto"/>
        <w:rPr>
          <w:rFonts w:ascii="Calibri" w:hAnsi="Calibri" w:cs="Utsaah"/>
          <w:sz w:val="18"/>
          <w:szCs w:val="18"/>
        </w:rPr>
      </w:pPr>
    </w:p>
    <w:p w14:paraId="680B92F3" w14:textId="77777777" w:rsidR="003C588B" w:rsidRDefault="003C588B" w:rsidP="005F4BF9">
      <w:pPr>
        <w:spacing w:before="120" w:after="120" w:line="276" w:lineRule="auto"/>
        <w:rPr>
          <w:rFonts w:ascii="Calibri" w:hAnsi="Calibri" w:cs="Utsaah"/>
          <w:sz w:val="18"/>
          <w:szCs w:val="18"/>
        </w:rPr>
      </w:pPr>
    </w:p>
    <w:p w14:paraId="23DF6923" w14:textId="59891F05" w:rsidR="00844322" w:rsidRDefault="00844322" w:rsidP="005F4BF9">
      <w:pPr>
        <w:spacing w:before="120" w:after="120" w:line="276" w:lineRule="auto"/>
        <w:rPr>
          <w:rFonts w:ascii="Calibri" w:hAnsi="Calibri" w:cs="Utsaah"/>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844322" w:rsidRPr="00E57E61" w14:paraId="26E0C8F0" w14:textId="77777777" w:rsidTr="00DB60F5">
        <w:trPr>
          <w:trHeight w:val="425"/>
        </w:trPr>
        <w:tc>
          <w:tcPr>
            <w:tcW w:w="959" w:type="dxa"/>
            <w:shd w:val="clear" w:color="auto" w:fill="FFFFFF" w:themeFill="background1"/>
          </w:tcPr>
          <w:p w14:paraId="6B9CB772" w14:textId="77777777" w:rsidR="00903E5D" w:rsidRPr="00916916" w:rsidRDefault="00903E5D" w:rsidP="00D17014">
            <w:pPr>
              <w:spacing w:before="40" w:after="40" w:line="276" w:lineRule="auto"/>
              <w:jc w:val="center"/>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lastRenderedPageBreak/>
              <w:t>1.3</w:t>
            </w:r>
          </w:p>
        </w:tc>
        <w:tc>
          <w:tcPr>
            <w:tcW w:w="10206" w:type="dxa"/>
            <w:shd w:val="clear" w:color="auto" w:fill="FFFFFF" w:themeFill="background1"/>
          </w:tcPr>
          <w:p w14:paraId="76369436" w14:textId="75DB8FB3" w:rsidR="00903E5D" w:rsidRPr="00916916" w:rsidRDefault="00903E5D" w:rsidP="00D17014">
            <w:pPr>
              <w:spacing w:before="40" w:after="40" w:line="276" w:lineRule="auto"/>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Membrane structure</w:t>
            </w:r>
          </w:p>
        </w:tc>
      </w:tr>
      <w:tr w:rsidR="00844322" w:rsidRPr="00E57E61" w14:paraId="798B0D7E" w14:textId="77777777" w:rsidTr="00C947FB">
        <w:trPr>
          <w:trHeight w:val="425"/>
        </w:trPr>
        <w:tc>
          <w:tcPr>
            <w:tcW w:w="959" w:type="dxa"/>
            <w:shd w:val="clear" w:color="auto" w:fill="EAF1DD" w:themeFill="accent3" w:themeFillTint="33"/>
          </w:tcPr>
          <w:p w14:paraId="188979A1"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6D0BD22E" w14:textId="2EB4E39B"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Phospholipids form bilayers in water due to the amphipathic properties of phospholipid molecules</w:t>
            </w:r>
          </w:p>
        </w:tc>
      </w:tr>
      <w:tr w:rsidR="00844322" w:rsidRPr="00E57E61" w14:paraId="44BF857F" w14:textId="77777777" w:rsidTr="00C947FB">
        <w:trPr>
          <w:trHeight w:val="425"/>
        </w:trPr>
        <w:tc>
          <w:tcPr>
            <w:tcW w:w="959" w:type="dxa"/>
            <w:shd w:val="clear" w:color="auto" w:fill="EAF1DD" w:themeFill="accent3" w:themeFillTint="33"/>
          </w:tcPr>
          <w:p w14:paraId="6691926F"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79AB894F" w14:textId="29159725"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Membrane proteins are diverse in terms of structure, position in the membrane and function</w:t>
            </w:r>
          </w:p>
        </w:tc>
      </w:tr>
      <w:tr w:rsidR="00844322" w:rsidRPr="00E57E61" w14:paraId="58FB127C" w14:textId="77777777" w:rsidTr="00C947FB">
        <w:trPr>
          <w:trHeight w:val="425"/>
        </w:trPr>
        <w:tc>
          <w:tcPr>
            <w:tcW w:w="959" w:type="dxa"/>
            <w:shd w:val="clear" w:color="auto" w:fill="EAF1DD" w:themeFill="accent3" w:themeFillTint="33"/>
          </w:tcPr>
          <w:p w14:paraId="02714543"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4E7AD2F0" w14:textId="145CECCE"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Cholesterol is a component of animal cell membranes</w:t>
            </w:r>
          </w:p>
        </w:tc>
      </w:tr>
      <w:tr w:rsidR="00844322" w:rsidRPr="00E57E61" w14:paraId="216C800F" w14:textId="77777777" w:rsidTr="00C947FB">
        <w:trPr>
          <w:trHeight w:val="425"/>
        </w:trPr>
        <w:tc>
          <w:tcPr>
            <w:tcW w:w="959" w:type="dxa"/>
            <w:shd w:val="clear" w:color="auto" w:fill="EAF1DD" w:themeFill="accent3" w:themeFillTint="33"/>
          </w:tcPr>
          <w:p w14:paraId="330112F6" w14:textId="0FC76313"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4B414122" w14:textId="33ED893F"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Cholesterol in mammalian membranes reduces membrane fluidity and permeability to some solutes</w:t>
            </w:r>
          </w:p>
        </w:tc>
      </w:tr>
      <w:tr w:rsidR="00844322" w:rsidRPr="00E57E61" w14:paraId="0456069A" w14:textId="77777777" w:rsidTr="00C947FB">
        <w:trPr>
          <w:trHeight w:val="425"/>
        </w:trPr>
        <w:tc>
          <w:tcPr>
            <w:tcW w:w="959" w:type="dxa"/>
            <w:shd w:val="clear" w:color="auto" w:fill="EAF1DD" w:themeFill="accent3" w:themeFillTint="33"/>
          </w:tcPr>
          <w:p w14:paraId="5A797698" w14:textId="1AB271F4"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00C79970" w14:textId="50BEA4BD"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Drawing of the fluid mosaic model</w:t>
            </w:r>
          </w:p>
        </w:tc>
      </w:tr>
      <w:tr w:rsidR="00844322" w:rsidRPr="00E57E61" w14:paraId="77934302" w14:textId="77777777" w:rsidTr="00C947FB">
        <w:trPr>
          <w:trHeight w:val="425"/>
        </w:trPr>
        <w:tc>
          <w:tcPr>
            <w:tcW w:w="959" w:type="dxa"/>
            <w:shd w:val="clear" w:color="auto" w:fill="EAF1DD" w:themeFill="accent3" w:themeFillTint="33"/>
          </w:tcPr>
          <w:p w14:paraId="7347FC2A" w14:textId="1876681F"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2BA1C1C4" w14:textId="3B5143D1" w:rsidR="00903E5D" w:rsidRPr="00E57E61"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Analysis of evidence from electron microscopy that led to the proposal of the Davson-Danielli model</w:t>
            </w:r>
          </w:p>
        </w:tc>
      </w:tr>
      <w:tr w:rsidR="00844322" w14:paraId="709FEE4F" w14:textId="77777777" w:rsidTr="00C947FB">
        <w:trPr>
          <w:trHeight w:val="425"/>
        </w:trPr>
        <w:tc>
          <w:tcPr>
            <w:tcW w:w="959" w:type="dxa"/>
            <w:shd w:val="clear" w:color="auto" w:fill="EAF1DD" w:themeFill="accent3" w:themeFillTint="33"/>
          </w:tcPr>
          <w:p w14:paraId="677E9684" w14:textId="1452C81B" w:rsidR="00903E5D" w:rsidRPr="00E57E61" w:rsidRDefault="00903E5D" w:rsidP="00D17014">
            <w:pPr>
              <w:spacing w:before="40" w:after="40" w:line="276" w:lineRule="auto"/>
              <w:jc w:val="center"/>
              <w:rPr>
                <w:rFonts w:ascii="Calibri" w:hAnsi="Calibri" w:cstheme="minorHAnsi"/>
                <w:sz w:val="20"/>
                <w:szCs w:val="20"/>
              </w:rPr>
            </w:pPr>
            <w:r>
              <w:rPr>
                <w:rFonts w:ascii="Calibri" w:hAnsi="Calibri" w:cstheme="minorHAnsi"/>
                <w:sz w:val="20"/>
                <w:szCs w:val="20"/>
              </w:rPr>
              <w:t>S3</w:t>
            </w:r>
          </w:p>
        </w:tc>
        <w:tc>
          <w:tcPr>
            <w:tcW w:w="10206" w:type="dxa"/>
            <w:shd w:val="clear" w:color="auto" w:fill="EAF1DD" w:themeFill="accent3" w:themeFillTint="33"/>
          </w:tcPr>
          <w:p w14:paraId="7E612A47" w14:textId="1A5D5844" w:rsidR="00903E5D" w:rsidRDefault="00903E5D" w:rsidP="00D17014">
            <w:pPr>
              <w:spacing w:before="40" w:after="40" w:line="276" w:lineRule="auto"/>
              <w:rPr>
                <w:rFonts w:ascii="Calibri" w:hAnsi="Calibri" w:cstheme="minorHAnsi"/>
                <w:sz w:val="20"/>
                <w:szCs w:val="20"/>
              </w:rPr>
            </w:pPr>
            <w:r>
              <w:rPr>
                <w:rFonts w:ascii="Calibri" w:hAnsi="Calibri" w:cstheme="minorHAnsi"/>
                <w:sz w:val="20"/>
                <w:szCs w:val="20"/>
              </w:rPr>
              <w:t>Analysis of the falsification of the Davson-Danielli model that led to the Singer-Nicolson model</w:t>
            </w:r>
          </w:p>
        </w:tc>
      </w:tr>
    </w:tbl>
    <w:p w14:paraId="689E3EDE" w14:textId="29FEDDDA" w:rsidR="00DD2E8E" w:rsidRPr="00483F59" w:rsidRDefault="00252257" w:rsidP="00DD2E8E">
      <w:pPr>
        <w:pStyle w:val="heading"/>
        <w:tabs>
          <w:tab w:val="left" w:pos="2649"/>
        </w:tabs>
        <w:spacing w:before="240" w:after="0" w:line="276" w:lineRule="auto"/>
        <w:ind w:firstLine="360"/>
        <w:rPr>
          <w:rFonts w:ascii="Calibri" w:hAnsi="Calibri"/>
          <w:color w:val="A6A6A6" w:themeColor="background1" w:themeShade="A6"/>
          <w:sz w:val="18"/>
        </w:rPr>
      </w:pPr>
      <w:r w:rsidRPr="00916916">
        <w:rPr>
          <w:rFonts w:ascii="Helvetica" w:hAnsi="Helvetica" w:cs="Helvetica"/>
          <w:noProof/>
          <w:color w:val="76923C" w:themeColor="accent3" w:themeShade="BF"/>
        </w:rPr>
        <w:drawing>
          <wp:anchor distT="0" distB="0" distL="114300" distR="114300" simplePos="0" relativeHeight="251689984" behindDoc="0" locked="0" layoutInCell="1" allowOverlap="1" wp14:anchorId="7E724186" wp14:editId="69B705CE">
            <wp:simplePos x="0" y="0"/>
            <wp:positionH relativeFrom="column">
              <wp:posOffset>5227955</wp:posOffset>
            </wp:positionH>
            <wp:positionV relativeFrom="paragraph">
              <wp:posOffset>236855</wp:posOffset>
            </wp:positionV>
            <wp:extent cx="1646555" cy="923290"/>
            <wp:effectExtent l="0" t="0" r="0" b="0"/>
            <wp:wrapTight wrapText="bothSides">
              <wp:wrapPolygon edited="0">
                <wp:start x="0" y="0"/>
                <wp:lineTo x="0" y="20798"/>
                <wp:lineTo x="21325" y="20798"/>
                <wp:lineTo x="213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620" t="3653" b="57390"/>
                    <a:stretch/>
                  </pic:blipFill>
                  <pic:spPr bwMode="auto">
                    <a:xfrm>
                      <a:off x="0" y="0"/>
                      <a:ext cx="1646555" cy="92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494" w:rsidRPr="00916916">
        <w:rPr>
          <w:rFonts w:ascii="Calibri" w:hAnsi="Calibri"/>
          <w:color w:val="76923C" w:themeColor="accent3" w:themeShade="BF"/>
          <w:szCs w:val="24"/>
        </w:rPr>
        <w:t>P</w:t>
      </w:r>
      <w:r w:rsidR="00DD2E8E" w:rsidRPr="00916916">
        <w:rPr>
          <w:rFonts w:ascii="Calibri" w:hAnsi="Calibri"/>
          <w:color w:val="76923C" w:themeColor="accent3" w:themeShade="BF"/>
          <w:szCs w:val="24"/>
        </w:rPr>
        <w:t>hospholipids</w:t>
      </w:r>
      <w:r w:rsidR="00E26124" w:rsidRPr="00916916">
        <w:rPr>
          <w:rFonts w:ascii="Calibri" w:hAnsi="Calibri"/>
          <w:color w:val="76923C" w:themeColor="accent3" w:themeShade="BF"/>
          <w:szCs w:val="24"/>
        </w:rPr>
        <w:t>:</w:t>
      </w:r>
      <w:r w:rsidR="00E26124">
        <w:rPr>
          <w:rFonts w:ascii="Calibri" w:hAnsi="Calibri"/>
          <w:color w:val="76923C" w:themeColor="accent3" w:themeShade="BF"/>
          <w:szCs w:val="24"/>
        </w:rPr>
        <w:t xml:space="preserve"> </w:t>
      </w:r>
      <w:r w:rsidR="00E26124" w:rsidRPr="00483F59">
        <w:rPr>
          <w:rFonts w:ascii="Calibri" w:hAnsi="Calibri"/>
          <w:i/>
          <w:color w:val="A6A6A6" w:themeColor="background1" w:themeShade="A6"/>
          <w:sz w:val="18"/>
        </w:rPr>
        <w:t xml:space="preserve">Phosphor = Phosphorus, </w:t>
      </w:r>
      <w:proofErr w:type="spellStart"/>
      <w:r w:rsidR="00E26124" w:rsidRPr="00483F59">
        <w:rPr>
          <w:rFonts w:ascii="Calibri" w:hAnsi="Calibri"/>
          <w:i/>
          <w:color w:val="A6A6A6" w:themeColor="background1" w:themeShade="A6"/>
          <w:sz w:val="18"/>
        </w:rPr>
        <w:t>Lipos</w:t>
      </w:r>
      <w:proofErr w:type="spellEnd"/>
      <w:r w:rsidR="00E26124" w:rsidRPr="00483F59">
        <w:rPr>
          <w:rFonts w:ascii="Calibri" w:hAnsi="Calibri"/>
          <w:i/>
          <w:color w:val="A6A6A6" w:themeColor="background1" w:themeShade="A6"/>
          <w:sz w:val="18"/>
        </w:rPr>
        <w:t xml:space="preserve"> = Lipid = Fat</w:t>
      </w:r>
    </w:p>
    <w:p w14:paraId="7A120273" w14:textId="4425E5C6" w:rsidR="003D2494" w:rsidRDefault="003D2494" w:rsidP="00C947FB">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Phospholipids: A lipid consisting of a glycerol, bound to two fatty acids and a phosphate group</w:t>
      </w:r>
    </w:p>
    <w:p w14:paraId="36951F04" w14:textId="0197F1D6" w:rsidR="00827E25" w:rsidRDefault="000445BA" w:rsidP="000445BA">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Phospholipids are made up of two parts, a phosphate head and a fatty acid tail</w:t>
      </w:r>
    </w:p>
    <w:p w14:paraId="236C5A20" w14:textId="3723492C" w:rsidR="000445BA" w:rsidRPr="000445BA" w:rsidRDefault="00827E25" w:rsidP="000445BA">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Lipids</w:t>
      </w:r>
      <w:r w:rsidR="000445BA">
        <w:rPr>
          <w:rFonts w:ascii="Calibri" w:hAnsi="Calibri" w:cs="Utsaah"/>
          <w:sz w:val="21"/>
          <w:szCs w:val="21"/>
        </w:rPr>
        <w:t xml:space="preserve"> </w:t>
      </w:r>
      <w:r w:rsidR="000445BA" w:rsidRPr="000445BA">
        <w:rPr>
          <w:rFonts w:ascii="Calibri" w:hAnsi="Calibri" w:cs="Utsaah"/>
          <w:sz w:val="21"/>
          <w:szCs w:val="21"/>
        </w:rPr>
        <w:t>are amphipathic as:</w:t>
      </w:r>
    </w:p>
    <w:p w14:paraId="4ABF9C65" w14:textId="33DFBA37" w:rsidR="00442BF7" w:rsidRDefault="00442BF7" w:rsidP="00C947FB">
      <w:pPr>
        <w:pStyle w:val="ListParagraph"/>
        <w:numPr>
          <w:ilvl w:val="1"/>
          <w:numId w:val="32"/>
        </w:numPr>
        <w:spacing w:before="120" w:after="120" w:line="276" w:lineRule="auto"/>
        <w:rPr>
          <w:rFonts w:ascii="Calibri" w:hAnsi="Calibri" w:cs="Utsaah"/>
          <w:sz w:val="21"/>
          <w:szCs w:val="21"/>
          <w:u w:val="single"/>
        </w:rPr>
      </w:pPr>
      <w:r>
        <w:rPr>
          <w:rFonts w:ascii="Calibri" w:hAnsi="Calibri" w:cs="Utsaah"/>
          <w:sz w:val="21"/>
          <w:szCs w:val="21"/>
          <w:u w:val="single"/>
        </w:rPr>
        <w:t>The head is hydrophilic (water-loving) and is attracted to water</w:t>
      </w:r>
    </w:p>
    <w:p w14:paraId="28F79C8F" w14:textId="5FBAE045" w:rsidR="00442BF7" w:rsidRDefault="00442BF7" w:rsidP="00C947FB">
      <w:pPr>
        <w:pStyle w:val="ListParagraph"/>
        <w:numPr>
          <w:ilvl w:val="1"/>
          <w:numId w:val="32"/>
        </w:numPr>
        <w:spacing w:before="120" w:after="120" w:line="276" w:lineRule="auto"/>
        <w:rPr>
          <w:rFonts w:ascii="Calibri" w:hAnsi="Calibri" w:cs="Utsaah"/>
          <w:sz w:val="21"/>
          <w:szCs w:val="21"/>
          <w:u w:val="single"/>
        </w:rPr>
      </w:pPr>
      <w:r>
        <w:rPr>
          <w:rFonts w:ascii="Calibri" w:hAnsi="Calibri" w:cs="Utsaah"/>
          <w:sz w:val="21"/>
          <w:szCs w:val="21"/>
          <w:u w:val="single"/>
        </w:rPr>
        <w:t>The tail is hydrophobic (water-hating) and is repelled by water</w:t>
      </w:r>
    </w:p>
    <w:p w14:paraId="5E4737CE" w14:textId="6DE3F292"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Arrangement in Membranes</w:t>
      </w:r>
    </w:p>
    <w:p w14:paraId="637EFE7A" w14:textId="5CDDB570" w:rsidR="00457807" w:rsidRPr="00457807" w:rsidRDefault="008D3779" w:rsidP="008927C4">
      <w:pPr>
        <w:pStyle w:val="ListParagraph"/>
        <w:numPr>
          <w:ilvl w:val="0"/>
          <w:numId w:val="33"/>
        </w:numPr>
        <w:spacing w:before="120" w:after="120" w:line="276" w:lineRule="auto"/>
        <w:rPr>
          <w:rFonts w:ascii="Calibri" w:hAnsi="Calibri" w:cs="Utsaah"/>
          <w:sz w:val="21"/>
          <w:szCs w:val="21"/>
          <w:u w:val="single"/>
        </w:rPr>
      </w:pPr>
      <w:r w:rsidRPr="00385AE0">
        <w:rPr>
          <w:rFonts w:ascii="Helvetica" w:hAnsi="Helvetica" w:cs="Helvetica"/>
          <w:noProof/>
          <w:color w:val="4F6228" w:themeColor="accent3" w:themeShade="80"/>
        </w:rPr>
        <w:drawing>
          <wp:anchor distT="0" distB="0" distL="114300" distR="114300" simplePos="0" relativeHeight="251669504" behindDoc="0" locked="0" layoutInCell="1" allowOverlap="1" wp14:anchorId="42C96075" wp14:editId="57B62602">
            <wp:simplePos x="0" y="0"/>
            <wp:positionH relativeFrom="column">
              <wp:posOffset>5684520</wp:posOffset>
            </wp:positionH>
            <wp:positionV relativeFrom="paragraph">
              <wp:posOffset>17145</wp:posOffset>
            </wp:positionV>
            <wp:extent cx="1480185" cy="1203960"/>
            <wp:effectExtent l="0" t="0" r="0" b="0"/>
            <wp:wrapTight wrapText="bothSides">
              <wp:wrapPolygon edited="0">
                <wp:start x="0" y="0"/>
                <wp:lineTo x="0" y="20962"/>
                <wp:lineTo x="21127" y="20962"/>
                <wp:lineTo x="211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5579" t="45906" r="2895" b="763"/>
                    <a:stretch/>
                  </pic:blipFill>
                  <pic:spPr bwMode="auto">
                    <a:xfrm>
                      <a:off x="0" y="0"/>
                      <a:ext cx="1480185"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9D1">
        <w:rPr>
          <w:rFonts w:ascii="Calibri" w:hAnsi="Calibri" w:cs="Utsaah"/>
          <w:sz w:val="21"/>
          <w:szCs w:val="21"/>
        </w:rPr>
        <w:t xml:space="preserve">Phospholipids </w:t>
      </w:r>
      <w:r w:rsidR="008927C4">
        <w:rPr>
          <w:rFonts w:ascii="Calibri" w:hAnsi="Calibri" w:cs="Utsaah"/>
          <w:sz w:val="21"/>
          <w:szCs w:val="21"/>
        </w:rPr>
        <w:t xml:space="preserve">form a </w:t>
      </w:r>
      <w:r w:rsidR="00B039D1" w:rsidRPr="008927C4">
        <w:rPr>
          <w:rFonts w:ascii="Calibri" w:hAnsi="Calibri" w:cs="Utsaah"/>
          <w:sz w:val="21"/>
          <w:szCs w:val="21"/>
        </w:rPr>
        <w:t xml:space="preserve">lipid </w:t>
      </w:r>
      <w:r w:rsidR="00D84DF4" w:rsidRPr="008927C4">
        <w:rPr>
          <w:rFonts w:ascii="Calibri" w:hAnsi="Calibri" w:cs="Utsaah"/>
          <w:sz w:val="21"/>
          <w:szCs w:val="21"/>
        </w:rPr>
        <w:t xml:space="preserve">bilayer </w:t>
      </w:r>
      <w:r w:rsidR="00457807">
        <w:rPr>
          <w:rFonts w:ascii="Calibri" w:hAnsi="Calibri" w:cs="Utsaah"/>
          <w:sz w:val="21"/>
          <w:szCs w:val="21"/>
        </w:rPr>
        <w:t>in cell membranes of organisms</w:t>
      </w:r>
    </w:p>
    <w:p w14:paraId="239EFD31" w14:textId="65D1CF27" w:rsidR="0089060C" w:rsidRPr="00E26A60" w:rsidRDefault="0089060C" w:rsidP="00E26A60">
      <w:pPr>
        <w:pStyle w:val="ListParagraph"/>
        <w:numPr>
          <w:ilvl w:val="0"/>
          <w:numId w:val="33"/>
        </w:numPr>
        <w:spacing w:before="120" w:after="120" w:line="276" w:lineRule="auto"/>
        <w:rPr>
          <w:rFonts w:ascii="Calibri" w:hAnsi="Calibri" w:cs="Utsaah"/>
          <w:sz w:val="21"/>
          <w:szCs w:val="21"/>
        </w:rPr>
      </w:pPr>
      <w:r w:rsidRPr="0089060C">
        <w:rPr>
          <w:rFonts w:ascii="Calibri" w:hAnsi="Calibri" w:cs="Utsaah"/>
          <w:sz w:val="21"/>
          <w:szCs w:val="21"/>
        </w:rPr>
        <w:t>Phospholipids are amphipathic. The phosphate head is hydrophilic and the fatty acid tails are hydrophobic. Due to this, a b</w:t>
      </w:r>
      <w:r w:rsidR="00E26A60">
        <w:rPr>
          <w:rFonts w:ascii="Calibri" w:hAnsi="Calibri" w:cs="Utsaah"/>
          <w:sz w:val="21"/>
          <w:szCs w:val="21"/>
        </w:rPr>
        <w:t xml:space="preserve">ilayer self-assembles in water. </w:t>
      </w:r>
      <w:r w:rsidRPr="00E26A60">
        <w:rPr>
          <w:rFonts w:ascii="Calibri" w:hAnsi="Calibri" w:cs="Utsaah"/>
          <w:sz w:val="21"/>
          <w:szCs w:val="21"/>
        </w:rPr>
        <w:t>The phosphate heads are attracted to water. Therefore, the phosphate heads are on the outside of the bilayer. The fatty acid tails are not attracted to water and are attracted to each other. Hence, the fatty acid tails are on the inside, positioned away from the water. The surface of the bilayer is hydrophilic and the inside of the bilayer is hydrophobic</w:t>
      </w:r>
    </w:p>
    <w:p w14:paraId="0334C919" w14:textId="256417CB" w:rsidR="000C5694" w:rsidRDefault="00D84DF4" w:rsidP="008D3779">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 xml:space="preserve">This organization of phospholipids in the cell membranes </w:t>
      </w:r>
      <w:r w:rsidR="000C5694">
        <w:rPr>
          <w:rFonts w:ascii="Calibri" w:hAnsi="Calibri" w:cs="Utsaah"/>
          <w:sz w:val="21"/>
          <w:szCs w:val="21"/>
        </w:rPr>
        <w:t xml:space="preserve">them </w:t>
      </w:r>
      <w:r>
        <w:rPr>
          <w:rFonts w:ascii="Calibri" w:hAnsi="Calibri" w:cs="Utsaah"/>
          <w:sz w:val="21"/>
          <w:szCs w:val="21"/>
        </w:rPr>
        <w:t>selectively permeable to ions and</w:t>
      </w:r>
      <w:r w:rsidR="00B2178B">
        <w:rPr>
          <w:rFonts w:ascii="Calibri" w:hAnsi="Calibri" w:cs="Utsaah"/>
          <w:sz w:val="21"/>
          <w:szCs w:val="21"/>
        </w:rPr>
        <w:t xml:space="preserve"> mo</w:t>
      </w:r>
      <w:r>
        <w:rPr>
          <w:rFonts w:ascii="Calibri" w:hAnsi="Calibri" w:cs="Utsaah"/>
          <w:sz w:val="21"/>
          <w:szCs w:val="21"/>
        </w:rPr>
        <w:t>lecules</w:t>
      </w:r>
    </w:p>
    <w:p w14:paraId="677A3D68" w14:textId="1B13722A" w:rsidR="00B2178B" w:rsidRPr="008D3779" w:rsidRDefault="008D3779" w:rsidP="008D3779">
      <w:pPr>
        <w:pStyle w:val="ListParagraph"/>
        <w:numPr>
          <w:ilvl w:val="0"/>
          <w:numId w:val="33"/>
        </w:numPr>
        <w:spacing w:before="120" w:after="120" w:line="276" w:lineRule="auto"/>
        <w:rPr>
          <w:rFonts w:ascii="Calibri" w:hAnsi="Calibri" w:cs="Utsaah"/>
          <w:sz w:val="21"/>
          <w:szCs w:val="21"/>
        </w:rPr>
      </w:pPr>
      <w:r>
        <w:rPr>
          <w:rFonts w:ascii="Calibri" w:hAnsi="Calibri" w:cs="Utsaah"/>
          <w:sz w:val="21"/>
        </w:rPr>
        <w:t>Characteristic of membranes include:</w:t>
      </w:r>
    </w:p>
    <w:p w14:paraId="4E7B712C" w14:textId="47B1EBC7" w:rsidR="009E50A5" w:rsidRDefault="003F7C61" w:rsidP="00B2178B">
      <w:pPr>
        <w:pStyle w:val="ListParagraph"/>
        <w:numPr>
          <w:ilvl w:val="1"/>
          <w:numId w:val="34"/>
        </w:numPr>
        <w:spacing w:before="120" w:after="120" w:line="276" w:lineRule="auto"/>
        <w:rPr>
          <w:rFonts w:ascii="Calibri" w:hAnsi="Calibri" w:cs="Utsaah"/>
          <w:sz w:val="21"/>
        </w:rPr>
      </w:pPr>
      <w:r w:rsidRPr="00984176">
        <w:rPr>
          <w:rFonts w:ascii="Calibri" w:hAnsi="Calibri" w:cs="Utsaah"/>
          <w:b/>
          <w:sz w:val="21"/>
        </w:rPr>
        <w:t>F</w:t>
      </w:r>
      <w:r>
        <w:rPr>
          <w:rFonts w:ascii="Calibri" w:hAnsi="Calibri" w:cs="Utsaah"/>
          <w:sz w:val="21"/>
        </w:rPr>
        <w:t>lexible: Move and form a variety of shapes</w:t>
      </w:r>
    </w:p>
    <w:p w14:paraId="7F4CFDCF" w14:textId="4BC34C92" w:rsidR="003F7C61" w:rsidRDefault="003F7C61" w:rsidP="00B2178B">
      <w:pPr>
        <w:pStyle w:val="ListParagraph"/>
        <w:numPr>
          <w:ilvl w:val="1"/>
          <w:numId w:val="34"/>
        </w:numPr>
        <w:spacing w:before="120" w:after="120" w:line="276" w:lineRule="auto"/>
        <w:rPr>
          <w:rFonts w:ascii="Calibri" w:hAnsi="Calibri" w:cs="Utsaah"/>
          <w:sz w:val="21"/>
        </w:rPr>
      </w:pPr>
      <w:r w:rsidRPr="00984176">
        <w:rPr>
          <w:rFonts w:ascii="Calibri" w:hAnsi="Calibri" w:cs="Utsaah"/>
          <w:b/>
          <w:sz w:val="21"/>
        </w:rPr>
        <w:t>S</w:t>
      </w:r>
      <w:r>
        <w:rPr>
          <w:rFonts w:ascii="Calibri" w:hAnsi="Calibri" w:cs="Utsaah"/>
          <w:sz w:val="21"/>
        </w:rPr>
        <w:t>trong: The hydrophobic region hates water so much that the repelling nature keeps the membrane together</w:t>
      </w:r>
    </w:p>
    <w:p w14:paraId="0FAF1B9F" w14:textId="1378C06C" w:rsidR="003F7C61" w:rsidRDefault="003F7C61" w:rsidP="00B2178B">
      <w:pPr>
        <w:pStyle w:val="ListParagraph"/>
        <w:numPr>
          <w:ilvl w:val="1"/>
          <w:numId w:val="34"/>
        </w:numPr>
        <w:spacing w:before="120" w:after="120" w:line="276" w:lineRule="auto"/>
        <w:rPr>
          <w:rFonts w:ascii="Calibri" w:hAnsi="Calibri" w:cs="Utsaah"/>
          <w:sz w:val="21"/>
        </w:rPr>
      </w:pPr>
      <w:r w:rsidRPr="00984176">
        <w:rPr>
          <w:rFonts w:ascii="Calibri" w:hAnsi="Calibri" w:cs="Utsaah"/>
          <w:b/>
          <w:sz w:val="21"/>
        </w:rPr>
        <w:t>S</w:t>
      </w:r>
      <w:r>
        <w:rPr>
          <w:rFonts w:ascii="Calibri" w:hAnsi="Calibri" w:cs="Utsaah"/>
          <w:sz w:val="21"/>
        </w:rPr>
        <w:t>elf-healing: A hole in the membrane will self-heal due to the hydrophobic region</w:t>
      </w:r>
      <w:r>
        <w:rPr>
          <w:rFonts w:ascii="Helvetica" w:eastAsia="Helvetica" w:hAnsi="Helvetica" w:cs="Helvetica"/>
          <w:sz w:val="21"/>
        </w:rPr>
        <w:t>’</w:t>
      </w:r>
      <w:r>
        <w:rPr>
          <w:rFonts w:ascii="Calibri" w:hAnsi="Calibri" w:cs="Utsaah"/>
          <w:sz w:val="21"/>
        </w:rPr>
        <w:t>s hatred of water</w:t>
      </w:r>
    </w:p>
    <w:p w14:paraId="3CF47B89" w14:textId="73093BB2" w:rsidR="00DD2E8E" w:rsidRPr="00DD2E8E" w:rsidRDefault="003F7C61" w:rsidP="00B2178B">
      <w:pPr>
        <w:pStyle w:val="ListParagraph"/>
        <w:numPr>
          <w:ilvl w:val="1"/>
          <w:numId w:val="34"/>
        </w:numPr>
        <w:spacing w:before="120" w:after="120" w:line="276" w:lineRule="auto"/>
        <w:rPr>
          <w:rFonts w:ascii="Calibri" w:hAnsi="Calibri" w:cs="Utsaah"/>
          <w:sz w:val="21"/>
        </w:rPr>
      </w:pPr>
      <w:r w:rsidRPr="00984176">
        <w:rPr>
          <w:rFonts w:ascii="Calibri" w:hAnsi="Calibri" w:cs="Utsaah"/>
          <w:b/>
          <w:sz w:val="21"/>
        </w:rPr>
        <w:t>S</w:t>
      </w:r>
      <w:r>
        <w:rPr>
          <w:rFonts w:ascii="Calibri" w:hAnsi="Calibri" w:cs="Utsaah"/>
          <w:sz w:val="21"/>
        </w:rPr>
        <w:t>emipermeable: Only some solutes may pass through the membrane</w:t>
      </w:r>
    </w:p>
    <w:p w14:paraId="0C4B43E2" w14:textId="1F0332D1"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 xml:space="preserve">Membrane </w:t>
      </w:r>
      <w:r w:rsidR="00535DE5" w:rsidRPr="00916916">
        <w:rPr>
          <w:rFonts w:ascii="Calibri" w:hAnsi="Calibri"/>
          <w:color w:val="76923C" w:themeColor="accent3" w:themeShade="BF"/>
          <w:szCs w:val="24"/>
        </w:rPr>
        <w:t>Proteins</w:t>
      </w:r>
    </w:p>
    <w:p w14:paraId="05BAF7FD" w14:textId="7EA65FED" w:rsidR="00F77B3A" w:rsidRDefault="009E50A5" w:rsidP="00C947FB">
      <w:pPr>
        <w:pStyle w:val="ListParagraph"/>
        <w:numPr>
          <w:ilvl w:val="0"/>
          <w:numId w:val="35"/>
        </w:numPr>
        <w:spacing w:before="120" w:after="120" w:line="276" w:lineRule="auto"/>
        <w:rPr>
          <w:rFonts w:ascii="Calibri" w:hAnsi="Calibri" w:cs="Utsaah"/>
          <w:sz w:val="21"/>
        </w:rPr>
      </w:pPr>
      <w:r>
        <w:rPr>
          <w:rFonts w:ascii="Calibri" w:hAnsi="Calibri" w:cs="Utsaah"/>
          <w:sz w:val="21"/>
        </w:rPr>
        <w:t>Phospholipid bilayers are embedded with proteins, which may be either permanently or temporarily attached to the membrane</w:t>
      </w:r>
      <w:r w:rsidR="00A86DB9">
        <w:rPr>
          <w:rFonts w:ascii="Calibri" w:hAnsi="Calibri" w:cs="Utsaah"/>
          <w:sz w:val="21"/>
        </w:rPr>
        <w:t xml:space="preserve"> </w:t>
      </w:r>
      <w:r w:rsidR="00A86DB9">
        <w:rPr>
          <w:rFonts w:ascii="Calibri" w:hAnsi="Calibri" w:cs="Utsaah"/>
          <w:i/>
          <w:sz w:val="21"/>
        </w:rPr>
        <w:t>(look at fluid mosaic model)</w:t>
      </w:r>
      <w:r w:rsidR="0032481A">
        <w:rPr>
          <w:rFonts w:ascii="Calibri" w:hAnsi="Calibri" w:cs="Utsaah"/>
          <w:sz w:val="21"/>
        </w:rPr>
        <w:t xml:space="preserve"> </w:t>
      </w:r>
    </w:p>
    <w:p w14:paraId="2AA30961" w14:textId="565B97FA" w:rsidR="009E50A5" w:rsidRDefault="00BC7263" w:rsidP="00C947FB">
      <w:pPr>
        <w:pStyle w:val="ListParagraph"/>
        <w:numPr>
          <w:ilvl w:val="0"/>
          <w:numId w:val="35"/>
        </w:numPr>
        <w:spacing w:before="120" w:after="120" w:line="276" w:lineRule="auto"/>
        <w:rPr>
          <w:rFonts w:ascii="Calibri" w:hAnsi="Calibri" w:cs="Utsaah"/>
          <w:sz w:val="21"/>
        </w:rPr>
      </w:pPr>
      <w:r>
        <w:rPr>
          <w:rFonts w:ascii="Calibri" w:hAnsi="Calibri" w:cs="Utsaah"/>
          <w:sz w:val="21"/>
        </w:rPr>
        <w:t>Proteins</w:t>
      </w:r>
      <w:r w:rsidR="009E50A5">
        <w:rPr>
          <w:rFonts w:ascii="Calibri" w:hAnsi="Calibri" w:cs="Utsaah"/>
          <w:sz w:val="21"/>
        </w:rPr>
        <w:t xml:space="preserve"> can be classified into:</w:t>
      </w:r>
    </w:p>
    <w:p w14:paraId="75C1CAC4" w14:textId="4FA539CA" w:rsidR="009E50A5" w:rsidRDefault="009E50A5" w:rsidP="009E50A5">
      <w:pPr>
        <w:pStyle w:val="ListParagraph"/>
        <w:numPr>
          <w:ilvl w:val="1"/>
          <w:numId w:val="1"/>
        </w:numPr>
        <w:spacing w:before="120" w:after="120" w:line="276" w:lineRule="auto"/>
        <w:rPr>
          <w:rFonts w:ascii="Calibri" w:hAnsi="Calibri" w:cs="Utsaah"/>
          <w:sz w:val="21"/>
        </w:rPr>
      </w:pPr>
      <w:r>
        <w:rPr>
          <w:rFonts w:ascii="Calibri" w:hAnsi="Calibri" w:cs="Utsaah"/>
          <w:sz w:val="21"/>
        </w:rPr>
        <w:t>Integral proteins: Permanently embedded</w:t>
      </w:r>
    </w:p>
    <w:p w14:paraId="44441BCB" w14:textId="67FB8A34" w:rsidR="00DD2E8E" w:rsidRDefault="009E50A5" w:rsidP="00DD2E8E">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Peripheral proteins: Temporary embedded </w:t>
      </w:r>
    </w:p>
    <w:p w14:paraId="59606508" w14:textId="020AB37E" w:rsidR="00350190" w:rsidRPr="00535DE5" w:rsidRDefault="00535DE5" w:rsidP="00535DE5">
      <w:pPr>
        <w:pStyle w:val="ListParagraph"/>
        <w:numPr>
          <w:ilvl w:val="0"/>
          <w:numId w:val="65"/>
        </w:numPr>
        <w:spacing w:before="120" w:after="120" w:line="276" w:lineRule="auto"/>
        <w:rPr>
          <w:rFonts w:ascii="Calibri" w:hAnsi="Calibri" w:cs="Utsaah"/>
          <w:sz w:val="21"/>
        </w:rPr>
      </w:pPr>
      <w:r>
        <w:rPr>
          <w:rFonts w:ascii="Calibri" w:hAnsi="Calibri" w:cs="Utsaah"/>
          <w:sz w:val="21"/>
        </w:rPr>
        <w:t>The proteins in membranes can serve for many different functions:</w:t>
      </w:r>
    </w:p>
    <w:p w14:paraId="6A87A4C5" w14:textId="77777777" w:rsidR="00535DE5" w:rsidRPr="00535DE5" w:rsidRDefault="00535DE5" w:rsidP="00535DE5">
      <w:pPr>
        <w:pStyle w:val="ListParagraph"/>
        <w:numPr>
          <w:ilvl w:val="1"/>
          <w:numId w:val="36"/>
        </w:numPr>
        <w:spacing w:before="120" w:after="120" w:line="276" w:lineRule="auto"/>
        <w:rPr>
          <w:rFonts w:ascii="Calibri" w:hAnsi="Calibri" w:cs="Utsaah"/>
          <w:sz w:val="21"/>
        </w:rPr>
      </w:pPr>
      <w:r w:rsidRPr="00350190">
        <w:rPr>
          <w:rFonts w:ascii="Calibri" w:hAnsi="Calibri" w:cs="Utsaah"/>
          <w:b/>
          <w:sz w:val="21"/>
        </w:rPr>
        <w:t>J</w:t>
      </w:r>
      <w:r>
        <w:rPr>
          <w:rFonts w:ascii="Calibri" w:hAnsi="Calibri" w:cs="Utsaah"/>
          <w:sz w:val="21"/>
        </w:rPr>
        <w:t>unctions: Connects cells together</w:t>
      </w:r>
      <w:r w:rsidRPr="00350190">
        <w:rPr>
          <w:rFonts w:ascii="Calibri" w:hAnsi="Calibri" w:cs="Utsaah"/>
          <w:b/>
          <w:sz w:val="21"/>
        </w:rPr>
        <w:t xml:space="preserve"> </w:t>
      </w:r>
    </w:p>
    <w:p w14:paraId="148258B7" w14:textId="70C908C2" w:rsidR="00350190" w:rsidRDefault="00350190" w:rsidP="00535DE5">
      <w:pPr>
        <w:pStyle w:val="ListParagraph"/>
        <w:numPr>
          <w:ilvl w:val="1"/>
          <w:numId w:val="36"/>
        </w:numPr>
        <w:spacing w:before="120" w:after="120" w:line="276" w:lineRule="auto"/>
        <w:rPr>
          <w:rFonts w:ascii="Calibri" w:hAnsi="Calibri" w:cs="Utsaah"/>
          <w:sz w:val="21"/>
        </w:rPr>
      </w:pPr>
      <w:r w:rsidRPr="00350190">
        <w:rPr>
          <w:rFonts w:ascii="Calibri" w:hAnsi="Calibri" w:cs="Utsaah"/>
          <w:b/>
          <w:sz w:val="21"/>
        </w:rPr>
        <w:t>E</w:t>
      </w:r>
      <w:r>
        <w:rPr>
          <w:rFonts w:ascii="Calibri" w:hAnsi="Calibri" w:cs="Utsaah"/>
          <w:sz w:val="21"/>
        </w:rPr>
        <w:t xml:space="preserve">nzymes: </w:t>
      </w:r>
      <w:r w:rsidR="00A31B7C">
        <w:rPr>
          <w:rFonts w:ascii="Calibri" w:hAnsi="Calibri" w:cs="Utsaah"/>
          <w:sz w:val="21"/>
        </w:rPr>
        <w:t>Can act as enzymes</w:t>
      </w:r>
    </w:p>
    <w:p w14:paraId="6C4BD10D" w14:textId="13999AFE" w:rsidR="00350190" w:rsidRDefault="00350190" w:rsidP="00535DE5">
      <w:pPr>
        <w:pStyle w:val="ListParagraph"/>
        <w:numPr>
          <w:ilvl w:val="1"/>
          <w:numId w:val="36"/>
        </w:numPr>
        <w:spacing w:before="120" w:after="120" w:line="276" w:lineRule="auto"/>
        <w:rPr>
          <w:rFonts w:ascii="Calibri" w:hAnsi="Calibri" w:cs="Utsaah"/>
          <w:sz w:val="21"/>
        </w:rPr>
      </w:pPr>
      <w:r w:rsidRPr="00350190">
        <w:rPr>
          <w:rFonts w:ascii="Calibri" w:hAnsi="Calibri" w:cs="Utsaah"/>
          <w:b/>
          <w:sz w:val="21"/>
        </w:rPr>
        <w:t>T</w:t>
      </w:r>
      <w:r>
        <w:rPr>
          <w:rFonts w:ascii="Calibri" w:hAnsi="Calibri" w:cs="Utsaah"/>
          <w:sz w:val="21"/>
        </w:rPr>
        <w:t xml:space="preserve">ransport: </w:t>
      </w:r>
      <w:r w:rsidR="00A31B7C">
        <w:rPr>
          <w:rFonts w:ascii="Calibri" w:hAnsi="Calibri" w:cs="Utsaah"/>
          <w:sz w:val="21"/>
        </w:rPr>
        <w:t>Responsible for facilitated diffusion and protein pumps</w:t>
      </w:r>
    </w:p>
    <w:p w14:paraId="149B38A9" w14:textId="363FD3C4" w:rsidR="00350190" w:rsidRDefault="00350190" w:rsidP="00535DE5">
      <w:pPr>
        <w:pStyle w:val="ListParagraph"/>
        <w:numPr>
          <w:ilvl w:val="1"/>
          <w:numId w:val="36"/>
        </w:numPr>
        <w:spacing w:before="120" w:after="120" w:line="276" w:lineRule="auto"/>
        <w:rPr>
          <w:rFonts w:ascii="Calibri" w:hAnsi="Calibri" w:cs="Utsaah"/>
          <w:sz w:val="21"/>
        </w:rPr>
      </w:pPr>
      <w:r w:rsidRPr="00350190">
        <w:rPr>
          <w:rFonts w:ascii="Calibri" w:hAnsi="Calibri" w:cs="Utsaah"/>
          <w:b/>
          <w:sz w:val="21"/>
        </w:rPr>
        <w:t>R</w:t>
      </w:r>
      <w:r>
        <w:rPr>
          <w:rFonts w:ascii="Calibri" w:hAnsi="Calibri" w:cs="Utsaah"/>
          <w:sz w:val="21"/>
        </w:rPr>
        <w:t xml:space="preserve">ecognition: </w:t>
      </w:r>
      <w:r w:rsidR="00A31B7C">
        <w:rPr>
          <w:rFonts w:ascii="Calibri" w:hAnsi="Calibri" w:cs="Utsaah"/>
          <w:sz w:val="21"/>
        </w:rPr>
        <w:t>For cells to identify each other</w:t>
      </w:r>
    </w:p>
    <w:p w14:paraId="2E861B3E" w14:textId="49ABE4B0" w:rsidR="00350190" w:rsidRDefault="00350190" w:rsidP="00535DE5">
      <w:pPr>
        <w:pStyle w:val="ListParagraph"/>
        <w:numPr>
          <w:ilvl w:val="1"/>
          <w:numId w:val="36"/>
        </w:numPr>
        <w:spacing w:before="120" w:after="120" w:line="276" w:lineRule="auto"/>
        <w:rPr>
          <w:rFonts w:ascii="Calibri" w:hAnsi="Calibri" w:cs="Utsaah"/>
          <w:sz w:val="21"/>
        </w:rPr>
      </w:pPr>
      <w:r w:rsidRPr="00350190">
        <w:rPr>
          <w:rFonts w:ascii="Calibri" w:hAnsi="Calibri" w:cs="Utsaah"/>
          <w:b/>
          <w:sz w:val="21"/>
        </w:rPr>
        <w:t>A</w:t>
      </w:r>
      <w:r>
        <w:rPr>
          <w:rFonts w:ascii="Calibri" w:hAnsi="Calibri" w:cs="Utsaah"/>
          <w:sz w:val="21"/>
        </w:rPr>
        <w:t>nchorage: Attachment points</w:t>
      </w:r>
      <w:r w:rsidR="00A31B7C">
        <w:rPr>
          <w:rFonts w:ascii="Calibri" w:hAnsi="Calibri" w:cs="Utsaah"/>
          <w:sz w:val="21"/>
        </w:rPr>
        <w:t xml:space="preserve"> for the cytoskeleton</w:t>
      </w:r>
    </w:p>
    <w:p w14:paraId="37F1D80A" w14:textId="59CE9EF4" w:rsidR="00DD2E8E" w:rsidRDefault="00350190" w:rsidP="00535DE5">
      <w:pPr>
        <w:pStyle w:val="ListParagraph"/>
        <w:numPr>
          <w:ilvl w:val="1"/>
          <w:numId w:val="36"/>
        </w:numPr>
        <w:spacing w:before="120" w:after="120" w:line="276" w:lineRule="auto"/>
        <w:rPr>
          <w:rFonts w:ascii="Calibri" w:hAnsi="Calibri" w:cs="Utsaah"/>
          <w:sz w:val="21"/>
        </w:rPr>
      </w:pPr>
      <w:r w:rsidRPr="00350190">
        <w:rPr>
          <w:rFonts w:ascii="Calibri" w:hAnsi="Calibri" w:cs="Utsaah"/>
          <w:b/>
          <w:sz w:val="21"/>
        </w:rPr>
        <w:t>T</w:t>
      </w:r>
      <w:r>
        <w:rPr>
          <w:rFonts w:ascii="Calibri" w:hAnsi="Calibri" w:cs="Utsaah"/>
          <w:sz w:val="21"/>
        </w:rPr>
        <w:t xml:space="preserve">ransduction: </w:t>
      </w:r>
      <w:r w:rsidR="00A31B7C">
        <w:rPr>
          <w:rFonts w:ascii="Calibri" w:hAnsi="Calibri" w:cs="Utsaah"/>
          <w:sz w:val="21"/>
        </w:rPr>
        <w:t>Receptors for hormones</w:t>
      </w:r>
    </w:p>
    <w:p w14:paraId="5903DA4C" w14:textId="77777777" w:rsidR="00535DE5" w:rsidRPr="00B2178B" w:rsidRDefault="00535DE5" w:rsidP="00B2178B">
      <w:pPr>
        <w:spacing w:before="120" w:after="120" w:line="276" w:lineRule="auto"/>
        <w:rPr>
          <w:rFonts w:ascii="Calibri" w:hAnsi="Calibri" w:cs="Utsaah"/>
          <w:sz w:val="21"/>
        </w:rPr>
      </w:pPr>
    </w:p>
    <w:p w14:paraId="30703171" w14:textId="591FECAA" w:rsidR="00DD2E8E" w:rsidRPr="00916916" w:rsidRDefault="00790CD4"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lastRenderedPageBreak/>
        <w:t>Cholesterol</w:t>
      </w:r>
    </w:p>
    <w:p w14:paraId="51579D56" w14:textId="732592CF" w:rsidR="00E85E55" w:rsidRPr="00343796" w:rsidRDefault="00382082" w:rsidP="00707492">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Membranes need to be fluid enough </w:t>
      </w:r>
      <w:r w:rsidR="00E85E55">
        <w:rPr>
          <w:rFonts w:ascii="Calibri" w:hAnsi="Calibri" w:cs="Utsaah"/>
          <w:sz w:val="21"/>
        </w:rPr>
        <w:t>so</w:t>
      </w:r>
      <w:r>
        <w:rPr>
          <w:rFonts w:ascii="Calibri" w:hAnsi="Calibri" w:cs="Utsaah"/>
          <w:sz w:val="21"/>
        </w:rPr>
        <w:t xml:space="preserve"> </w:t>
      </w:r>
      <w:r w:rsidRPr="00343796">
        <w:rPr>
          <w:rFonts w:ascii="Calibri" w:hAnsi="Calibri" w:cs="Utsaah"/>
          <w:sz w:val="21"/>
          <w:u w:val="single"/>
        </w:rPr>
        <w:t>the cell can move</w:t>
      </w:r>
      <w:r w:rsidR="00343796">
        <w:rPr>
          <w:rFonts w:ascii="Calibri" w:hAnsi="Calibri" w:cs="Utsaah"/>
          <w:sz w:val="21"/>
        </w:rPr>
        <w:t xml:space="preserve"> and</w:t>
      </w:r>
      <w:r w:rsidRPr="009132EB">
        <w:rPr>
          <w:rFonts w:ascii="Calibri" w:hAnsi="Calibri" w:cs="Utsaah"/>
          <w:sz w:val="21"/>
        </w:rPr>
        <w:t xml:space="preserve"> </w:t>
      </w:r>
      <w:r w:rsidR="00E85E55" w:rsidRPr="00343796">
        <w:rPr>
          <w:rFonts w:ascii="Calibri" w:hAnsi="Calibri" w:cs="Utsaah"/>
          <w:sz w:val="21"/>
          <w:u w:val="single"/>
        </w:rPr>
        <w:t xml:space="preserve">necessary </w:t>
      </w:r>
      <w:r w:rsidRPr="00343796">
        <w:rPr>
          <w:rFonts w:ascii="Calibri" w:hAnsi="Calibri" w:cs="Utsaah"/>
          <w:sz w:val="21"/>
          <w:u w:val="single"/>
        </w:rPr>
        <w:t>substances can move across the membrane</w:t>
      </w:r>
    </w:p>
    <w:p w14:paraId="3AE4D935" w14:textId="620655B9" w:rsidR="00DD2E8E" w:rsidRPr="00790CD4" w:rsidRDefault="00E85E55" w:rsidP="00707492">
      <w:pPr>
        <w:pStyle w:val="ListParagraph"/>
        <w:numPr>
          <w:ilvl w:val="0"/>
          <w:numId w:val="1"/>
        </w:numPr>
        <w:spacing w:before="120" w:after="120" w:line="276" w:lineRule="auto"/>
        <w:rPr>
          <w:rFonts w:ascii="Calibri" w:hAnsi="Calibri" w:cs="Utsaah"/>
          <w:sz w:val="21"/>
        </w:rPr>
      </w:pPr>
      <w:r>
        <w:rPr>
          <w:rFonts w:ascii="Calibri" w:hAnsi="Calibri" w:cs="Utsaah"/>
          <w:sz w:val="21"/>
        </w:rPr>
        <w:t>H</w:t>
      </w:r>
      <w:r w:rsidR="00382082" w:rsidRPr="00E85E55">
        <w:rPr>
          <w:rFonts w:ascii="Calibri" w:hAnsi="Calibri" w:cs="Utsaah"/>
          <w:sz w:val="21"/>
        </w:rPr>
        <w:t>owever</w:t>
      </w:r>
      <w:r w:rsidR="00592A98">
        <w:rPr>
          <w:rFonts w:ascii="Calibri" w:hAnsi="Calibri" w:cs="Utsaah"/>
          <w:sz w:val="21"/>
        </w:rPr>
        <w:t>,</w:t>
      </w:r>
      <w:r w:rsidR="00382082" w:rsidRPr="00E85E55">
        <w:rPr>
          <w:rFonts w:ascii="Calibri" w:hAnsi="Calibri" w:cs="Utsaah"/>
          <w:sz w:val="21"/>
        </w:rPr>
        <w:t xml:space="preserve"> </w:t>
      </w:r>
      <w:r>
        <w:rPr>
          <w:rFonts w:ascii="Calibri" w:hAnsi="Calibri" w:cs="Utsaah"/>
          <w:sz w:val="21"/>
        </w:rPr>
        <w:t>if to</w:t>
      </w:r>
      <w:r w:rsidR="00A97F17">
        <w:rPr>
          <w:rFonts w:ascii="Calibri" w:hAnsi="Calibri" w:cs="Utsaah"/>
          <w:sz w:val="21"/>
        </w:rPr>
        <w:t>o</w:t>
      </w:r>
      <w:r>
        <w:rPr>
          <w:rFonts w:ascii="Calibri" w:hAnsi="Calibri" w:cs="Utsaah"/>
          <w:sz w:val="21"/>
        </w:rPr>
        <w:t xml:space="preserve"> fluid </w:t>
      </w:r>
      <w:r w:rsidR="00382082" w:rsidRPr="00E85E55">
        <w:rPr>
          <w:rFonts w:ascii="Calibri" w:hAnsi="Calibri" w:cs="Utsaah"/>
          <w:sz w:val="21"/>
        </w:rPr>
        <w:t xml:space="preserve">the membrane could not effectively restrict the movement of </w:t>
      </w:r>
      <w:r>
        <w:rPr>
          <w:rFonts w:ascii="Calibri" w:hAnsi="Calibri" w:cs="Utsaah"/>
          <w:sz w:val="21"/>
        </w:rPr>
        <w:t xml:space="preserve">certain </w:t>
      </w:r>
      <w:r w:rsidR="00382082" w:rsidRPr="00E85E55">
        <w:rPr>
          <w:rFonts w:ascii="Calibri" w:hAnsi="Calibri" w:cs="Utsaah"/>
          <w:sz w:val="21"/>
        </w:rPr>
        <w:t>substances across itself</w:t>
      </w:r>
    </w:p>
    <w:p w14:paraId="7FAF5B8B" w14:textId="4B70ECFA" w:rsidR="00CF24B2" w:rsidRPr="00CE12E7" w:rsidRDefault="00CE12E7" w:rsidP="00CE12E7">
      <w:pPr>
        <w:pStyle w:val="ListParagraph"/>
        <w:numPr>
          <w:ilvl w:val="0"/>
          <w:numId w:val="38"/>
        </w:numPr>
        <w:spacing w:before="120" w:after="120" w:line="276" w:lineRule="auto"/>
        <w:rPr>
          <w:rFonts w:ascii="Calibri" w:hAnsi="Calibri" w:cs="Utsaah"/>
          <w:b/>
          <w:sz w:val="21"/>
        </w:rPr>
      </w:pPr>
      <w:r w:rsidRPr="00CF24B2">
        <w:rPr>
          <w:rFonts w:ascii="Helvetica" w:hAnsi="Helvetica" w:cs="Helvetica"/>
          <w:b/>
          <w:noProof/>
        </w:rPr>
        <w:drawing>
          <wp:anchor distT="0" distB="0" distL="114300" distR="114300" simplePos="0" relativeHeight="251718656" behindDoc="0" locked="0" layoutInCell="1" allowOverlap="1" wp14:anchorId="5CCAD613" wp14:editId="748AFBD4">
            <wp:simplePos x="0" y="0"/>
            <wp:positionH relativeFrom="column">
              <wp:posOffset>4389755</wp:posOffset>
            </wp:positionH>
            <wp:positionV relativeFrom="paragraph">
              <wp:posOffset>278765</wp:posOffset>
            </wp:positionV>
            <wp:extent cx="2932430" cy="1412875"/>
            <wp:effectExtent l="0" t="0" r="0" b="0"/>
            <wp:wrapTight wrapText="bothSides">
              <wp:wrapPolygon edited="0">
                <wp:start x="0" y="0"/>
                <wp:lineTo x="0" y="21357"/>
                <wp:lineTo x="21329" y="21357"/>
                <wp:lineTo x="213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243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4B2">
        <w:rPr>
          <w:rFonts w:ascii="Calibri" w:hAnsi="Calibri" w:cs="Utsaah"/>
          <w:b/>
          <w:sz w:val="21"/>
        </w:rPr>
        <w:t>Cholesterol</w:t>
      </w:r>
      <w:r>
        <w:rPr>
          <w:rFonts w:ascii="Calibri" w:hAnsi="Calibri" w:cs="Utsaah"/>
          <w:b/>
          <w:sz w:val="21"/>
        </w:rPr>
        <w:t xml:space="preserve"> </w:t>
      </w:r>
      <w:r w:rsidRPr="00CF24B2">
        <w:rPr>
          <w:rFonts w:ascii="Calibri" w:hAnsi="Calibri" w:cs="Utsaah"/>
          <w:b/>
          <w:sz w:val="21"/>
        </w:rPr>
        <w:t>controls membrane fl</w:t>
      </w:r>
      <w:r>
        <w:rPr>
          <w:rFonts w:ascii="Calibri" w:hAnsi="Calibri" w:cs="Utsaah"/>
          <w:b/>
          <w:sz w:val="21"/>
        </w:rPr>
        <w:t xml:space="preserve">uidity </w:t>
      </w:r>
      <w:r w:rsidRPr="00CE12E7">
        <w:rPr>
          <w:rFonts w:ascii="Calibri" w:hAnsi="Calibri" w:cs="Utsaah"/>
          <w:sz w:val="21"/>
        </w:rPr>
        <w:t xml:space="preserve">by </w:t>
      </w:r>
      <w:r w:rsidR="00CF24B2" w:rsidRPr="00CE12E7">
        <w:rPr>
          <w:rFonts w:ascii="Calibri" w:hAnsi="Calibri" w:cs="Utsaah"/>
          <w:sz w:val="21"/>
        </w:rPr>
        <w:t>m</w:t>
      </w:r>
      <w:r w:rsidRPr="00CE12E7">
        <w:rPr>
          <w:rFonts w:ascii="Calibri" w:hAnsi="Calibri" w:cs="Utsaah"/>
          <w:sz w:val="21"/>
        </w:rPr>
        <w:t>aking</w:t>
      </w:r>
      <w:r w:rsidR="00CF24B2" w:rsidRPr="00CE12E7">
        <w:rPr>
          <w:rFonts w:ascii="Calibri" w:hAnsi="Calibri" w:cs="Utsaah"/>
          <w:sz w:val="21"/>
        </w:rPr>
        <w:t xml:space="preserve"> the phospholipids pack more tightly and regulates the fluidity and flexibility of the membrane</w:t>
      </w:r>
    </w:p>
    <w:p w14:paraId="47CE7A34" w14:textId="610006C5" w:rsidR="00382082" w:rsidRDefault="00707492" w:rsidP="007B5965">
      <w:pPr>
        <w:pStyle w:val="ListParagraph"/>
        <w:numPr>
          <w:ilvl w:val="1"/>
          <w:numId w:val="38"/>
        </w:numPr>
        <w:spacing w:before="120" w:after="120" w:line="276" w:lineRule="auto"/>
        <w:rPr>
          <w:rFonts w:ascii="Calibri" w:hAnsi="Calibri" w:cs="Utsaah"/>
          <w:sz w:val="21"/>
        </w:rPr>
      </w:pPr>
      <w:r>
        <w:rPr>
          <w:rFonts w:ascii="Calibri" w:hAnsi="Calibri" w:cs="Utsaah"/>
          <w:sz w:val="21"/>
        </w:rPr>
        <w:t>Cholesterol h</w:t>
      </w:r>
      <w:r w:rsidR="00382082">
        <w:rPr>
          <w:rFonts w:ascii="Calibri" w:hAnsi="Calibri" w:cs="Utsaah"/>
          <w:sz w:val="21"/>
        </w:rPr>
        <w:t xml:space="preserve">as a hydroxyl group which makes the head polar and hydrophilic. </w:t>
      </w:r>
      <w:r w:rsidR="00A86DB9">
        <w:rPr>
          <w:rFonts w:ascii="Calibri" w:hAnsi="Calibri" w:cs="Utsaah"/>
          <w:sz w:val="21"/>
        </w:rPr>
        <w:t>Therefore,</w:t>
      </w:r>
      <w:r w:rsidR="00382082">
        <w:rPr>
          <w:rFonts w:ascii="Calibri" w:hAnsi="Calibri" w:cs="Utsaah"/>
          <w:sz w:val="21"/>
        </w:rPr>
        <w:t xml:space="preserve"> they are attracted to the phosphate heads on the periphery of the membrane</w:t>
      </w:r>
    </w:p>
    <w:p w14:paraId="1DB501FF" w14:textId="41C2E6E2" w:rsidR="00A31B7C" w:rsidRDefault="00A86DB9" w:rsidP="007B5965">
      <w:pPr>
        <w:pStyle w:val="ListParagraph"/>
        <w:numPr>
          <w:ilvl w:val="1"/>
          <w:numId w:val="38"/>
        </w:numPr>
        <w:spacing w:before="120" w:after="120" w:line="276" w:lineRule="auto"/>
        <w:rPr>
          <w:rFonts w:ascii="Calibri" w:hAnsi="Calibri" w:cs="Utsaah"/>
          <w:sz w:val="21"/>
        </w:rPr>
      </w:pPr>
      <w:r>
        <w:rPr>
          <w:rFonts w:ascii="Calibri" w:hAnsi="Calibri" w:cs="Utsaah"/>
          <w:sz w:val="21"/>
        </w:rPr>
        <w:t xml:space="preserve">The non-polar </w:t>
      </w:r>
      <w:r w:rsidR="00382082">
        <w:rPr>
          <w:rFonts w:ascii="Calibri" w:hAnsi="Calibri" w:cs="Utsaah"/>
          <w:sz w:val="21"/>
        </w:rPr>
        <w:t>hydrophobic tail is attracted to the hydrophobic tails of phospholipids</w:t>
      </w:r>
    </w:p>
    <w:p w14:paraId="199E8691" w14:textId="3229ED8D" w:rsidR="00CF24B2" w:rsidRPr="00CF24B2" w:rsidRDefault="00790CD4" w:rsidP="007B5965">
      <w:pPr>
        <w:pStyle w:val="ListParagraph"/>
        <w:numPr>
          <w:ilvl w:val="0"/>
          <w:numId w:val="38"/>
        </w:numPr>
        <w:spacing w:before="120" w:after="120" w:line="276" w:lineRule="auto"/>
        <w:rPr>
          <w:rFonts w:ascii="Calibri" w:hAnsi="Calibri" w:cs="Utsaah"/>
          <w:sz w:val="21"/>
        </w:rPr>
      </w:pPr>
      <w:r>
        <w:rPr>
          <w:rFonts w:ascii="Calibri" w:hAnsi="Calibri" w:cs="Utsaah"/>
          <w:sz w:val="21"/>
        </w:rPr>
        <w:t>Cholesterol can be</w:t>
      </w:r>
      <w:r w:rsidR="00B84283">
        <w:rPr>
          <w:rFonts w:ascii="Calibri" w:hAnsi="Calibri" w:cs="Utsaah"/>
          <w:sz w:val="21"/>
        </w:rPr>
        <w:t xml:space="preserve"> classified as a steroid as it has carbon rings</w:t>
      </w:r>
    </w:p>
    <w:p w14:paraId="4E3EBCDC" w14:textId="54878280" w:rsidR="00DD2E8E" w:rsidRPr="00DD2E8E" w:rsidRDefault="00A31B7C" w:rsidP="007B5965">
      <w:pPr>
        <w:pStyle w:val="ListParagraph"/>
        <w:numPr>
          <w:ilvl w:val="0"/>
          <w:numId w:val="38"/>
        </w:numPr>
        <w:spacing w:before="120" w:after="120" w:line="276" w:lineRule="auto"/>
        <w:rPr>
          <w:rFonts w:ascii="Calibri" w:hAnsi="Calibri" w:cs="Utsaah"/>
          <w:sz w:val="21"/>
        </w:rPr>
      </w:pPr>
      <w:r>
        <w:rPr>
          <w:rFonts w:ascii="Calibri" w:hAnsi="Calibri" w:cs="Utsaah"/>
          <w:sz w:val="21"/>
        </w:rPr>
        <w:t>Plants don</w:t>
      </w:r>
      <w:r>
        <w:rPr>
          <w:rFonts w:ascii="Helvetica" w:eastAsia="Helvetica" w:hAnsi="Helvetica" w:cs="Helvetica"/>
          <w:sz w:val="21"/>
        </w:rPr>
        <w:t>’</w:t>
      </w:r>
      <w:r>
        <w:rPr>
          <w:rFonts w:ascii="Calibri" w:hAnsi="Calibri" w:cs="Utsaah"/>
          <w:sz w:val="21"/>
        </w:rPr>
        <w:t>t have cholesterol molecules in their plasma membrane</w:t>
      </w:r>
      <w:r w:rsidR="00382082" w:rsidRPr="00382082">
        <w:rPr>
          <w:rFonts w:ascii="Helvetica" w:hAnsi="Helvetica" w:cs="Helvetica"/>
        </w:rPr>
        <w:t xml:space="preserve"> </w:t>
      </w:r>
    </w:p>
    <w:p w14:paraId="4C5E2DF3" w14:textId="5FAFA6EE"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Fluid Mosaic Model</w:t>
      </w:r>
    </w:p>
    <w:p w14:paraId="722EE394" w14:textId="5EA6CEB6" w:rsidR="00D86762" w:rsidRDefault="00D86762" w:rsidP="007B5965">
      <w:pPr>
        <w:pStyle w:val="ListParagraph"/>
        <w:numPr>
          <w:ilvl w:val="0"/>
          <w:numId w:val="39"/>
        </w:numPr>
        <w:spacing w:before="120" w:after="120" w:line="276" w:lineRule="auto"/>
        <w:rPr>
          <w:rFonts w:ascii="Calibri" w:hAnsi="Calibri" w:cs="Utsaah"/>
          <w:sz w:val="21"/>
        </w:rPr>
      </w:pPr>
      <w:r>
        <w:rPr>
          <w:rFonts w:ascii="Calibri" w:hAnsi="Calibri" w:cs="Utsaah"/>
          <w:sz w:val="21"/>
        </w:rPr>
        <w:t>Fluid Mosaic Mode</w:t>
      </w:r>
      <w:r w:rsidR="00CE12E7">
        <w:rPr>
          <w:rFonts w:ascii="Calibri" w:hAnsi="Calibri" w:cs="Utsaah"/>
          <w:sz w:val="21"/>
        </w:rPr>
        <w:t>l</w:t>
      </w:r>
      <w:r>
        <w:rPr>
          <w:rFonts w:ascii="Calibri" w:hAnsi="Calibri" w:cs="Utsaah"/>
          <w:sz w:val="21"/>
        </w:rPr>
        <w:t>: A model created by S.J. Singer and Garth Nicolson in 1972 to describe the structural features of biological membranes</w:t>
      </w:r>
    </w:p>
    <w:p w14:paraId="6629E395" w14:textId="3234AD18" w:rsidR="00382082" w:rsidRDefault="00382082" w:rsidP="007B5965">
      <w:pPr>
        <w:pStyle w:val="ListParagraph"/>
        <w:numPr>
          <w:ilvl w:val="0"/>
          <w:numId w:val="39"/>
        </w:numPr>
        <w:spacing w:before="120" w:after="120" w:line="276" w:lineRule="auto"/>
        <w:rPr>
          <w:rFonts w:ascii="Calibri" w:hAnsi="Calibri" w:cs="Utsaah"/>
          <w:sz w:val="21"/>
        </w:rPr>
      </w:pPr>
      <w:r>
        <w:rPr>
          <w:rFonts w:ascii="Calibri" w:hAnsi="Calibri" w:cs="Utsaah"/>
          <w:sz w:val="21"/>
        </w:rPr>
        <w:t>Cell membranes are represented according to a fluid-mosaic model</w:t>
      </w:r>
    </w:p>
    <w:p w14:paraId="20CB1264" w14:textId="29E14185" w:rsidR="008C1CE6" w:rsidRDefault="00E16A16" w:rsidP="00A86DB9">
      <w:pPr>
        <w:pStyle w:val="ListParagraph"/>
        <w:numPr>
          <w:ilvl w:val="1"/>
          <w:numId w:val="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671552" behindDoc="0" locked="0" layoutInCell="1" allowOverlap="1" wp14:anchorId="4B5D7DFA" wp14:editId="5DC32469">
            <wp:simplePos x="0" y="0"/>
            <wp:positionH relativeFrom="column">
              <wp:posOffset>4241800</wp:posOffset>
            </wp:positionH>
            <wp:positionV relativeFrom="paragraph">
              <wp:posOffset>442595</wp:posOffset>
            </wp:positionV>
            <wp:extent cx="3001010" cy="1751965"/>
            <wp:effectExtent l="0" t="0" r="0" b="0"/>
            <wp:wrapTight wrapText="bothSides">
              <wp:wrapPolygon edited="1">
                <wp:start x="0" y="0"/>
                <wp:lineTo x="397" y="11676"/>
                <wp:lineTo x="1072" y="12052"/>
                <wp:lineTo x="588" y="21143"/>
                <wp:lineTo x="2172" y="21143"/>
                <wp:lineTo x="3817" y="18325"/>
                <wp:lineTo x="3879" y="21143"/>
                <wp:lineTo x="12109" y="16865"/>
                <wp:lineTo x="11705" y="21015"/>
                <wp:lineTo x="21405" y="21444"/>
                <wp:lineTo x="214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101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CE6">
        <w:rPr>
          <w:rFonts w:ascii="Calibri" w:hAnsi="Calibri" w:cs="Utsaah"/>
          <w:sz w:val="21"/>
        </w:rPr>
        <w:t xml:space="preserve">Fluid: </w:t>
      </w:r>
      <w:r w:rsidR="00D86762">
        <w:rPr>
          <w:rFonts w:ascii="Calibri" w:hAnsi="Calibri" w:cs="Utsaah"/>
          <w:sz w:val="21"/>
        </w:rPr>
        <w:t xml:space="preserve">The </w:t>
      </w:r>
      <w:r w:rsidR="00AA3529">
        <w:rPr>
          <w:rFonts w:ascii="Calibri" w:hAnsi="Calibri" w:cs="Utsaah"/>
          <w:sz w:val="21"/>
        </w:rPr>
        <w:t>cell</w:t>
      </w:r>
      <w:r w:rsidR="00D86762">
        <w:rPr>
          <w:rFonts w:ascii="Calibri" w:hAnsi="Calibri" w:cs="Utsaah"/>
          <w:sz w:val="21"/>
        </w:rPr>
        <w:t xml:space="preserve"> membrane is described to be fluid because of its hydrophobic integral components such as lipids and membrane proteins that move laterally or sideways throughout the membrane. This means that the membrane is not solid, but more like a fluid</w:t>
      </w:r>
    </w:p>
    <w:p w14:paraId="0FA5C084" w14:textId="6577A359" w:rsidR="008C1CE6" w:rsidRDefault="008C1CE6" w:rsidP="00A86DB9">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Mosaic: </w:t>
      </w:r>
      <w:r w:rsidR="00D86762">
        <w:rPr>
          <w:rFonts w:ascii="Calibri" w:hAnsi="Calibri" w:cs="Utsaah"/>
          <w:sz w:val="21"/>
        </w:rPr>
        <w:t>The membrane is depicted as mosaic because like a mosaic t</w:t>
      </w:r>
      <w:r w:rsidR="00DB6A0C">
        <w:rPr>
          <w:rFonts w:ascii="Calibri" w:hAnsi="Calibri" w:cs="Utsaah"/>
          <w:sz w:val="21"/>
        </w:rPr>
        <w:t>hat is made up of many different parts. The</w:t>
      </w:r>
      <w:r w:rsidR="00AA3529">
        <w:rPr>
          <w:rFonts w:ascii="Calibri" w:hAnsi="Calibri" w:cs="Utsaah"/>
          <w:sz w:val="21"/>
        </w:rPr>
        <w:t xml:space="preserve"> cell</w:t>
      </w:r>
      <w:r w:rsidR="00DB6A0C">
        <w:rPr>
          <w:rFonts w:ascii="Calibri" w:hAnsi="Calibri" w:cs="Utsaah"/>
          <w:sz w:val="21"/>
        </w:rPr>
        <w:t xml:space="preserve"> membrane is composed of different kinds of macromolecules, such as integral proteins, peripheral proteins, glycoproteins, phospholipids, glycolipids and in some cases cholesterol and lipoproteins</w:t>
      </w:r>
    </w:p>
    <w:p w14:paraId="466789AE" w14:textId="4DE28DD3" w:rsidR="00382082" w:rsidRDefault="008C1CE6" w:rsidP="00382082">
      <w:pPr>
        <w:pStyle w:val="ListParagraph"/>
        <w:numPr>
          <w:ilvl w:val="0"/>
          <w:numId w:val="40"/>
        </w:numPr>
        <w:spacing w:before="120" w:after="120" w:line="276" w:lineRule="auto"/>
        <w:rPr>
          <w:rFonts w:ascii="Calibri" w:hAnsi="Calibri" w:cs="Utsaah"/>
          <w:sz w:val="21"/>
        </w:rPr>
      </w:pPr>
      <w:r>
        <w:rPr>
          <w:rFonts w:ascii="Calibri" w:hAnsi="Calibri" w:cs="Utsaah"/>
          <w:sz w:val="21"/>
        </w:rPr>
        <w:t>Singer and Nicolson proposed that there was a double layer of phospholi</w:t>
      </w:r>
      <w:r w:rsidR="00A86DB9">
        <w:rPr>
          <w:rFonts w:ascii="Calibri" w:hAnsi="Calibri" w:cs="Utsaah"/>
          <w:sz w:val="21"/>
        </w:rPr>
        <w:t xml:space="preserve">pids. However instead of layer </w:t>
      </w:r>
      <w:r>
        <w:rPr>
          <w:rFonts w:ascii="Calibri" w:hAnsi="Calibri" w:cs="Utsaah"/>
          <w:sz w:val="21"/>
        </w:rPr>
        <w:t>of proteins they claimed that proteins were embedded within the lipid bilayer</w:t>
      </w:r>
    </w:p>
    <w:p w14:paraId="2B42BFFC" w14:textId="45476944" w:rsidR="00E16A16" w:rsidRPr="00DD32B1" w:rsidRDefault="00E16A16" w:rsidP="00382082">
      <w:pPr>
        <w:pStyle w:val="ListParagraph"/>
        <w:numPr>
          <w:ilvl w:val="0"/>
          <w:numId w:val="40"/>
        </w:numPr>
        <w:spacing w:before="120" w:after="120" w:line="276" w:lineRule="auto"/>
        <w:rPr>
          <w:rFonts w:ascii="Calibri" w:hAnsi="Calibri" w:cs="Utsaah"/>
          <w:sz w:val="21"/>
        </w:rPr>
      </w:pPr>
      <w:r>
        <w:rPr>
          <w:rFonts w:ascii="Calibri" w:hAnsi="Calibri" w:cs="Utsaah"/>
          <w:sz w:val="21"/>
        </w:rPr>
        <w:t>The phospholipid bilayer is not permeable to all substances</w:t>
      </w:r>
      <w:r w:rsidR="00E1480D">
        <w:rPr>
          <w:rFonts w:ascii="Calibri" w:hAnsi="Calibri" w:cs="Utsaah"/>
          <w:sz w:val="21"/>
        </w:rPr>
        <w:t xml:space="preserve"> (</w:t>
      </w:r>
      <w:proofErr w:type="spellStart"/>
      <w:r w:rsidR="00E1480D">
        <w:rPr>
          <w:rFonts w:ascii="Calibri" w:hAnsi="Calibri" w:cs="Utsaah"/>
          <w:sz w:val="21"/>
        </w:rPr>
        <w:t>E.g</w:t>
      </w:r>
      <w:proofErr w:type="spellEnd"/>
      <w:r w:rsidR="005E7DB8">
        <w:rPr>
          <w:rFonts w:ascii="Calibri" w:hAnsi="Calibri" w:cs="Utsaah"/>
          <w:sz w:val="21"/>
        </w:rPr>
        <w:t xml:space="preserve"> polar substances, ions</w:t>
      </w:r>
      <w:r w:rsidR="00E1480D">
        <w:rPr>
          <w:rFonts w:ascii="Calibri" w:hAnsi="Calibri" w:cs="Utsaah"/>
          <w:sz w:val="21"/>
        </w:rPr>
        <w:t>)</w:t>
      </w:r>
    </w:p>
    <w:p w14:paraId="3723DA64" w14:textId="7BAAF237"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Danielli and Davson Model</w:t>
      </w:r>
    </w:p>
    <w:p w14:paraId="6C301005" w14:textId="638300E4" w:rsidR="008C1CE6" w:rsidRPr="008400AB" w:rsidRDefault="008C1CE6" w:rsidP="007B5965">
      <w:pPr>
        <w:pStyle w:val="ListParagraph"/>
        <w:numPr>
          <w:ilvl w:val="0"/>
          <w:numId w:val="41"/>
        </w:numPr>
        <w:spacing w:before="120" w:after="120" w:line="276" w:lineRule="auto"/>
        <w:rPr>
          <w:rFonts w:ascii="Calibri" w:hAnsi="Calibri" w:cs="Utsaah"/>
          <w:sz w:val="21"/>
        </w:rPr>
      </w:pPr>
      <w:r>
        <w:rPr>
          <w:rFonts w:ascii="Calibri" w:hAnsi="Calibri" w:cs="Utsaah"/>
          <w:sz w:val="21"/>
        </w:rPr>
        <w:t xml:space="preserve">In 1935, Hugh Davson and James Danielli suggested </w:t>
      </w:r>
      <w:r w:rsidR="004E260F">
        <w:rPr>
          <w:rFonts w:ascii="Calibri" w:hAnsi="Calibri" w:cs="Utsaah"/>
          <w:sz w:val="21"/>
        </w:rPr>
        <w:t xml:space="preserve">a model </w:t>
      </w:r>
      <w:r>
        <w:rPr>
          <w:rFonts w:ascii="Calibri" w:hAnsi="Calibri" w:cs="Utsaah"/>
          <w:sz w:val="21"/>
        </w:rPr>
        <w:t xml:space="preserve">that </w:t>
      </w:r>
      <w:r w:rsidR="004E260F">
        <w:rPr>
          <w:rFonts w:ascii="Calibri" w:hAnsi="Calibri" w:cs="Utsaah"/>
          <w:sz w:val="21"/>
        </w:rPr>
        <w:t>proposed the</w:t>
      </w:r>
      <w:r>
        <w:rPr>
          <w:rFonts w:ascii="Calibri" w:hAnsi="Calibri" w:cs="Utsaah"/>
          <w:sz w:val="21"/>
        </w:rPr>
        <w:t xml:space="preserve"> lipid bilayer was covered on both sides by a thin layer of protein</w:t>
      </w:r>
      <w:r w:rsidR="008400AB">
        <w:rPr>
          <w:rFonts w:ascii="Calibri" w:hAnsi="Calibri" w:cs="Utsaah"/>
          <w:sz w:val="21"/>
        </w:rPr>
        <w:t xml:space="preserve">. </w:t>
      </w:r>
      <w:r w:rsidRPr="008400AB">
        <w:rPr>
          <w:rFonts w:ascii="Calibri" w:hAnsi="Calibri" w:cs="Utsaah"/>
          <w:sz w:val="21"/>
        </w:rPr>
        <w:t>As electron microscopy emerged, there were some inconsistencies between new observations</w:t>
      </w:r>
    </w:p>
    <w:p w14:paraId="0BFED5E3" w14:textId="59BBDE27" w:rsidR="008C1CE6" w:rsidRDefault="00D74208" w:rsidP="007B5965">
      <w:pPr>
        <w:pStyle w:val="ListParagraph"/>
        <w:numPr>
          <w:ilvl w:val="0"/>
          <w:numId w:val="4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11488" behindDoc="0" locked="0" layoutInCell="1" allowOverlap="1" wp14:anchorId="41C92F6F" wp14:editId="66C5E526">
            <wp:simplePos x="0" y="0"/>
            <wp:positionH relativeFrom="column">
              <wp:posOffset>4164330</wp:posOffset>
            </wp:positionH>
            <wp:positionV relativeFrom="paragraph">
              <wp:posOffset>46990</wp:posOffset>
            </wp:positionV>
            <wp:extent cx="3295015" cy="1336675"/>
            <wp:effectExtent l="0" t="0" r="0" b="0"/>
            <wp:wrapTight wrapText="bothSides">
              <wp:wrapPolygon edited="0">
                <wp:start x="0" y="0"/>
                <wp:lineTo x="0" y="21343"/>
                <wp:lineTo x="21479" y="21343"/>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01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CE6">
        <w:rPr>
          <w:rFonts w:ascii="Calibri" w:hAnsi="Calibri" w:cs="Utsaah"/>
          <w:sz w:val="21"/>
        </w:rPr>
        <w:t>These observations included:</w:t>
      </w:r>
    </w:p>
    <w:p w14:paraId="4A600B9A" w14:textId="6E9EF06A" w:rsidR="008C1CE6" w:rsidRDefault="008C1CE6" w:rsidP="008C1CE6">
      <w:pPr>
        <w:pStyle w:val="ListParagraph"/>
        <w:numPr>
          <w:ilvl w:val="1"/>
          <w:numId w:val="1"/>
        </w:numPr>
        <w:spacing w:before="120" w:after="120" w:line="276" w:lineRule="auto"/>
        <w:rPr>
          <w:rFonts w:ascii="Calibri" w:hAnsi="Calibri" w:cs="Utsaah"/>
          <w:sz w:val="21"/>
        </w:rPr>
      </w:pPr>
      <w:r>
        <w:rPr>
          <w:rFonts w:ascii="Calibri" w:hAnsi="Calibri" w:cs="Utsaah"/>
          <w:sz w:val="21"/>
        </w:rPr>
        <w:t>Not all membranes were symmetrical</w:t>
      </w:r>
    </w:p>
    <w:p w14:paraId="518B6E8F" w14:textId="185782D9" w:rsidR="008C1CE6" w:rsidRDefault="008C1CE6" w:rsidP="008C1CE6">
      <w:pPr>
        <w:pStyle w:val="ListParagraph"/>
        <w:numPr>
          <w:ilvl w:val="1"/>
          <w:numId w:val="1"/>
        </w:numPr>
        <w:spacing w:before="120" w:after="120" w:line="276" w:lineRule="auto"/>
        <w:rPr>
          <w:rFonts w:ascii="Calibri" w:hAnsi="Calibri" w:cs="Utsaah"/>
          <w:sz w:val="21"/>
        </w:rPr>
      </w:pPr>
      <w:r>
        <w:rPr>
          <w:rFonts w:ascii="Calibri" w:hAnsi="Calibri" w:cs="Utsaah"/>
          <w:sz w:val="21"/>
        </w:rPr>
        <w:t>Membranes with different functions also have a different composition, which the model did not allow for</w:t>
      </w:r>
    </w:p>
    <w:p w14:paraId="674CFE00" w14:textId="7BFED540" w:rsidR="00903E5D" w:rsidRDefault="008C1CE6" w:rsidP="005F4BF9">
      <w:pPr>
        <w:pStyle w:val="ListParagraph"/>
        <w:numPr>
          <w:ilvl w:val="1"/>
          <w:numId w:val="1"/>
        </w:numPr>
        <w:spacing w:before="120" w:after="120" w:line="276" w:lineRule="auto"/>
        <w:rPr>
          <w:rFonts w:ascii="Calibri" w:hAnsi="Calibri" w:cs="Utsaah"/>
          <w:sz w:val="21"/>
        </w:rPr>
      </w:pPr>
      <w:r>
        <w:rPr>
          <w:rFonts w:ascii="Calibri" w:hAnsi="Calibri" w:cs="Utsaah"/>
          <w:sz w:val="21"/>
        </w:rPr>
        <w:t>A protein layer is not likely because it is non-polar and doesn</w:t>
      </w:r>
      <w:r>
        <w:rPr>
          <w:rFonts w:ascii="Helvetica" w:eastAsia="Helvetica" w:hAnsi="Helvetica" w:cs="Helvetica"/>
          <w:sz w:val="21"/>
        </w:rPr>
        <w:t>’</w:t>
      </w:r>
      <w:r>
        <w:rPr>
          <w:rFonts w:ascii="Calibri" w:hAnsi="Calibri" w:cs="Utsaah"/>
          <w:sz w:val="21"/>
        </w:rPr>
        <w:t>t interact well with water</w:t>
      </w:r>
    </w:p>
    <w:p w14:paraId="0767A595" w14:textId="5C512323" w:rsidR="00DD32B1" w:rsidRDefault="00DD32B1" w:rsidP="00DD32B1">
      <w:pPr>
        <w:pStyle w:val="ListParagraph"/>
        <w:numPr>
          <w:ilvl w:val="0"/>
          <w:numId w:val="1"/>
        </w:numPr>
        <w:spacing w:before="120" w:after="120" w:line="276" w:lineRule="auto"/>
        <w:rPr>
          <w:rFonts w:ascii="Calibri" w:hAnsi="Calibri" w:cs="Utsaah"/>
          <w:sz w:val="21"/>
        </w:rPr>
      </w:pPr>
      <w:r>
        <w:rPr>
          <w:rFonts w:ascii="Calibri" w:hAnsi="Calibri" w:cs="Utsaah"/>
          <w:sz w:val="21"/>
        </w:rPr>
        <w:t>Thus, the Danielli and Davson Model was rejected due to proof:</w:t>
      </w:r>
    </w:p>
    <w:p w14:paraId="59C1FC48" w14:textId="2B950172" w:rsidR="00DD32B1" w:rsidRDefault="00DD32B1" w:rsidP="00DD32B1">
      <w:pPr>
        <w:pStyle w:val="ListParagraph"/>
        <w:numPr>
          <w:ilvl w:val="0"/>
          <w:numId w:val="1"/>
        </w:numPr>
        <w:spacing w:before="120" w:after="120" w:line="276" w:lineRule="auto"/>
        <w:rPr>
          <w:rFonts w:ascii="Calibri" w:hAnsi="Calibri" w:cs="Utsaah"/>
          <w:sz w:val="21"/>
        </w:rPr>
      </w:pPr>
      <w:r w:rsidRPr="00DD32B1">
        <w:rPr>
          <w:rFonts w:ascii="Calibri" w:hAnsi="Calibri" w:cs="Utsaah"/>
          <w:sz w:val="21"/>
        </w:rPr>
        <w:t>Freeze fracture electron micrographs</w:t>
      </w:r>
      <w:r>
        <w:rPr>
          <w:rFonts w:ascii="Calibri" w:hAnsi="Calibri" w:cs="Utsaah"/>
          <w:sz w:val="21"/>
        </w:rPr>
        <w:t>:</w:t>
      </w:r>
    </w:p>
    <w:p w14:paraId="764D4C6F" w14:textId="77777777" w:rsidR="00D1221F" w:rsidRDefault="00DD32B1" w:rsidP="00DD32B1">
      <w:pPr>
        <w:pStyle w:val="ListParagraph"/>
        <w:numPr>
          <w:ilvl w:val="1"/>
          <w:numId w:val="1"/>
        </w:numPr>
        <w:spacing w:before="120" w:after="120" w:line="276" w:lineRule="auto"/>
        <w:rPr>
          <w:rFonts w:ascii="Calibri" w:hAnsi="Calibri" w:cs="Utsaah"/>
          <w:sz w:val="21"/>
        </w:rPr>
      </w:pPr>
      <w:r w:rsidRPr="00DD32B1">
        <w:rPr>
          <w:rFonts w:ascii="Calibri" w:hAnsi="Calibri" w:cs="Utsaah"/>
          <w:sz w:val="21"/>
        </w:rPr>
        <w:t xml:space="preserve"> Fracturing frozen cells allowed the outer ph</w:t>
      </w:r>
      <w:r w:rsidR="00D1221F">
        <w:rPr>
          <w:rFonts w:ascii="Calibri" w:hAnsi="Calibri" w:cs="Utsaah"/>
          <w:sz w:val="21"/>
        </w:rPr>
        <w:t>ospholipid layer to be removed</w:t>
      </w:r>
    </w:p>
    <w:p w14:paraId="6488CF9B" w14:textId="0E7A4187" w:rsidR="00DD32B1" w:rsidRDefault="00DD32B1" w:rsidP="00DD32B1">
      <w:pPr>
        <w:pStyle w:val="ListParagraph"/>
        <w:numPr>
          <w:ilvl w:val="1"/>
          <w:numId w:val="1"/>
        </w:numPr>
        <w:spacing w:before="120" w:after="120" w:line="276" w:lineRule="auto"/>
        <w:rPr>
          <w:rFonts w:ascii="Calibri" w:hAnsi="Calibri" w:cs="Utsaah"/>
          <w:sz w:val="21"/>
        </w:rPr>
      </w:pPr>
      <w:r w:rsidRPr="00DD32B1">
        <w:rPr>
          <w:rFonts w:ascii="Calibri" w:hAnsi="Calibri" w:cs="Utsaah"/>
          <w:sz w:val="21"/>
        </w:rPr>
        <w:t xml:space="preserve">Micrographs showed globular proteins present on the upper surface </w:t>
      </w:r>
      <w:r>
        <w:rPr>
          <w:rFonts w:ascii="Calibri" w:hAnsi="Calibri" w:cs="Utsaah"/>
          <w:sz w:val="21"/>
        </w:rPr>
        <w:t>of the inner phospholipid layer</w:t>
      </w:r>
    </w:p>
    <w:p w14:paraId="2006E9CE" w14:textId="7F7CDFA3" w:rsidR="00DD32B1" w:rsidRDefault="00DD32B1" w:rsidP="00DD32B1">
      <w:pPr>
        <w:pStyle w:val="ListParagraph"/>
        <w:numPr>
          <w:ilvl w:val="0"/>
          <w:numId w:val="1"/>
        </w:numPr>
        <w:spacing w:before="120" w:after="120" w:line="276" w:lineRule="auto"/>
        <w:rPr>
          <w:rFonts w:ascii="Calibri" w:hAnsi="Calibri" w:cs="Utsaah"/>
          <w:sz w:val="21"/>
        </w:rPr>
      </w:pPr>
      <w:r>
        <w:rPr>
          <w:rFonts w:ascii="Calibri" w:hAnsi="Calibri" w:cs="Utsaah"/>
          <w:sz w:val="21"/>
        </w:rPr>
        <w:t>Protein extraction:</w:t>
      </w:r>
    </w:p>
    <w:p w14:paraId="07BD2D3B" w14:textId="5B177421" w:rsidR="00DD32B1" w:rsidRDefault="00DD32B1" w:rsidP="00DD32B1">
      <w:pPr>
        <w:pStyle w:val="ListParagraph"/>
        <w:numPr>
          <w:ilvl w:val="1"/>
          <w:numId w:val="1"/>
        </w:numPr>
        <w:spacing w:before="120" w:after="120" w:line="276" w:lineRule="auto"/>
        <w:rPr>
          <w:rFonts w:ascii="Calibri" w:hAnsi="Calibri" w:cs="Utsaah"/>
          <w:sz w:val="21"/>
        </w:rPr>
      </w:pPr>
      <w:r w:rsidRPr="00DD32B1">
        <w:rPr>
          <w:rFonts w:ascii="Calibri" w:hAnsi="Calibri" w:cs="Utsaah"/>
          <w:sz w:val="21"/>
        </w:rPr>
        <w:t>Proteins extracted from the plasma membrane were globular and varied in size. Parts of their surface were hydrophobic. Suggesting proteins were embedded within the phospholipid bilayer and their hydrophobic regions could attract the fatty acid tails.</w:t>
      </w:r>
    </w:p>
    <w:p w14:paraId="6F0CC8AF" w14:textId="77777777" w:rsidR="00CE12E7" w:rsidRDefault="00CE12E7" w:rsidP="00CE12E7">
      <w:pPr>
        <w:spacing w:before="120" w:after="120" w:line="276" w:lineRule="auto"/>
        <w:rPr>
          <w:rFonts w:ascii="Calibri" w:hAnsi="Calibri" w:cs="Utsaah"/>
          <w:sz w:val="21"/>
        </w:rPr>
      </w:pPr>
    </w:p>
    <w:p w14:paraId="77718292" w14:textId="77777777" w:rsidR="00DD32B1" w:rsidRPr="00CE12E7" w:rsidRDefault="00DD32B1" w:rsidP="00CE12E7">
      <w:pPr>
        <w:spacing w:before="120" w:after="120" w:line="276" w:lineRule="auto"/>
        <w:rPr>
          <w:rFonts w:ascii="Calibri" w:hAnsi="Calibri" w:cs="Utsaah"/>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382082" w:rsidRPr="00E57E61" w14:paraId="7C11A8B2" w14:textId="77777777" w:rsidTr="00DB60F5">
        <w:trPr>
          <w:trHeight w:val="425"/>
        </w:trPr>
        <w:tc>
          <w:tcPr>
            <w:tcW w:w="959" w:type="dxa"/>
            <w:shd w:val="clear" w:color="auto" w:fill="FFFFFF" w:themeFill="background1"/>
          </w:tcPr>
          <w:p w14:paraId="4D3DBECF" w14:textId="03EB5C63" w:rsidR="00903E5D" w:rsidRPr="00916916" w:rsidRDefault="00903E5D" w:rsidP="00D17014">
            <w:pPr>
              <w:spacing w:before="40" w:after="40" w:line="276" w:lineRule="auto"/>
              <w:jc w:val="center"/>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lastRenderedPageBreak/>
              <w:t>1.</w:t>
            </w:r>
            <w:r w:rsidR="00561C00" w:rsidRPr="00916916">
              <w:rPr>
                <w:rFonts w:ascii="Calibri" w:hAnsi="Calibri" w:cstheme="minorHAnsi"/>
                <w:b/>
                <w:color w:val="76923C" w:themeColor="accent3" w:themeShade="BF"/>
                <w:sz w:val="28"/>
                <w:szCs w:val="28"/>
              </w:rPr>
              <w:t>4</w:t>
            </w:r>
          </w:p>
        </w:tc>
        <w:tc>
          <w:tcPr>
            <w:tcW w:w="10206" w:type="dxa"/>
            <w:shd w:val="clear" w:color="auto" w:fill="FFFFFF" w:themeFill="background1"/>
          </w:tcPr>
          <w:p w14:paraId="54CDF3E0" w14:textId="5ECD1CF2" w:rsidR="00903E5D" w:rsidRPr="00916916" w:rsidRDefault="00FE724A" w:rsidP="00D17014">
            <w:pPr>
              <w:spacing w:before="40" w:after="40" w:line="276" w:lineRule="auto"/>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Membrane transport</w:t>
            </w:r>
          </w:p>
        </w:tc>
      </w:tr>
      <w:tr w:rsidR="00382082" w:rsidRPr="00E57E61" w14:paraId="6A3CC4CB" w14:textId="77777777" w:rsidTr="0012091F">
        <w:trPr>
          <w:trHeight w:val="425"/>
        </w:trPr>
        <w:tc>
          <w:tcPr>
            <w:tcW w:w="959" w:type="dxa"/>
            <w:shd w:val="clear" w:color="auto" w:fill="EAF1DD" w:themeFill="accent3" w:themeFillTint="33"/>
          </w:tcPr>
          <w:p w14:paraId="4C81AA14"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25668D05" w14:textId="06C425C3"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Particles move across membranes by simple diffusion, facilitated diffusion, osmosis and active transport</w:t>
            </w:r>
          </w:p>
        </w:tc>
      </w:tr>
      <w:tr w:rsidR="00382082" w:rsidRPr="00E57E61" w14:paraId="0C42A360" w14:textId="77777777" w:rsidTr="0012091F">
        <w:trPr>
          <w:trHeight w:val="425"/>
        </w:trPr>
        <w:tc>
          <w:tcPr>
            <w:tcW w:w="959" w:type="dxa"/>
            <w:shd w:val="clear" w:color="auto" w:fill="EAF1DD" w:themeFill="accent3" w:themeFillTint="33"/>
          </w:tcPr>
          <w:p w14:paraId="385680A1"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69917501" w14:textId="726C2E6E"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The fluidity of membranes allows materials to be take into the cells by endocytosis or released by exocytosis. Vesicles move materials within cells</w:t>
            </w:r>
          </w:p>
        </w:tc>
      </w:tr>
      <w:tr w:rsidR="00382082" w:rsidRPr="00E57E61" w14:paraId="56353E27" w14:textId="77777777" w:rsidTr="0012091F">
        <w:trPr>
          <w:trHeight w:val="425"/>
        </w:trPr>
        <w:tc>
          <w:tcPr>
            <w:tcW w:w="959" w:type="dxa"/>
            <w:shd w:val="clear" w:color="auto" w:fill="EAF1DD" w:themeFill="accent3" w:themeFillTint="33"/>
          </w:tcPr>
          <w:p w14:paraId="73823E96" w14:textId="4CC0461C"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66A800D8" w14:textId="32BDE790"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Structure and function of sodium-potassium pumps for active transport and potassium channels for facilitated diffusion in axons</w:t>
            </w:r>
          </w:p>
        </w:tc>
      </w:tr>
      <w:tr w:rsidR="00382082" w:rsidRPr="00E57E61" w14:paraId="37927CF6" w14:textId="77777777" w:rsidTr="0012091F">
        <w:trPr>
          <w:trHeight w:val="425"/>
        </w:trPr>
        <w:tc>
          <w:tcPr>
            <w:tcW w:w="959" w:type="dxa"/>
            <w:shd w:val="clear" w:color="auto" w:fill="EAF1DD" w:themeFill="accent3" w:themeFillTint="33"/>
          </w:tcPr>
          <w:p w14:paraId="539E3648" w14:textId="595426D1"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7795595F" w14:textId="29245E6F"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Tissues or organs to be used in medical procedures must be bathed in a solution with the same osmolarity as the cytoplasm to prevent osmosis</w:t>
            </w:r>
          </w:p>
        </w:tc>
      </w:tr>
      <w:tr w:rsidR="00382082" w:rsidRPr="00E57E61" w14:paraId="66B017CA" w14:textId="77777777" w:rsidTr="0012091F">
        <w:trPr>
          <w:trHeight w:val="425"/>
        </w:trPr>
        <w:tc>
          <w:tcPr>
            <w:tcW w:w="959" w:type="dxa"/>
            <w:shd w:val="clear" w:color="auto" w:fill="EAF1DD" w:themeFill="accent3" w:themeFillTint="33"/>
          </w:tcPr>
          <w:p w14:paraId="09D0AF21" w14:textId="19AFCA46"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25DB3C96" w14:textId="0A415F79"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Estimation of osmolarity in tissues by bathing samples in hypotonic and hypertonic solutions</w:t>
            </w:r>
          </w:p>
        </w:tc>
      </w:tr>
    </w:tbl>
    <w:p w14:paraId="257747B4" w14:textId="6BC76C6B" w:rsidR="00503449"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Passive vs Active Transport</w:t>
      </w:r>
      <w:r w:rsidR="00503449" w:rsidRPr="00916916">
        <w:rPr>
          <w:rFonts w:ascii="Calibri" w:hAnsi="Calibri" w:cs="Helvetica"/>
          <w:noProof/>
          <w:color w:val="76923C" w:themeColor="accent3" w:themeShade="BF"/>
        </w:rPr>
        <w:t xml:space="preserve"> </w:t>
      </w:r>
    </w:p>
    <w:tbl>
      <w:tblPr>
        <w:tblStyle w:val="GridTable1Light-Accent3"/>
        <w:tblpPr w:leftFromText="180" w:rightFromText="180" w:vertAnchor="text" w:horzAnchor="page" w:tblpX="970" w:tblpY="223"/>
        <w:tblW w:w="0" w:type="auto"/>
        <w:tblLook w:val="04A0" w:firstRow="1" w:lastRow="0" w:firstColumn="1" w:lastColumn="0" w:noHBand="0" w:noVBand="1"/>
      </w:tblPr>
      <w:tblGrid>
        <w:gridCol w:w="5344"/>
        <w:gridCol w:w="5344"/>
      </w:tblGrid>
      <w:tr w:rsidR="008400AB" w14:paraId="23F7CD1F" w14:textId="77777777" w:rsidTr="00C561EE">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344" w:type="dxa"/>
            <w:shd w:val="clear" w:color="auto" w:fill="EAF1DD" w:themeFill="accent3" w:themeFillTint="33"/>
          </w:tcPr>
          <w:p w14:paraId="523C3921" w14:textId="77777777" w:rsidR="008400AB" w:rsidRDefault="008400AB" w:rsidP="008400AB">
            <w:pPr>
              <w:spacing w:before="120" w:after="120" w:line="276" w:lineRule="auto"/>
              <w:jc w:val="center"/>
              <w:rPr>
                <w:rFonts w:ascii="Calibri" w:hAnsi="Calibri" w:cs="Utsaah"/>
                <w:b w:val="0"/>
              </w:rPr>
            </w:pPr>
            <w:r>
              <w:rPr>
                <w:rFonts w:ascii="Calibri" w:hAnsi="Calibri" w:cs="Utsaah"/>
                <w:b w:val="0"/>
              </w:rPr>
              <w:t>Passive Transport</w:t>
            </w:r>
          </w:p>
        </w:tc>
        <w:tc>
          <w:tcPr>
            <w:tcW w:w="5344" w:type="dxa"/>
            <w:shd w:val="clear" w:color="auto" w:fill="EAF1DD" w:themeFill="accent3" w:themeFillTint="33"/>
          </w:tcPr>
          <w:p w14:paraId="6B68865F" w14:textId="77777777" w:rsidR="008400AB" w:rsidRDefault="008400AB" w:rsidP="008400A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rPr>
            </w:pPr>
            <w:r>
              <w:rPr>
                <w:rFonts w:ascii="Calibri" w:hAnsi="Calibri" w:cs="Utsaah"/>
                <w:b w:val="0"/>
              </w:rPr>
              <w:t>Active Transport</w:t>
            </w:r>
          </w:p>
        </w:tc>
      </w:tr>
      <w:tr w:rsidR="008400AB" w:rsidRPr="002641D1" w14:paraId="3AD3308F" w14:textId="77777777" w:rsidTr="00C561EE">
        <w:trPr>
          <w:trHeight w:val="1330"/>
        </w:trPr>
        <w:tc>
          <w:tcPr>
            <w:cnfStyle w:val="001000000000" w:firstRow="0" w:lastRow="0" w:firstColumn="1" w:lastColumn="0" w:oddVBand="0" w:evenVBand="0" w:oddHBand="0" w:evenHBand="0" w:firstRowFirstColumn="0" w:firstRowLastColumn="0" w:lastRowFirstColumn="0" w:lastRowLastColumn="0"/>
            <w:tcW w:w="5344" w:type="dxa"/>
          </w:tcPr>
          <w:p w14:paraId="4462C94C" w14:textId="1FA2BB0A" w:rsidR="00006598" w:rsidRDefault="0088116E" w:rsidP="00AE39C7">
            <w:pPr>
              <w:pStyle w:val="ListParagraph"/>
              <w:numPr>
                <w:ilvl w:val="0"/>
                <w:numId w:val="63"/>
              </w:numPr>
              <w:spacing w:before="120" w:after="120" w:line="276" w:lineRule="auto"/>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 xml:space="preserve">Particles move </w:t>
            </w:r>
            <w:r w:rsidR="00C31D74">
              <w:rPr>
                <w:rFonts w:ascii="Calibri" w:eastAsiaTheme="minorEastAsia" w:hAnsi="Calibri" w:cs="Utsaah"/>
                <w:b w:val="0"/>
                <w:color w:val="000000"/>
                <w:sz w:val="21"/>
                <w:szCs w:val="18"/>
                <w:shd w:val="clear" w:color="auto" w:fill="FFFFFF"/>
              </w:rPr>
              <w:t>from</w:t>
            </w:r>
            <w:r>
              <w:rPr>
                <w:rFonts w:ascii="Calibri" w:eastAsiaTheme="minorEastAsia" w:hAnsi="Calibri" w:cs="Utsaah"/>
                <w:b w:val="0"/>
                <w:color w:val="000000"/>
                <w:sz w:val="21"/>
                <w:szCs w:val="18"/>
                <w:shd w:val="clear" w:color="auto" w:fill="FFFFFF"/>
              </w:rPr>
              <w:t xml:space="preserve"> area</w:t>
            </w:r>
            <w:r w:rsidR="00C31D74">
              <w:rPr>
                <w:rFonts w:ascii="Calibri" w:eastAsiaTheme="minorEastAsia" w:hAnsi="Calibri" w:cs="Utsaah"/>
                <w:b w:val="0"/>
                <w:color w:val="000000"/>
                <w:sz w:val="21"/>
                <w:szCs w:val="18"/>
                <w:shd w:val="clear" w:color="auto" w:fill="FFFFFF"/>
              </w:rPr>
              <w:t xml:space="preserve">s of higher concentration to </w:t>
            </w:r>
            <w:r>
              <w:rPr>
                <w:rFonts w:ascii="Calibri" w:eastAsiaTheme="minorEastAsia" w:hAnsi="Calibri" w:cs="Utsaah"/>
                <w:b w:val="0"/>
                <w:color w:val="000000"/>
                <w:sz w:val="21"/>
                <w:szCs w:val="18"/>
                <w:shd w:val="clear" w:color="auto" w:fill="FFFFFF"/>
              </w:rPr>
              <w:t>area</w:t>
            </w:r>
            <w:r w:rsidR="00C31D74">
              <w:rPr>
                <w:rFonts w:ascii="Calibri" w:eastAsiaTheme="minorEastAsia" w:hAnsi="Calibri" w:cs="Utsaah"/>
                <w:b w:val="0"/>
                <w:color w:val="000000"/>
                <w:sz w:val="21"/>
                <w:szCs w:val="18"/>
                <w:shd w:val="clear" w:color="auto" w:fill="FFFFFF"/>
              </w:rPr>
              <w:t>s</w:t>
            </w:r>
            <w:r>
              <w:rPr>
                <w:rFonts w:ascii="Calibri" w:eastAsiaTheme="minorEastAsia" w:hAnsi="Calibri" w:cs="Utsaah"/>
                <w:b w:val="0"/>
                <w:color w:val="000000"/>
                <w:sz w:val="21"/>
                <w:szCs w:val="18"/>
                <w:shd w:val="clear" w:color="auto" w:fill="FFFFFF"/>
              </w:rPr>
              <w:t xml:space="preserve"> of </w:t>
            </w:r>
            <w:r w:rsidR="00ED1F44">
              <w:rPr>
                <w:rFonts w:ascii="Calibri" w:eastAsiaTheme="minorEastAsia" w:hAnsi="Calibri" w:cs="Utsaah"/>
                <w:b w:val="0"/>
                <w:color w:val="000000"/>
                <w:sz w:val="21"/>
                <w:szCs w:val="18"/>
                <w:shd w:val="clear" w:color="auto" w:fill="FFFFFF"/>
              </w:rPr>
              <w:t>lower</w:t>
            </w:r>
            <w:r>
              <w:rPr>
                <w:rFonts w:ascii="Calibri" w:eastAsiaTheme="minorEastAsia" w:hAnsi="Calibri" w:cs="Utsaah"/>
                <w:b w:val="0"/>
                <w:color w:val="000000"/>
                <w:sz w:val="21"/>
                <w:szCs w:val="18"/>
                <w:shd w:val="clear" w:color="auto" w:fill="FFFFFF"/>
              </w:rPr>
              <w:t xml:space="preserve"> concentration</w:t>
            </w:r>
            <w:r w:rsidR="00C31D74">
              <w:rPr>
                <w:rFonts w:ascii="Calibri" w:eastAsiaTheme="minorEastAsia" w:hAnsi="Calibri" w:cs="Utsaah"/>
                <w:b w:val="0"/>
                <w:color w:val="000000"/>
                <w:sz w:val="21"/>
                <w:szCs w:val="18"/>
                <w:shd w:val="clear" w:color="auto" w:fill="FFFFFF"/>
              </w:rPr>
              <w:t xml:space="preserve"> (along a concentration gradient)</w:t>
            </w:r>
          </w:p>
          <w:p w14:paraId="26A88EBF" w14:textId="2DA7B79C" w:rsidR="008400AB" w:rsidRDefault="0088116E" w:rsidP="00AE39C7">
            <w:pPr>
              <w:pStyle w:val="ListParagraph"/>
              <w:numPr>
                <w:ilvl w:val="0"/>
                <w:numId w:val="63"/>
              </w:numPr>
              <w:spacing w:before="120" w:after="120" w:line="276" w:lineRule="auto"/>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Hence, passive transport does not require chemical energy as it is driven through by kinetic and natural energy</w:t>
            </w:r>
          </w:p>
          <w:p w14:paraId="163BB969" w14:textId="4748F2D3" w:rsidR="0088116E" w:rsidRPr="00006598" w:rsidRDefault="0088116E" w:rsidP="00AE39C7">
            <w:pPr>
              <w:pStyle w:val="ListParagraph"/>
              <w:numPr>
                <w:ilvl w:val="0"/>
                <w:numId w:val="63"/>
              </w:numPr>
              <w:spacing w:before="120" w:after="120" w:line="276" w:lineRule="auto"/>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 xml:space="preserve">There are four major types of passive transport: simple diffusion, facilitated diffusion, </w:t>
            </w:r>
            <w:r w:rsidR="00ED1F44">
              <w:rPr>
                <w:rFonts w:ascii="Calibri" w:eastAsiaTheme="minorEastAsia" w:hAnsi="Calibri" w:cs="Utsaah"/>
                <w:b w:val="0"/>
                <w:color w:val="000000"/>
                <w:sz w:val="21"/>
                <w:szCs w:val="18"/>
                <w:shd w:val="clear" w:color="auto" w:fill="FFFFFF"/>
              </w:rPr>
              <w:t>filtration</w:t>
            </w:r>
            <w:r>
              <w:rPr>
                <w:rFonts w:ascii="Calibri" w:eastAsiaTheme="minorEastAsia" w:hAnsi="Calibri" w:cs="Utsaah"/>
                <w:b w:val="0"/>
                <w:color w:val="000000"/>
                <w:sz w:val="21"/>
                <w:szCs w:val="18"/>
                <w:shd w:val="clear" w:color="auto" w:fill="FFFFFF"/>
              </w:rPr>
              <w:t xml:space="preserve"> and osmosis</w:t>
            </w:r>
          </w:p>
          <w:p w14:paraId="60643C28" w14:textId="77777777" w:rsidR="008400AB" w:rsidRPr="0088116E" w:rsidRDefault="008400AB" w:rsidP="0088116E">
            <w:pPr>
              <w:spacing w:before="120" w:after="120" w:line="276" w:lineRule="auto"/>
              <w:ind w:left="360"/>
              <w:rPr>
                <w:rFonts w:ascii="Calibri" w:eastAsiaTheme="minorEastAsia" w:hAnsi="Calibri" w:cs="Utsaah"/>
                <w:color w:val="000000"/>
                <w:sz w:val="2"/>
                <w:szCs w:val="2"/>
                <w:shd w:val="clear" w:color="auto" w:fill="FFFFFF"/>
                <w:vertAlign w:val="superscript"/>
              </w:rPr>
            </w:pPr>
          </w:p>
        </w:tc>
        <w:tc>
          <w:tcPr>
            <w:tcW w:w="5344" w:type="dxa"/>
          </w:tcPr>
          <w:p w14:paraId="03E49161" w14:textId="43390CC5" w:rsidR="00C31D74" w:rsidRDefault="00006598" w:rsidP="00AE39C7">
            <w:pPr>
              <w:pStyle w:val="ListParagraph"/>
              <w:numPr>
                <w:ilvl w:val="0"/>
                <w:numId w:val="64"/>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 xml:space="preserve">Particles move </w:t>
            </w:r>
            <w:r w:rsidR="00C31D74">
              <w:rPr>
                <w:rFonts w:ascii="Calibri" w:eastAsiaTheme="minorEastAsia" w:hAnsi="Calibri" w:cs="Utsaah"/>
                <w:color w:val="000000"/>
                <w:sz w:val="21"/>
                <w:szCs w:val="18"/>
                <w:shd w:val="clear" w:color="auto" w:fill="FFFFFF"/>
              </w:rPr>
              <w:t>from areas of lower concentration to areas of higher concentration (against a concentration gradient)</w:t>
            </w:r>
          </w:p>
          <w:p w14:paraId="7714BD2F" w14:textId="60CBC869" w:rsidR="008400AB" w:rsidRPr="00006598" w:rsidRDefault="0088116E" w:rsidP="00AE39C7">
            <w:pPr>
              <w:pStyle w:val="ListParagraph"/>
              <w:numPr>
                <w:ilvl w:val="0"/>
                <w:numId w:val="64"/>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Hence, active transport requires energy through ATP and the assistance of a type of protein called a carrier protein</w:t>
            </w:r>
          </w:p>
          <w:p w14:paraId="71AAA6F0" w14:textId="2CB3A8EF" w:rsidR="008400AB" w:rsidRPr="00006598" w:rsidRDefault="00C31D74" w:rsidP="00AE39C7">
            <w:pPr>
              <w:pStyle w:val="ListParagraph"/>
              <w:numPr>
                <w:ilvl w:val="0"/>
                <w:numId w:val="64"/>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There are three ma</w:t>
            </w:r>
            <w:r w:rsidR="00F63F02">
              <w:rPr>
                <w:rFonts w:ascii="Calibri" w:eastAsiaTheme="minorEastAsia" w:hAnsi="Calibri" w:cs="Utsaah"/>
                <w:color w:val="000000"/>
                <w:sz w:val="21"/>
                <w:szCs w:val="18"/>
                <w:shd w:val="clear" w:color="auto" w:fill="FFFFFF"/>
              </w:rPr>
              <w:t xml:space="preserve">jor types of active transport: </w:t>
            </w:r>
            <w:proofErr w:type="spellStart"/>
            <w:r w:rsidR="008400AB" w:rsidRPr="00006598">
              <w:rPr>
                <w:rFonts w:ascii="Calibri" w:eastAsiaTheme="minorEastAsia" w:hAnsi="Calibri" w:cs="Utsaah"/>
                <w:color w:val="000000"/>
                <w:sz w:val="21"/>
                <w:szCs w:val="18"/>
                <w:shd w:val="clear" w:color="auto" w:fill="FFFFFF"/>
              </w:rPr>
              <w:t>rotein</w:t>
            </w:r>
            <w:proofErr w:type="spellEnd"/>
            <w:r w:rsidR="008400AB" w:rsidRPr="00006598">
              <w:rPr>
                <w:rFonts w:ascii="Calibri" w:eastAsiaTheme="minorEastAsia" w:hAnsi="Calibri" w:cs="Utsaah"/>
                <w:color w:val="000000"/>
                <w:sz w:val="21"/>
                <w:szCs w:val="18"/>
                <w:shd w:val="clear" w:color="auto" w:fill="FFFFFF"/>
              </w:rPr>
              <w:t xml:space="preserve"> pumps, endocytosis, exocytosis</w:t>
            </w:r>
          </w:p>
        </w:tc>
      </w:tr>
    </w:tbl>
    <w:p w14:paraId="6BA1EE81" w14:textId="5F74C8E4" w:rsidR="00DD2E8E" w:rsidRPr="00916916" w:rsidRDefault="00DD2E8E" w:rsidP="008400AB">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Passive Transport: Diffusion</w:t>
      </w:r>
    </w:p>
    <w:p w14:paraId="5DD734A4" w14:textId="4DB0C068" w:rsidR="00ED1F44" w:rsidRPr="00707492" w:rsidRDefault="00ED1F44" w:rsidP="0070749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Diffusion may be simple diffusion or facilitated</w:t>
      </w:r>
      <w:r w:rsidR="00707492">
        <w:rPr>
          <w:rFonts w:ascii="Calibri" w:hAnsi="Calibri" w:cs="Utsaah"/>
          <w:sz w:val="21"/>
          <w:szCs w:val="21"/>
        </w:rPr>
        <w:t xml:space="preserve">. </w:t>
      </w:r>
      <w:r w:rsidRPr="00707492">
        <w:rPr>
          <w:rFonts w:ascii="Calibri" w:hAnsi="Calibri" w:cs="Utsaah"/>
          <w:sz w:val="21"/>
          <w:szCs w:val="21"/>
        </w:rPr>
        <w:t>A simple diffusion is one that occurs unassisted. Facilitated diffusion is an assisted diffusion in a way that it requires a carrier molecule:</w:t>
      </w:r>
    </w:p>
    <w:p w14:paraId="4673825F" w14:textId="6B226FBB" w:rsidR="008A0758" w:rsidRPr="00A86DB9" w:rsidRDefault="008A0758" w:rsidP="000B4425">
      <w:pPr>
        <w:pStyle w:val="ListParagraph"/>
        <w:numPr>
          <w:ilvl w:val="0"/>
          <w:numId w:val="43"/>
        </w:numPr>
        <w:spacing w:before="120" w:after="120" w:line="276" w:lineRule="auto"/>
        <w:rPr>
          <w:rFonts w:ascii="Calibri" w:hAnsi="Calibri" w:cs="Utsaah"/>
          <w:sz w:val="21"/>
          <w:szCs w:val="21"/>
        </w:rPr>
      </w:pPr>
      <w:r w:rsidRPr="00F63F02">
        <w:rPr>
          <w:rFonts w:ascii="Calibri" w:hAnsi="Calibri" w:cs="Utsaah"/>
          <w:i/>
          <w:sz w:val="21"/>
          <w:szCs w:val="21"/>
        </w:rPr>
        <w:t xml:space="preserve">Simple </w:t>
      </w:r>
      <w:r w:rsidRPr="00A86DB9">
        <w:rPr>
          <w:rFonts w:ascii="Calibri" w:hAnsi="Calibri" w:cs="Utsaah"/>
          <w:sz w:val="21"/>
          <w:szCs w:val="21"/>
        </w:rPr>
        <w:t xml:space="preserve">Diffusion: </w:t>
      </w:r>
      <w:r w:rsidR="00D22997">
        <w:rPr>
          <w:rFonts w:ascii="Calibri" w:hAnsi="Calibri" w:cs="Utsaah"/>
          <w:sz w:val="21"/>
          <w:szCs w:val="21"/>
        </w:rPr>
        <w:t>When m</w:t>
      </w:r>
      <w:r w:rsidRPr="00A86DB9">
        <w:rPr>
          <w:rFonts w:ascii="Calibri" w:hAnsi="Calibri" w:cs="Utsaah"/>
          <w:sz w:val="21"/>
          <w:szCs w:val="21"/>
        </w:rPr>
        <w:t>olecules move between phospholipids</w:t>
      </w:r>
    </w:p>
    <w:p w14:paraId="2FC2BEAD" w14:textId="77777777" w:rsidR="000B4425" w:rsidRDefault="008A0758" w:rsidP="000B4425">
      <w:pPr>
        <w:pStyle w:val="ListParagraph"/>
        <w:numPr>
          <w:ilvl w:val="0"/>
          <w:numId w:val="43"/>
        </w:numPr>
        <w:spacing w:before="120" w:after="120" w:line="276" w:lineRule="auto"/>
        <w:rPr>
          <w:rFonts w:ascii="Calibri" w:hAnsi="Calibri" w:cs="Utsaah"/>
          <w:sz w:val="21"/>
          <w:szCs w:val="21"/>
        </w:rPr>
      </w:pPr>
      <w:r w:rsidRPr="00A86DB9">
        <w:rPr>
          <w:rFonts w:ascii="Calibri" w:hAnsi="Calibri" w:cs="Utsaah"/>
          <w:sz w:val="21"/>
          <w:szCs w:val="21"/>
        </w:rPr>
        <w:t xml:space="preserve">Facilitated Diffusion: </w:t>
      </w:r>
      <w:r w:rsidR="00BD24A4">
        <w:rPr>
          <w:rFonts w:ascii="Calibri" w:hAnsi="Calibri" w:cs="Utsaah"/>
          <w:sz w:val="21"/>
          <w:szCs w:val="21"/>
        </w:rPr>
        <w:t>When m</w:t>
      </w:r>
      <w:r w:rsidRPr="00A86DB9">
        <w:rPr>
          <w:rFonts w:ascii="Calibri" w:hAnsi="Calibri" w:cs="Utsaah"/>
          <w:sz w:val="21"/>
          <w:szCs w:val="21"/>
        </w:rPr>
        <w:t>olecules move through proteins that change shape to allow only certain molecules to move through</w:t>
      </w:r>
    </w:p>
    <w:p w14:paraId="71FF049B" w14:textId="77777777" w:rsidR="000B4425" w:rsidRDefault="000B4425" w:rsidP="000B4425">
      <w:pPr>
        <w:pStyle w:val="ListParagraph"/>
        <w:numPr>
          <w:ilvl w:val="1"/>
          <w:numId w:val="43"/>
        </w:numPr>
        <w:spacing w:before="120" w:after="120" w:line="276" w:lineRule="auto"/>
        <w:rPr>
          <w:rFonts w:ascii="Calibri" w:hAnsi="Calibri" w:cs="Utsaah"/>
          <w:sz w:val="21"/>
          <w:szCs w:val="21"/>
        </w:rPr>
      </w:pPr>
      <w:r w:rsidRPr="000B4425">
        <w:rPr>
          <w:rFonts w:ascii="Calibri" w:hAnsi="Calibri" w:cs="Utsaah"/>
          <w:sz w:val="21"/>
          <w:szCs w:val="21"/>
        </w:rPr>
        <w:t>Larger polar molecules, such as glucose, and ions pass through channel proteins spa</w:t>
      </w:r>
      <w:r>
        <w:rPr>
          <w:rFonts w:ascii="Calibri" w:hAnsi="Calibri" w:cs="Utsaah"/>
          <w:sz w:val="21"/>
          <w:szCs w:val="21"/>
        </w:rPr>
        <w:t>nning the phospholipid bilayer</w:t>
      </w:r>
    </w:p>
    <w:p w14:paraId="5EDBA10B" w14:textId="77777777" w:rsidR="000B4425" w:rsidRDefault="000B4425" w:rsidP="000B4425">
      <w:pPr>
        <w:pStyle w:val="ListParagraph"/>
        <w:numPr>
          <w:ilvl w:val="1"/>
          <w:numId w:val="43"/>
        </w:numPr>
        <w:spacing w:before="120" w:after="120" w:line="276" w:lineRule="auto"/>
        <w:rPr>
          <w:rFonts w:ascii="Calibri" w:hAnsi="Calibri" w:cs="Utsaah"/>
          <w:sz w:val="21"/>
          <w:szCs w:val="21"/>
        </w:rPr>
      </w:pPr>
      <w:r w:rsidRPr="000B4425">
        <w:rPr>
          <w:rFonts w:ascii="Calibri" w:hAnsi="Calibri" w:cs="Utsaah"/>
          <w:sz w:val="21"/>
          <w:szCs w:val="21"/>
        </w:rPr>
        <w:t>A channel protein forms a small hydrophilic pore through which h</w:t>
      </w:r>
      <w:r>
        <w:rPr>
          <w:rFonts w:ascii="Calibri" w:hAnsi="Calibri" w:cs="Utsaah"/>
          <w:sz w:val="21"/>
          <w:szCs w:val="21"/>
        </w:rPr>
        <w:t>ydrophilic substances can pass</w:t>
      </w:r>
    </w:p>
    <w:p w14:paraId="5864637E" w14:textId="2ABDFFC2" w:rsidR="000B4425" w:rsidRDefault="000B4425" w:rsidP="000B4425">
      <w:pPr>
        <w:pStyle w:val="ListParagraph"/>
        <w:numPr>
          <w:ilvl w:val="1"/>
          <w:numId w:val="43"/>
        </w:numPr>
        <w:spacing w:before="120" w:after="120" w:line="276" w:lineRule="auto"/>
        <w:rPr>
          <w:rFonts w:ascii="Calibri" w:hAnsi="Calibri" w:cs="Utsaah"/>
          <w:sz w:val="21"/>
          <w:szCs w:val="21"/>
        </w:rPr>
      </w:pPr>
      <w:r w:rsidRPr="000B4425">
        <w:rPr>
          <w:rFonts w:ascii="Calibri" w:hAnsi="Calibri" w:cs="Utsaah"/>
          <w:sz w:val="21"/>
          <w:szCs w:val="21"/>
        </w:rPr>
        <w:t>Channel proteins are specific for a single type of substance</w:t>
      </w:r>
    </w:p>
    <w:p w14:paraId="6F9B9FF1" w14:textId="1E49CABE" w:rsidR="00DD2E8E" w:rsidRPr="000B4425" w:rsidRDefault="00DD2E8E" w:rsidP="000B4425">
      <w:pPr>
        <w:spacing w:before="120" w:after="120" w:line="276" w:lineRule="auto"/>
        <w:ind w:firstLine="360"/>
        <w:rPr>
          <w:rFonts w:ascii="Calibri" w:hAnsi="Calibri" w:cs="Utsaah"/>
          <w:b/>
          <w:sz w:val="21"/>
          <w:szCs w:val="21"/>
        </w:rPr>
      </w:pPr>
      <w:r w:rsidRPr="000B4425">
        <w:rPr>
          <w:rFonts w:ascii="Calibri" w:hAnsi="Calibri"/>
          <w:b/>
          <w:color w:val="76923C" w:themeColor="accent3" w:themeShade="BF"/>
        </w:rPr>
        <w:t>Passive Transport: Osmosis</w:t>
      </w:r>
    </w:p>
    <w:p w14:paraId="7F2B7E1A" w14:textId="77777777" w:rsidR="00F63F02" w:rsidRDefault="00F63F02" w:rsidP="00052E79">
      <w:pPr>
        <w:pStyle w:val="ListParagraph"/>
        <w:numPr>
          <w:ilvl w:val="0"/>
          <w:numId w:val="44"/>
        </w:numPr>
        <w:spacing w:before="120" w:after="120" w:line="276" w:lineRule="auto"/>
        <w:rPr>
          <w:rFonts w:ascii="Calibri" w:hAnsi="Calibri" w:cs="Utsaah"/>
          <w:sz w:val="21"/>
          <w:szCs w:val="21"/>
        </w:rPr>
      </w:pPr>
      <w:r>
        <w:rPr>
          <w:rFonts w:ascii="Calibri" w:hAnsi="Calibri" w:cs="Utsaah"/>
          <w:sz w:val="21"/>
          <w:szCs w:val="21"/>
        </w:rPr>
        <w:t xml:space="preserve">A type of facilitated diffusion includes osmosis </w:t>
      </w:r>
    </w:p>
    <w:p w14:paraId="6E732DC3" w14:textId="31687255" w:rsidR="00F63914" w:rsidRDefault="001066D7" w:rsidP="00052E79">
      <w:pPr>
        <w:pStyle w:val="ListParagraph"/>
        <w:numPr>
          <w:ilvl w:val="0"/>
          <w:numId w:val="44"/>
        </w:numPr>
        <w:spacing w:before="120" w:after="120" w:line="276" w:lineRule="auto"/>
        <w:rPr>
          <w:rFonts w:ascii="Calibri" w:hAnsi="Calibri" w:cs="Utsaah"/>
          <w:sz w:val="21"/>
          <w:szCs w:val="21"/>
        </w:rPr>
      </w:pPr>
      <w:r>
        <w:rPr>
          <w:rFonts w:ascii="Calibri" w:hAnsi="Calibri" w:cs="Utsaah"/>
          <w:sz w:val="21"/>
          <w:szCs w:val="21"/>
        </w:rPr>
        <w:t>Osmosis</w:t>
      </w:r>
      <w:r w:rsidR="005E0F71">
        <w:rPr>
          <w:rFonts w:ascii="Calibri" w:hAnsi="Calibri" w:cs="Utsaah"/>
          <w:sz w:val="21"/>
          <w:szCs w:val="21"/>
        </w:rPr>
        <w:t>: The passive movement of water between a semi-permeable membrane</w:t>
      </w:r>
    </w:p>
    <w:p w14:paraId="0314F71B" w14:textId="0EF6FFE6" w:rsidR="001066D7" w:rsidRDefault="001066D7" w:rsidP="00052E79">
      <w:pPr>
        <w:pStyle w:val="ListParagraph"/>
        <w:numPr>
          <w:ilvl w:val="0"/>
          <w:numId w:val="44"/>
        </w:numPr>
        <w:spacing w:before="120" w:after="120" w:line="276" w:lineRule="auto"/>
        <w:rPr>
          <w:rFonts w:ascii="Calibri" w:hAnsi="Calibri" w:cs="Utsaah"/>
          <w:sz w:val="21"/>
          <w:szCs w:val="21"/>
        </w:rPr>
      </w:pPr>
      <w:r>
        <w:rPr>
          <w:rFonts w:ascii="Calibri" w:hAnsi="Calibri" w:cs="Utsaah"/>
          <w:sz w:val="21"/>
          <w:szCs w:val="21"/>
        </w:rPr>
        <w:t>Water moves in</w:t>
      </w:r>
      <w:r w:rsidR="00D75D18">
        <w:rPr>
          <w:rFonts w:ascii="Calibri" w:hAnsi="Calibri" w:cs="Utsaah"/>
          <w:sz w:val="21"/>
          <w:szCs w:val="21"/>
        </w:rPr>
        <w:t xml:space="preserve"> and out of cells by osmosis</w:t>
      </w:r>
      <w:r w:rsidR="005E0F71">
        <w:rPr>
          <w:rFonts w:ascii="Calibri" w:hAnsi="Calibri" w:cs="Utsaah"/>
          <w:sz w:val="21"/>
          <w:szCs w:val="21"/>
        </w:rPr>
        <w:t xml:space="preserve"> through special protein channels called </w:t>
      </w:r>
      <w:proofErr w:type="spellStart"/>
      <w:r w:rsidR="005E0F71">
        <w:rPr>
          <w:rFonts w:ascii="Calibri" w:hAnsi="Calibri" w:cs="Utsaah"/>
          <w:sz w:val="21"/>
          <w:szCs w:val="21"/>
        </w:rPr>
        <w:t>aquaporins</w:t>
      </w:r>
      <w:proofErr w:type="spellEnd"/>
    </w:p>
    <w:p w14:paraId="06AB4680" w14:textId="18D3EF93" w:rsidR="008A0758" w:rsidRDefault="008A0758" w:rsidP="00052E79">
      <w:pPr>
        <w:pStyle w:val="ListParagraph"/>
        <w:numPr>
          <w:ilvl w:val="0"/>
          <w:numId w:val="44"/>
        </w:numPr>
        <w:spacing w:before="120" w:after="120" w:line="276" w:lineRule="auto"/>
        <w:rPr>
          <w:rFonts w:ascii="Calibri" w:hAnsi="Calibri" w:cs="Utsaah"/>
          <w:sz w:val="21"/>
          <w:szCs w:val="21"/>
        </w:rPr>
      </w:pPr>
      <w:r>
        <w:rPr>
          <w:rFonts w:ascii="Calibri" w:hAnsi="Calibri" w:cs="Utsaah"/>
          <w:sz w:val="21"/>
          <w:szCs w:val="21"/>
        </w:rPr>
        <w:t xml:space="preserve">When molecules are unable to even out their own concentrations via diffusion, </w:t>
      </w:r>
      <w:r w:rsidR="00AF0955">
        <w:rPr>
          <w:rFonts w:ascii="Calibri" w:hAnsi="Calibri" w:cs="Utsaah"/>
          <w:sz w:val="21"/>
          <w:szCs w:val="21"/>
        </w:rPr>
        <w:t>osmosis will</w:t>
      </w:r>
      <w:r>
        <w:rPr>
          <w:rFonts w:ascii="Calibri" w:hAnsi="Calibri" w:cs="Utsaah"/>
          <w:sz w:val="21"/>
          <w:szCs w:val="21"/>
        </w:rPr>
        <w:t xml:space="preserve"> even out the concentrations</w:t>
      </w:r>
    </w:p>
    <w:p w14:paraId="51641BA5" w14:textId="60A7F7E5" w:rsidR="00AF0955" w:rsidRPr="00AF0955" w:rsidRDefault="00220BB7" w:rsidP="00AF0955">
      <w:pPr>
        <w:pStyle w:val="ListParagraph"/>
        <w:numPr>
          <w:ilvl w:val="0"/>
          <w:numId w:val="44"/>
        </w:numPr>
        <w:spacing w:before="120" w:after="120" w:line="276" w:lineRule="auto"/>
        <w:rPr>
          <w:rFonts w:ascii="Calibri" w:hAnsi="Calibri" w:cs="Utsaah"/>
          <w:sz w:val="21"/>
          <w:szCs w:val="21"/>
        </w:rPr>
      </w:pPr>
      <w:r>
        <w:rPr>
          <w:rFonts w:ascii="Calibri" w:hAnsi="Calibri" w:cs="Utsaah"/>
          <w:sz w:val="21"/>
          <w:szCs w:val="21"/>
        </w:rPr>
        <w:t>Osmosis r</w:t>
      </w:r>
      <w:r w:rsidR="008A0758">
        <w:rPr>
          <w:rFonts w:ascii="Calibri" w:hAnsi="Calibri" w:cs="Utsaah"/>
          <w:sz w:val="21"/>
          <w:szCs w:val="21"/>
        </w:rPr>
        <w:t xml:space="preserve">equires a membrane because if there was no membrane the molecules would just spread out on their own and </w:t>
      </w:r>
      <w:r>
        <w:rPr>
          <w:rFonts w:ascii="Calibri" w:hAnsi="Calibri" w:cs="Utsaah"/>
          <w:sz w:val="21"/>
          <w:szCs w:val="21"/>
        </w:rPr>
        <w:t xml:space="preserve">the </w:t>
      </w:r>
      <w:r w:rsidR="008A0758">
        <w:rPr>
          <w:rFonts w:ascii="Calibri" w:hAnsi="Calibri" w:cs="Utsaah"/>
          <w:sz w:val="21"/>
          <w:szCs w:val="21"/>
        </w:rPr>
        <w:t>water would stay put</w:t>
      </w:r>
      <w:r w:rsidR="00D17014">
        <w:rPr>
          <w:rFonts w:ascii="Calibri" w:hAnsi="Calibri" w:cs="Utsaah"/>
          <w:sz w:val="21"/>
          <w:szCs w:val="21"/>
        </w:rPr>
        <w:t xml:space="preserve"> </w:t>
      </w:r>
    </w:p>
    <w:p w14:paraId="21999065" w14:textId="5EAEDA11" w:rsidR="0083216E" w:rsidRDefault="00AF0955" w:rsidP="00052E79">
      <w:pPr>
        <w:pStyle w:val="ListParagraph"/>
        <w:numPr>
          <w:ilvl w:val="0"/>
          <w:numId w:val="45"/>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74624" behindDoc="0" locked="0" layoutInCell="1" allowOverlap="1" wp14:anchorId="2C7AF466" wp14:editId="6D3FE9B0">
            <wp:simplePos x="0" y="0"/>
            <wp:positionH relativeFrom="column">
              <wp:posOffset>4311015</wp:posOffset>
            </wp:positionH>
            <wp:positionV relativeFrom="paragraph">
              <wp:posOffset>56515</wp:posOffset>
            </wp:positionV>
            <wp:extent cx="2987675" cy="1177290"/>
            <wp:effectExtent l="0" t="0" r="0" b="0"/>
            <wp:wrapTight wrapText="bothSides">
              <wp:wrapPolygon edited="0">
                <wp:start x="0" y="0"/>
                <wp:lineTo x="0" y="20971"/>
                <wp:lineTo x="21485" y="20971"/>
                <wp:lineTo x="214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767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16E">
        <w:rPr>
          <w:rFonts w:ascii="Calibri" w:hAnsi="Calibri" w:cs="Utsaah"/>
          <w:sz w:val="21"/>
          <w:szCs w:val="21"/>
        </w:rPr>
        <w:t xml:space="preserve">Osmolarity is a measure of solute concentration, as defined by the number of osmoles of a solute per </w:t>
      </w:r>
      <w:proofErr w:type="spellStart"/>
      <w:r w:rsidR="0083216E">
        <w:rPr>
          <w:rFonts w:ascii="Calibri" w:hAnsi="Calibri" w:cs="Utsaah"/>
          <w:sz w:val="21"/>
          <w:szCs w:val="21"/>
        </w:rPr>
        <w:t>litre</w:t>
      </w:r>
      <w:proofErr w:type="spellEnd"/>
      <w:r w:rsidR="0083216E">
        <w:rPr>
          <w:rFonts w:ascii="Calibri" w:hAnsi="Calibri" w:cs="Utsaah"/>
          <w:sz w:val="21"/>
          <w:szCs w:val="21"/>
        </w:rPr>
        <w:t xml:space="preserve"> of solution. </w:t>
      </w:r>
    </w:p>
    <w:p w14:paraId="6E3DA332" w14:textId="20212314" w:rsidR="008A0758" w:rsidRDefault="00D17014" w:rsidP="00AF0955">
      <w:pPr>
        <w:pStyle w:val="ListParagraph"/>
        <w:numPr>
          <w:ilvl w:val="1"/>
          <w:numId w:val="45"/>
        </w:numPr>
        <w:spacing w:before="120" w:after="120" w:line="276" w:lineRule="auto"/>
        <w:rPr>
          <w:rFonts w:ascii="Calibri" w:hAnsi="Calibri" w:cs="Utsaah"/>
          <w:sz w:val="21"/>
          <w:szCs w:val="21"/>
        </w:rPr>
      </w:pPr>
      <w:r>
        <w:rPr>
          <w:rFonts w:ascii="Calibri" w:hAnsi="Calibri" w:cs="Utsaah"/>
          <w:sz w:val="21"/>
          <w:szCs w:val="21"/>
        </w:rPr>
        <w:t xml:space="preserve">Hypotonic solution: A word used to describe a solution that has a </w:t>
      </w:r>
      <w:r w:rsidRPr="00D17014">
        <w:rPr>
          <w:rFonts w:ascii="Calibri" w:hAnsi="Calibri" w:cs="Utsaah"/>
          <w:sz w:val="21"/>
          <w:szCs w:val="21"/>
          <w:u w:val="single"/>
        </w:rPr>
        <w:t>lower</w:t>
      </w:r>
      <w:r>
        <w:rPr>
          <w:rFonts w:ascii="Calibri" w:hAnsi="Calibri" w:cs="Utsaah"/>
          <w:sz w:val="21"/>
          <w:szCs w:val="21"/>
        </w:rPr>
        <w:t xml:space="preserve"> concentration of solutes</w:t>
      </w:r>
    </w:p>
    <w:p w14:paraId="30D30BB5" w14:textId="07754FA3" w:rsidR="00D17014" w:rsidRDefault="00D17014" w:rsidP="00AF0955">
      <w:pPr>
        <w:pStyle w:val="ListParagraph"/>
        <w:numPr>
          <w:ilvl w:val="1"/>
          <w:numId w:val="45"/>
        </w:numPr>
        <w:spacing w:before="120" w:after="120" w:line="276" w:lineRule="auto"/>
        <w:rPr>
          <w:rFonts w:ascii="Calibri" w:hAnsi="Calibri" w:cs="Utsaah"/>
          <w:sz w:val="21"/>
          <w:szCs w:val="21"/>
        </w:rPr>
      </w:pPr>
      <w:r>
        <w:rPr>
          <w:rFonts w:ascii="Calibri" w:hAnsi="Calibri" w:cs="Utsaah"/>
          <w:sz w:val="21"/>
          <w:szCs w:val="21"/>
        </w:rPr>
        <w:t xml:space="preserve">Isotonic: When the solutions on either side of the membrane is </w:t>
      </w:r>
      <w:r w:rsidRPr="00D17014">
        <w:rPr>
          <w:rFonts w:ascii="Calibri" w:hAnsi="Calibri" w:cs="Utsaah"/>
          <w:sz w:val="21"/>
          <w:szCs w:val="21"/>
          <w:u w:val="single"/>
        </w:rPr>
        <w:t>equal</w:t>
      </w:r>
    </w:p>
    <w:p w14:paraId="34C3C5F0" w14:textId="2F48643E" w:rsidR="005E0F71" w:rsidRDefault="00D17014" w:rsidP="005E0F71">
      <w:pPr>
        <w:pStyle w:val="ListParagraph"/>
        <w:numPr>
          <w:ilvl w:val="1"/>
          <w:numId w:val="45"/>
        </w:numPr>
        <w:spacing w:before="120" w:after="120" w:line="276" w:lineRule="auto"/>
        <w:rPr>
          <w:rFonts w:ascii="Calibri" w:hAnsi="Calibri" w:cs="Utsaah"/>
          <w:sz w:val="21"/>
          <w:szCs w:val="21"/>
        </w:rPr>
      </w:pPr>
      <w:r>
        <w:rPr>
          <w:rFonts w:ascii="Calibri" w:hAnsi="Calibri" w:cs="Utsaah"/>
          <w:sz w:val="21"/>
          <w:szCs w:val="21"/>
        </w:rPr>
        <w:t xml:space="preserve">Hypertonic: A word used to describe a solution that has a </w:t>
      </w:r>
      <w:r w:rsidRPr="00D17014">
        <w:rPr>
          <w:rFonts w:ascii="Calibri" w:hAnsi="Calibri" w:cs="Utsaah"/>
          <w:sz w:val="21"/>
          <w:szCs w:val="21"/>
          <w:u w:val="single"/>
        </w:rPr>
        <w:t>higher</w:t>
      </w:r>
      <w:r>
        <w:rPr>
          <w:rFonts w:ascii="Calibri" w:hAnsi="Calibri" w:cs="Utsaah"/>
          <w:sz w:val="21"/>
          <w:szCs w:val="21"/>
        </w:rPr>
        <w:t xml:space="preserve"> concentration of solutes</w:t>
      </w:r>
    </w:p>
    <w:p w14:paraId="7B0689A3" w14:textId="2710514B"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lastRenderedPageBreak/>
        <w:t>Size and Charge</w:t>
      </w:r>
    </w:p>
    <w:p w14:paraId="3BFBD2D8" w14:textId="34237BE9" w:rsidR="00D17014" w:rsidRPr="00D17014" w:rsidRDefault="00D17014" w:rsidP="00052E79">
      <w:pPr>
        <w:pStyle w:val="ListParagraph"/>
        <w:numPr>
          <w:ilvl w:val="0"/>
          <w:numId w:val="46"/>
        </w:numPr>
        <w:spacing w:before="120" w:after="120" w:line="276" w:lineRule="auto"/>
        <w:rPr>
          <w:rFonts w:ascii="Calibri" w:hAnsi="Calibri" w:cs="Utsaah"/>
          <w:sz w:val="21"/>
          <w:szCs w:val="21"/>
        </w:rPr>
      </w:pPr>
      <w:r>
        <w:rPr>
          <w:rFonts w:ascii="Calibri" w:hAnsi="Calibri" w:cs="Utsaah"/>
          <w:sz w:val="21"/>
          <w:szCs w:val="21"/>
        </w:rPr>
        <w:t>Two factors determine how easily molecules moves across the membrane: size and charge</w:t>
      </w:r>
    </w:p>
    <w:tbl>
      <w:tblPr>
        <w:tblStyle w:val="GridTable1Light-Accent3"/>
        <w:tblpPr w:leftFromText="180" w:rightFromText="180" w:vertAnchor="text" w:horzAnchor="page" w:tblpX="2410" w:tblpY="72"/>
        <w:tblW w:w="0" w:type="auto"/>
        <w:tblLook w:val="04A0" w:firstRow="1" w:lastRow="0" w:firstColumn="1" w:lastColumn="0" w:noHBand="0" w:noVBand="1"/>
      </w:tblPr>
      <w:tblGrid>
        <w:gridCol w:w="3685"/>
        <w:gridCol w:w="3685"/>
      </w:tblGrid>
      <w:tr w:rsidR="00D17014" w14:paraId="4DEB9337" w14:textId="77777777" w:rsidTr="004B20A6">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7370" w:type="dxa"/>
            <w:gridSpan w:val="2"/>
            <w:shd w:val="clear" w:color="auto" w:fill="EAF1DD" w:themeFill="accent3" w:themeFillTint="33"/>
          </w:tcPr>
          <w:p w14:paraId="1B816425" w14:textId="4E2AD85B" w:rsidR="00D17014" w:rsidRPr="002F7478" w:rsidRDefault="00D17014" w:rsidP="00D17014">
            <w:pPr>
              <w:spacing w:before="120" w:after="120" w:line="276" w:lineRule="auto"/>
              <w:rPr>
                <w:rFonts w:ascii="Calibri" w:hAnsi="Calibri" w:cs="Utsaah"/>
                <w:b w:val="0"/>
                <w:sz w:val="21"/>
                <w:szCs w:val="21"/>
              </w:rPr>
            </w:pPr>
            <w:r w:rsidRPr="002F7478">
              <w:rPr>
                <w:rFonts w:ascii="Calibri" w:hAnsi="Calibri" w:cs="Utsaah"/>
                <w:b w:val="0"/>
                <w:sz w:val="21"/>
                <w:szCs w:val="21"/>
              </w:rPr>
              <w:t>Ea</w:t>
            </w:r>
            <w:r w:rsidR="002F7478" w:rsidRPr="002F7478">
              <w:rPr>
                <w:rFonts w:ascii="Calibri" w:hAnsi="Calibri" w:cs="Utsaah"/>
                <w:b w:val="0"/>
                <w:sz w:val="21"/>
                <w:szCs w:val="21"/>
              </w:rPr>
              <w:t xml:space="preserve">sy                     </w:t>
            </w:r>
            <w:r w:rsidR="002F7478">
              <w:rPr>
                <w:rFonts w:ascii="Calibri" w:hAnsi="Calibri" w:cs="Utsaah"/>
                <w:b w:val="0"/>
                <w:sz w:val="21"/>
                <w:szCs w:val="21"/>
              </w:rPr>
              <w:t xml:space="preserve"> </w:t>
            </w:r>
            <w:r w:rsidR="002F7478" w:rsidRPr="002F7478">
              <w:rPr>
                <w:rFonts w:ascii="Calibri" w:hAnsi="Calibri" w:cs="Utsaah"/>
                <w:b w:val="0"/>
                <w:sz w:val="21"/>
                <w:szCs w:val="21"/>
              </w:rPr>
              <w:t xml:space="preserve">  </w:t>
            </w:r>
            <w:r w:rsidRPr="002F7478">
              <w:rPr>
                <w:rFonts w:ascii="Calibri" w:hAnsi="Calibri" w:cs="Utsaah"/>
                <w:b w:val="0"/>
                <w:sz w:val="21"/>
                <w:szCs w:val="21"/>
              </w:rPr>
              <w:t xml:space="preserve">    </w:t>
            </w:r>
            <w:r w:rsidRPr="002F7478">
              <w:rPr>
                <w:rFonts w:ascii="Calibri" w:hAnsi="Calibri" w:cs="Utsaah"/>
                <w:b w:val="0"/>
                <w:i/>
                <w:sz w:val="21"/>
                <w:szCs w:val="21"/>
              </w:rPr>
              <w:t>Ease of movement across the membrane</w:t>
            </w:r>
            <w:r w:rsidRPr="002F7478">
              <w:rPr>
                <w:rFonts w:ascii="Calibri" w:hAnsi="Calibri" w:cs="Utsaah"/>
                <w:sz w:val="21"/>
                <w:szCs w:val="21"/>
              </w:rPr>
              <w:t xml:space="preserve"> </w:t>
            </w:r>
            <w:r w:rsidRPr="002F7478">
              <w:rPr>
                <w:rFonts w:ascii="Calibri" w:hAnsi="Calibri" w:cs="Utsaah"/>
                <w:b w:val="0"/>
                <w:sz w:val="21"/>
                <w:szCs w:val="21"/>
              </w:rPr>
              <w:t xml:space="preserve"> </w:t>
            </w:r>
            <w:r w:rsidR="004B20A6" w:rsidRPr="002F7478">
              <w:rPr>
                <w:rFonts w:ascii="Calibri" w:hAnsi="Calibri" w:cs="Utsaah"/>
                <w:b w:val="0"/>
                <w:sz w:val="21"/>
                <w:szCs w:val="21"/>
              </w:rPr>
              <w:t xml:space="preserve">                         </w:t>
            </w:r>
            <w:r w:rsidRPr="002F7478">
              <w:rPr>
                <w:rFonts w:ascii="Calibri" w:hAnsi="Calibri" w:cs="Utsaah"/>
                <w:b w:val="0"/>
                <w:sz w:val="21"/>
                <w:szCs w:val="21"/>
              </w:rPr>
              <w:t>Difficult</w:t>
            </w:r>
          </w:p>
        </w:tc>
      </w:tr>
      <w:tr w:rsidR="00D17014" w:rsidRPr="002641D1" w14:paraId="339D51F7" w14:textId="77777777" w:rsidTr="0065462B">
        <w:trPr>
          <w:trHeight w:val="38"/>
        </w:trPr>
        <w:tc>
          <w:tcPr>
            <w:cnfStyle w:val="001000000000" w:firstRow="0" w:lastRow="0" w:firstColumn="1" w:lastColumn="0" w:oddVBand="0" w:evenVBand="0" w:oddHBand="0" w:evenHBand="0" w:firstRowFirstColumn="0" w:firstRowLastColumn="0" w:lastRowFirstColumn="0" w:lastRowLastColumn="0"/>
            <w:tcW w:w="3685" w:type="dxa"/>
          </w:tcPr>
          <w:p w14:paraId="617B9286" w14:textId="77777777" w:rsidR="00D17014" w:rsidRPr="007950D9" w:rsidRDefault="00D17014" w:rsidP="002F7478">
            <w:pPr>
              <w:pStyle w:val="ListParagraph"/>
              <w:numPr>
                <w:ilvl w:val="0"/>
                <w:numId w:val="66"/>
              </w:numPr>
              <w:spacing w:before="120" w:after="120" w:line="276" w:lineRule="auto"/>
              <w:rPr>
                <w:rFonts w:ascii="Calibri" w:eastAsiaTheme="minorEastAsia" w:hAnsi="Calibri" w:cs="Utsaah"/>
                <w:b w:val="0"/>
                <w:color w:val="000000"/>
                <w:sz w:val="21"/>
                <w:szCs w:val="18"/>
                <w:shd w:val="clear" w:color="auto" w:fill="FFFFFF"/>
              </w:rPr>
            </w:pPr>
            <w:r w:rsidRPr="007950D9">
              <w:rPr>
                <w:rFonts w:ascii="Calibri" w:eastAsiaTheme="minorEastAsia" w:hAnsi="Calibri" w:cs="Utsaah"/>
                <w:b w:val="0"/>
                <w:color w:val="000000"/>
                <w:sz w:val="21"/>
                <w:szCs w:val="18"/>
                <w:shd w:val="clear" w:color="auto" w:fill="FFFFFF"/>
              </w:rPr>
              <w:t>Small &amp; non-polar molecules</w:t>
            </w:r>
          </w:p>
          <w:p w14:paraId="5CB10DF2" w14:textId="77777777" w:rsidR="00D17014" w:rsidRPr="007950D9" w:rsidRDefault="00D17014" w:rsidP="002F7478">
            <w:pPr>
              <w:pStyle w:val="ListParagraph"/>
              <w:numPr>
                <w:ilvl w:val="0"/>
                <w:numId w:val="66"/>
              </w:numPr>
              <w:spacing w:before="120" w:after="120" w:line="276" w:lineRule="auto"/>
              <w:rPr>
                <w:rFonts w:ascii="Calibri" w:eastAsiaTheme="minorEastAsia" w:hAnsi="Calibri" w:cs="Utsaah"/>
                <w:b w:val="0"/>
                <w:color w:val="000000"/>
                <w:sz w:val="21"/>
                <w:szCs w:val="18"/>
                <w:shd w:val="clear" w:color="auto" w:fill="FFFFFF"/>
              </w:rPr>
            </w:pPr>
            <w:r w:rsidRPr="007950D9">
              <w:rPr>
                <w:rFonts w:ascii="Calibri" w:eastAsiaTheme="minorEastAsia" w:hAnsi="Calibri" w:cs="Utsaah"/>
                <w:b w:val="0"/>
                <w:color w:val="000000"/>
                <w:sz w:val="21"/>
                <w:szCs w:val="18"/>
                <w:shd w:val="clear" w:color="auto" w:fill="FFFFFF"/>
              </w:rPr>
              <w:t>Ex: Oxygen, carbon dioxide</w:t>
            </w:r>
          </w:p>
          <w:p w14:paraId="0F70F301" w14:textId="77777777" w:rsidR="00D17014" w:rsidRPr="007950D9" w:rsidRDefault="00D17014" w:rsidP="00D17014">
            <w:pPr>
              <w:spacing w:before="120" w:after="120" w:line="276" w:lineRule="auto"/>
              <w:rPr>
                <w:rFonts w:ascii="Calibri" w:eastAsiaTheme="minorEastAsia" w:hAnsi="Calibri" w:cs="Utsaah"/>
                <w:b w:val="0"/>
                <w:color w:val="000000"/>
                <w:sz w:val="2"/>
                <w:szCs w:val="2"/>
                <w:shd w:val="clear" w:color="auto" w:fill="FFFFFF"/>
                <w:vertAlign w:val="superscript"/>
              </w:rPr>
            </w:pPr>
          </w:p>
        </w:tc>
        <w:tc>
          <w:tcPr>
            <w:tcW w:w="3685" w:type="dxa"/>
          </w:tcPr>
          <w:p w14:paraId="7B272B07" w14:textId="77777777" w:rsidR="00D17014" w:rsidRPr="007950D9" w:rsidRDefault="00D17014" w:rsidP="002F7478">
            <w:pPr>
              <w:pStyle w:val="ListParagraph"/>
              <w:numPr>
                <w:ilvl w:val="0"/>
                <w:numId w:val="66"/>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7950D9">
              <w:rPr>
                <w:rFonts w:ascii="Calibri" w:eastAsiaTheme="minorEastAsia" w:hAnsi="Calibri" w:cs="Utsaah"/>
                <w:color w:val="000000"/>
                <w:sz w:val="21"/>
                <w:szCs w:val="18"/>
                <w:shd w:val="clear" w:color="auto" w:fill="FFFFFF"/>
              </w:rPr>
              <w:t>Large &amp; polar molecules</w:t>
            </w:r>
          </w:p>
          <w:p w14:paraId="28AA9831" w14:textId="77777777" w:rsidR="00D17014" w:rsidRPr="007950D9" w:rsidRDefault="00D17014" w:rsidP="002F7478">
            <w:pPr>
              <w:pStyle w:val="ListParagraph"/>
              <w:numPr>
                <w:ilvl w:val="0"/>
                <w:numId w:val="66"/>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7950D9">
              <w:rPr>
                <w:rFonts w:ascii="Calibri" w:eastAsiaTheme="minorEastAsia" w:hAnsi="Calibri" w:cs="Utsaah"/>
                <w:color w:val="000000"/>
                <w:sz w:val="21"/>
                <w:szCs w:val="18"/>
                <w:shd w:val="clear" w:color="auto" w:fill="FFFFFF"/>
              </w:rPr>
              <w:t>Ex: Ions, glucose</w:t>
            </w:r>
          </w:p>
        </w:tc>
      </w:tr>
    </w:tbl>
    <w:p w14:paraId="4ED27DFE" w14:textId="77777777" w:rsidR="00503449" w:rsidRPr="0065462B" w:rsidRDefault="00503449" w:rsidP="005F4BF9">
      <w:pPr>
        <w:spacing w:before="120" w:after="120" w:line="276" w:lineRule="auto"/>
        <w:rPr>
          <w:rFonts w:ascii="Calibri" w:hAnsi="Calibri" w:cs="Utsaah"/>
          <w:sz w:val="2"/>
          <w:szCs w:val="2"/>
        </w:rPr>
      </w:pPr>
    </w:p>
    <w:p w14:paraId="6F1AABE1" w14:textId="77777777" w:rsidR="0065462B" w:rsidRPr="0065462B" w:rsidRDefault="0065462B" w:rsidP="005F4BF9">
      <w:pPr>
        <w:spacing w:before="120" w:after="120" w:line="276" w:lineRule="auto"/>
        <w:rPr>
          <w:rFonts w:ascii="Calibri" w:hAnsi="Calibri" w:cs="Utsaah"/>
          <w:sz w:val="2"/>
          <w:szCs w:val="2"/>
        </w:rPr>
      </w:pPr>
    </w:p>
    <w:p w14:paraId="7C386458" w14:textId="77777777" w:rsidR="00503449" w:rsidRDefault="00503449" w:rsidP="005F4BF9">
      <w:pPr>
        <w:spacing w:before="120" w:after="120" w:line="276" w:lineRule="auto"/>
        <w:rPr>
          <w:rFonts w:ascii="Calibri" w:hAnsi="Calibri" w:cs="Utsaah"/>
          <w:sz w:val="2"/>
          <w:szCs w:val="2"/>
        </w:rPr>
      </w:pPr>
    </w:p>
    <w:p w14:paraId="6D40B8F8" w14:textId="77777777" w:rsidR="0065462B" w:rsidRDefault="0065462B" w:rsidP="005F4BF9">
      <w:pPr>
        <w:spacing w:before="120" w:after="120" w:line="276" w:lineRule="auto"/>
        <w:rPr>
          <w:rFonts w:ascii="Calibri" w:hAnsi="Calibri" w:cs="Utsaah"/>
          <w:sz w:val="2"/>
          <w:szCs w:val="2"/>
        </w:rPr>
      </w:pPr>
    </w:p>
    <w:p w14:paraId="6704E107" w14:textId="77777777" w:rsidR="0065462B" w:rsidRDefault="0065462B" w:rsidP="005F4BF9">
      <w:pPr>
        <w:spacing w:before="120" w:after="120" w:line="276" w:lineRule="auto"/>
        <w:rPr>
          <w:rFonts w:ascii="Calibri" w:hAnsi="Calibri" w:cs="Utsaah"/>
          <w:sz w:val="2"/>
          <w:szCs w:val="2"/>
        </w:rPr>
      </w:pPr>
    </w:p>
    <w:p w14:paraId="4139A8C7" w14:textId="77777777" w:rsidR="0065462B" w:rsidRDefault="0065462B" w:rsidP="005F4BF9">
      <w:pPr>
        <w:spacing w:before="120" w:after="120" w:line="276" w:lineRule="auto"/>
        <w:rPr>
          <w:rFonts w:ascii="Calibri" w:hAnsi="Calibri" w:cs="Utsaah"/>
          <w:sz w:val="2"/>
          <w:szCs w:val="2"/>
        </w:rPr>
      </w:pPr>
    </w:p>
    <w:p w14:paraId="6DA0F6F2" w14:textId="77777777" w:rsidR="0065462B" w:rsidRPr="0065462B" w:rsidRDefault="0065462B" w:rsidP="005F4BF9">
      <w:pPr>
        <w:spacing w:before="120" w:after="120" w:line="276" w:lineRule="auto"/>
        <w:rPr>
          <w:rFonts w:ascii="Calibri" w:hAnsi="Calibri" w:cs="Utsaah"/>
          <w:sz w:val="2"/>
          <w:szCs w:val="2"/>
        </w:rPr>
      </w:pPr>
    </w:p>
    <w:p w14:paraId="1A6E7377" w14:textId="77777777" w:rsidR="00503449" w:rsidRPr="0065462B" w:rsidRDefault="00503449" w:rsidP="005F4BF9">
      <w:pPr>
        <w:spacing w:before="120" w:after="120" w:line="276" w:lineRule="auto"/>
        <w:rPr>
          <w:rFonts w:ascii="Calibri" w:hAnsi="Calibri" w:cs="Utsaah"/>
          <w:sz w:val="2"/>
          <w:szCs w:val="2"/>
        </w:rPr>
      </w:pPr>
    </w:p>
    <w:p w14:paraId="17AC91CE" w14:textId="77777777" w:rsidR="00503449" w:rsidRDefault="00503449" w:rsidP="005F4BF9">
      <w:pPr>
        <w:spacing w:before="120" w:after="120" w:line="276" w:lineRule="auto"/>
        <w:rPr>
          <w:rFonts w:ascii="Calibri" w:hAnsi="Calibri" w:cs="Utsaah"/>
          <w:sz w:val="18"/>
          <w:szCs w:val="18"/>
        </w:rPr>
      </w:pPr>
    </w:p>
    <w:p w14:paraId="0D2B6319" w14:textId="1E3D9878"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Active Transport: Sodium Potassium Pump</w:t>
      </w:r>
    </w:p>
    <w:p w14:paraId="752FFFB5" w14:textId="4CB9320F" w:rsidR="00EF2368" w:rsidRDefault="00A0568D" w:rsidP="002F7478">
      <w:pPr>
        <w:pStyle w:val="ListParagraph"/>
        <w:numPr>
          <w:ilvl w:val="0"/>
          <w:numId w:val="67"/>
        </w:numPr>
        <w:spacing w:before="120" w:after="120" w:line="276" w:lineRule="auto"/>
        <w:rPr>
          <w:rFonts w:ascii="Calibri" w:hAnsi="Calibri" w:cs="Utsaah"/>
          <w:sz w:val="21"/>
          <w:szCs w:val="21"/>
        </w:rPr>
      </w:pPr>
      <w:r>
        <w:rPr>
          <w:rFonts w:ascii="Calibri" w:hAnsi="Calibri" w:cs="Utsaah"/>
          <w:sz w:val="21"/>
          <w:szCs w:val="21"/>
        </w:rPr>
        <w:t>Protein pumps are specific for a single type of substance</w:t>
      </w:r>
    </w:p>
    <w:p w14:paraId="0F333F85" w14:textId="659A57E1" w:rsidR="000A5C84" w:rsidRPr="000A5C84" w:rsidRDefault="000A5C84" w:rsidP="002F7478">
      <w:pPr>
        <w:pStyle w:val="ListParagraph"/>
        <w:numPr>
          <w:ilvl w:val="0"/>
          <w:numId w:val="67"/>
        </w:numPr>
        <w:spacing w:before="120" w:after="120" w:line="276" w:lineRule="auto"/>
        <w:rPr>
          <w:rFonts w:ascii="Calibri" w:hAnsi="Calibri" w:cs="Utsaah"/>
          <w:sz w:val="21"/>
          <w:szCs w:val="21"/>
        </w:rPr>
      </w:pPr>
      <w:r>
        <w:rPr>
          <w:rFonts w:ascii="Calibri" w:hAnsi="Calibri" w:cs="Utsaah"/>
          <w:sz w:val="21"/>
          <w:szCs w:val="21"/>
        </w:rPr>
        <w:t>The sodium-potassium pump is an active transport pump that exchanges sodium ions for potassium ions:</w:t>
      </w:r>
    </w:p>
    <w:p w14:paraId="332DD3E4" w14:textId="78346453" w:rsidR="00D17014" w:rsidRDefault="00492BCF" w:rsidP="00C947FB">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3 Na</w:t>
      </w:r>
      <w:r>
        <w:rPr>
          <w:rFonts w:ascii="Calibri" w:hAnsi="Calibri" w:cs="Utsaah"/>
          <w:sz w:val="21"/>
          <w:szCs w:val="21"/>
          <w:vertAlign w:val="superscript"/>
        </w:rPr>
        <w:t>+</w:t>
      </w:r>
      <w:r>
        <w:rPr>
          <w:rFonts w:ascii="Calibri" w:hAnsi="Calibri" w:cs="Utsaah"/>
          <w:sz w:val="21"/>
          <w:szCs w:val="21"/>
        </w:rPr>
        <w:t xml:space="preserve"> ions located inside the cell bind to the carrier protein</w:t>
      </w:r>
    </w:p>
    <w:p w14:paraId="55D219CB" w14:textId="247C9DE6" w:rsidR="00492BCF" w:rsidRDefault="00492BCF" w:rsidP="00C947FB">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 xml:space="preserve">A phosphate group is removed </w:t>
      </w:r>
      <w:r w:rsidR="00AE39C7">
        <w:rPr>
          <w:rFonts w:ascii="Calibri" w:hAnsi="Calibri" w:cs="Utsaah"/>
          <w:sz w:val="21"/>
          <w:szCs w:val="21"/>
        </w:rPr>
        <w:t>f</w:t>
      </w:r>
      <w:r>
        <w:rPr>
          <w:rFonts w:ascii="Calibri" w:hAnsi="Calibri" w:cs="Utsaah"/>
          <w:sz w:val="21"/>
          <w:szCs w:val="21"/>
        </w:rPr>
        <w:t>r</w:t>
      </w:r>
      <w:r w:rsidR="00AE39C7">
        <w:rPr>
          <w:rFonts w:ascii="Calibri" w:hAnsi="Calibri" w:cs="Utsaah"/>
          <w:sz w:val="21"/>
          <w:szCs w:val="21"/>
        </w:rPr>
        <w:t>om ATP and bind</w:t>
      </w:r>
      <w:r>
        <w:rPr>
          <w:rFonts w:ascii="Calibri" w:hAnsi="Calibri" w:cs="Utsaah"/>
          <w:sz w:val="21"/>
          <w:szCs w:val="21"/>
        </w:rPr>
        <w:t>s to the carrier protein</w:t>
      </w:r>
    </w:p>
    <w:p w14:paraId="5EF1FB20" w14:textId="183DD12E" w:rsidR="00492BCF" w:rsidRDefault="00492BCF" w:rsidP="00C947FB">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The carrier protein changes shape and transports Na</w:t>
      </w:r>
      <w:r>
        <w:rPr>
          <w:rFonts w:ascii="Calibri" w:hAnsi="Calibri" w:cs="Utsaah"/>
          <w:sz w:val="21"/>
          <w:szCs w:val="21"/>
          <w:vertAlign w:val="superscript"/>
        </w:rPr>
        <w:t>+</w:t>
      </w:r>
      <w:r>
        <w:rPr>
          <w:rFonts w:ascii="Calibri" w:hAnsi="Calibri" w:cs="Utsaah"/>
          <w:sz w:val="21"/>
          <w:szCs w:val="21"/>
        </w:rPr>
        <w:t xml:space="preserve"> ions outside of the cell</w:t>
      </w:r>
    </w:p>
    <w:p w14:paraId="3E054EAE" w14:textId="43B7576A" w:rsidR="00492BCF" w:rsidRDefault="00492BCF" w:rsidP="00C947FB">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2 K</w:t>
      </w:r>
      <w:r>
        <w:rPr>
          <w:rFonts w:ascii="Calibri" w:hAnsi="Calibri" w:cs="Utsaah"/>
          <w:sz w:val="21"/>
          <w:szCs w:val="21"/>
          <w:vertAlign w:val="superscript"/>
        </w:rPr>
        <w:t>+</w:t>
      </w:r>
      <w:r>
        <w:rPr>
          <w:rFonts w:ascii="Calibri" w:hAnsi="Calibri" w:cs="Utsaah"/>
          <w:sz w:val="21"/>
          <w:szCs w:val="21"/>
        </w:rPr>
        <w:t xml:space="preserve"> located outside of the cell bind to the carrier protein</w:t>
      </w:r>
    </w:p>
    <w:p w14:paraId="0381AE07" w14:textId="723FB94A" w:rsidR="00492BCF" w:rsidRDefault="00492BCF" w:rsidP="00C947FB">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The phosphate group is released, restoring the protein to its original shape</w:t>
      </w:r>
    </w:p>
    <w:p w14:paraId="26B15D23" w14:textId="5D575071" w:rsidR="00492BCF" w:rsidRDefault="00492BCF" w:rsidP="00C947FB">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The 2 K</w:t>
      </w:r>
      <w:r>
        <w:rPr>
          <w:rFonts w:ascii="Calibri" w:hAnsi="Calibri" w:cs="Utsaah"/>
          <w:sz w:val="21"/>
          <w:szCs w:val="21"/>
          <w:vertAlign w:val="superscript"/>
        </w:rPr>
        <w:t>+</w:t>
      </w:r>
      <w:r>
        <w:rPr>
          <w:rFonts w:ascii="Calibri" w:hAnsi="Calibri" w:cs="Utsaah"/>
          <w:sz w:val="21"/>
          <w:szCs w:val="21"/>
        </w:rPr>
        <w:t xml:space="preserve"> ions released into the cell</w:t>
      </w:r>
      <w:bookmarkStart w:id="0" w:name="_GoBack"/>
      <w:bookmarkEnd w:id="0"/>
    </w:p>
    <w:p w14:paraId="6EA2E832" w14:textId="4E6D18CE" w:rsidR="00492BCF" w:rsidRDefault="00492BCF" w:rsidP="00492BCF">
      <w:p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75648" behindDoc="0" locked="0" layoutInCell="1" allowOverlap="1" wp14:anchorId="0D7F3CBC" wp14:editId="4FABB836">
            <wp:simplePos x="0" y="0"/>
            <wp:positionH relativeFrom="margin">
              <wp:posOffset>809625</wp:posOffset>
            </wp:positionH>
            <wp:positionV relativeFrom="paragraph">
              <wp:posOffset>45720</wp:posOffset>
            </wp:positionV>
            <wp:extent cx="6007100" cy="1590040"/>
            <wp:effectExtent l="0" t="0" r="0" b="0"/>
            <wp:wrapTight wrapText="bothSides">
              <wp:wrapPolygon edited="0">
                <wp:start x="0" y="0"/>
                <wp:lineTo x="0" y="21393"/>
                <wp:lineTo x="21554" y="21393"/>
                <wp:lineTo x="215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710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A29CA" w14:textId="132CD942" w:rsidR="00492BCF" w:rsidRDefault="00492BCF" w:rsidP="00492BCF">
      <w:pPr>
        <w:spacing w:before="120" w:after="120" w:line="276" w:lineRule="auto"/>
        <w:rPr>
          <w:rFonts w:ascii="Calibri" w:hAnsi="Calibri" w:cs="Utsaah"/>
          <w:sz w:val="21"/>
          <w:szCs w:val="21"/>
        </w:rPr>
      </w:pPr>
    </w:p>
    <w:p w14:paraId="29B19750" w14:textId="177F3AA2" w:rsidR="00492BCF" w:rsidRDefault="00492BCF" w:rsidP="00492BCF">
      <w:pPr>
        <w:spacing w:before="120" w:after="120" w:line="276" w:lineRule="auto"/>
        <w:rPr>
          <w:rFonts w:ascii="Calibri" w:hAnsi="Calibri" w:cs="Utsaah"/>
          <w:sz w:val="21"/>
          <w:szCs w:val="21"/>
        </w:rPr>
      </w:pPr>
    </w:p>
    <w:p w14:paraId="64DCCF7E" w14:textId="77777777" w:rsidR="00492BCF" w:rsidRDefault="00492BCF" w:rsidP="00492BCF">
      <w:pPr>
        <w:spacing w:before="120" w:after="120" w:line="276" w:lineRule="auto"/>
        <w:rPr>
          <w:rFonts w:ascii="Calibri" w:hAnsi="Calibri" w:cs="Utsaah"/>
          <w:sz w:val="21"/>
          <w:szCs w:val="21"/>
        </w:rPr>
      </w:pPr>
    </w:p>
    <w:p w14:paraId="06110AF0" w14:textId="77777777" w:rsidR="00492BCF" w:rsidRDefault="00492BCF" w:rsidP="00492BCF">
      <w:pPr>
        <w:spacing w:before="120" w:after="120" w:line="276" w:lineRule="auto"/>
        <w:rPr>
          <w:rFonts w:ascii="Calibri" w:hAnsi="Calibri" w:cs="Utsaah"/>
          <w:sz w:val="21"/>
          <w:szCs w:val="21"/>
        </w:rPr>
      </w:pPr>
    </w:p>
    <w:p w14:paraId="56DD5DD2" w14:textId="77777777" w:rsidR="00492BCF" w:rsidRDefault="00492BCF" w:rsidP="00492BCF">
      <w:pPr>
        <w:spacing w:before="120" w:after="120" w:line="276" w:lineRule="auto"/>
        <w:rPr>
          <w:rFonts w:ascii="Calibri" w:hAnsi="Calibri" w:cs="Utsaah"/>
          <w:sz w:val="21"/>
          <w:szCs w:val="21"/>
        </w:rPr>
      </w:pPr>
    </w:p>
    <w:p w14:paraId="1D06AB76" w14:textId="49540D02" w:rsidR="00492BCF" w:rsidRPr="00D74208" w:rsidRDefault="00D74208" w:rsidP="008B2644">
      <w:pPr>
        <w:pStyle w:val="ListParagraph"/>
        <w:numPr>
          <w:ilvl w:val="0"/>
          <w:numId w:val="68"/>
        </w:numPr>
        <w:spacing w:before="120" w:after="120" w:line="276" w:lineRule="auto"/>
        <w:rPr>
          <w:rFonts w:ascii="Calibri" w:hAnsi="Calibri" w:cs="Utsaah"/>
          <w:sz w:val="21"/>
          <w:szCs w:val="21"/>
        </w:rPr>
      </w:pPr>
      <w:r w:rsidRPr="00D74208">
        <w:rPr>
          <w:rFonts w:ascii="Calibri" w:hAnsi="Calibri" w:cs="Utsaah"/>
          <w:sz w:val="21"/>
          <w:szCs w:val="21"/>
        </w:rPr>
        <w:t xml:space="preserve">Remember: This is an active process because it requires </w:t>
      </w:r>
      <w:r w:rsidR="008B2644">
        <w:rPr>
          <w:rFonts w:ascii="Calibri" w:hAnsi="Calibri" w:cs="Utsaah"/>
          <w:sz w:val="21"/>
          <w:szCs w:val="21"/>
        </w:rPr>
        <w:t>1 ATP</w:t>
      </w:r>
    </w:p>
    <w:p w14:paraId="22227675" w14:textId="23B2D2A6" w:rsidR="00DD2E8E" w:rsidRPr="00052E79" w:rsidRDefault="00DD2E8E" w:rsidP="00DD2E8E">
      <w:pPr>
        <w:pStyle w:val="heading"/>
        <w:tabs>
          <w:tab w:val="left" w:pos="2649"/>
        </w:tabs>
        <w:spacing w:before="240" w:after="0" w:line="276" w:lineRule="auto"/>
        <w:ind w:firstLine="360"/>
        <w:rPr>
          <w:rFonts w:ascii="Calibri" w:hAnsi="Calibri"/>
          <w:color w:val="4F6228" w:themeColor="accent3" w:themeShade="80"/>
          <w:szCs w:val="24"/>
        </w:rPr>
      </w:pPr>
      <w:r w:rsidRPr="00916916">
        <w:rPr>
          <w:rFonts w:ascii="Calibri" w:hAnsi="Calibri"/>
          <w:color w:val="76923C" w:themeColor="accent3" w:themeShade="BF"/>
          <w:szCs w:val="24"/>
        </w:rPr>
        <w:t>Active Transport: Endocytosis</w:t>
      </w:r>
      <w:r w:rsidR="00FE4BA2" w:rsidRPr="00916916">
        <w:rPr>
          <w:rFonts w:ascii="Calibri" w:hAnsi="Calibri"/>
          <w:color w:val="76923C" w:themeColor="accent3" w:themeShade="BF"/>
          <w:szCs w:val="24"/>
        </w:rPr>
        <w:t>:</w:t>
      </w:r>
      <w:r w:rsidR="00FE4BA2">
        <w:rPr>
          <w:rFonts w:ascii="Calibri" w:hAnsi="Calibri"/>
          <w:color w:val="4F6228" w:themeColor="accent3" w:themeShade="80"/>
          <w:szCs w:val="24"/>
        </w:rPr>
        <w:t xml:space="preserve"> </w:t>
      </w:r>
      <w:r w:rsidR="002C65A7">
        <w:rPr>
          <w:rFonts w:ascii="Calibri" w:hAnsi="Calibri"/>
          <w:i/>
          <w:color w:val="A6A6A6" w:themeColor="background1" w:themeShade="A6"/>
          <w:sz w:val="18"/>
        </w:rPr>
        <w:t>Endo = Within,</w:t>
      </w:r>
      <w:r w:rsidR="00837796">
        <w:rPr>
          <w:rFonts w:ascii="Calibri" w:hAnsi="Calibri"/>
          <w:i/>
          <w:color w:val="A6A6A6" w:themeColor="background1" w:themeShade="A6"/>
          <w:sz w:val="18"/>
        </w:rPr>
        <w:t xml:space="preserve"> </w:t>
      </w:r>
      <w:proofErr w:type="spellStart"/>
      <w:r w:rsidR="00837796">
        <w:rPr>
          <w:rFonts w:ascii="Calibri" w:hAnsi="Calibri"/>
          <w:i/>
          <w:color w:val="A6A6A6" w:themeColor="background1" w:themeShade="A6"/>
          <w:sz w:val="18"/>
        </w:rPr>
        <w:t>Cytosis</w:t>
      </w:r>
      <w:proofErr w:type="spellEnd"/>
      <w:r w:rsidR="00837796">
        <w:rPr>
          <w:rFonts w:ascii="Calibri" w:hAnsi="Calibri"/>
          <w:i/>
          <w:color w:val="A6A6A6" w:themeColor="background1" w:themeShade="A6"/>
          <w:sz w:val="18"/>
        </w:rPr>
        <w:t xml:space="preserve"> = Hollow vessel</w:t>
      </w:r>
      <w:r w:rsidR="00FE4BA2" w:rsidRPr="00483F59">
        <w:rPr>
          <w:rFonts w:ascii="Calibri" w:hAnsi="Calibri"/>
          <w:i/>
          <w:color w:val="A6A6A6" w:themeColor="background1" w:themeShade="A6"/>
          <w:sz w:val="18"/>
        </w:rPr>
        <w:t xml:space="preserve"> </w:t>
      </w:r>
    </w:p>
    <w:p w14:paraId="148C1625" w14:textId="41EA0860" w:rsidR="00E2781E" w:rsidRPr="00EC4FDE" w:rsidRDefault="00E2781E" w:rsidP="008B2644">
      <w:pPr>
        <w:pStyle w:val="ListParagraph"/>
        <w:numPr>
          <w:ilvl w:val="0"/>
          <w:numId w:val="69"/>
        </w:numPr>
        <w:spacing w:before="120" w:after="120" w:line="276" w:lineRule="auto"/>
        <w:rPr>
          <w:rFonts w:ascii="Calibri" w:hAnsi="Calibri" w:cs="Utsaah"/>
          <w:b/>
          <w:sz w:val="21"/>
          <w:szCs w:val="21"/>
        </w:rPr>
      </w:pPr>
      <w:r w:rsidRPr="00EC4FDE">
        <w:rPr>
          <w:rFonts w:ascii="Calibri" w:hAnsi="Calibri" w:cs="Utsaah"/>
          <w:b/>
          <w:sz w:val="21"/>
          <w:szCs w:val="21"/>
        </w:rPr>
        <w:t>Endocytosis: The takin</w:t>
      </w:r>
      <w:r w:rsidR="00D74208">
        <w:rPr>
          <w:rFonts w:ascii="Calibri" w:hAnsi="Calibri" w:cs="Utsaah"/>
          <w:b/>
          <w:sz w:val="21"/>
          <w:szCs w:val="21"/>
        </w:rPr>
        <w:t>g</w:t>
      </w:r>
      <w:r w:rsidRPr="00EC4FDE">
        <w:rPr>
          <w:rFonts w:ascii="Calibri" w:hAnsi="Calibri" w:cs="Utsaah"/>
          <w:b/>
          <w:sz w:val="21"/>
          <w:szCs w:val="21"/>
        </w:rPr>
        <w:t xml:space="preserve"> in of external substances by an inward pouching of the plasma membrane, forming a vesicle</w:t>
      </w:r>
    </w:p>
    <w:p w14:paraId="5C050505" w14:textId="4C74DF40" w:rsidR="00A90BB0" w:rsidRDefault="00CD0DF5" w:rsidP="008B2644">
      <w:pPr>
        <w:pStyle w:val="ListParagraph"/>
        <w:numPr>
          <w:ilvl w:val="0"/>
          <w:numId w:val="69"/>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80768" behindDoc="0" locked="0" layoutInCell="1" allowOverlap="1" wp14:anchorId="0C9E30A3" wp14:editId="77E70E13">
            <wp:simplePos x="0" y="0"/>
            <wp:positionH relativeFrom="column">
              <wp:posOffset>6065520</wp:posOffset>
            </wp:positionH>
            <wp:positionV relativeFrom="paragraph">
              <wp:posOffset>149860</wp:posOffset>
            </wp:positionV>
            <wp:extent cx="1106805" cy="688975"/>
            <wp:effectExtent l="0" t="0" r="0" b="0"/>
            <wp:wrapTight wrapText="bothSides">
              <wp:wrapPolygon edited="0">
                <wp:start x="0" y="0"/>
                <wp:lineTo x="0" y="20704"/>
                <wp:lineTo x="21315" y="20704"/>
                <wp:lineTo x="213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68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A57">
        <w:rPr>
          <w:rFonts w:ascii="Calibri" w:hAnsi="Calibri" w:cs="Utsaah"/>
          <w:sz w:val="21"/>
          <w:szCs w:val="21"/>
        </w:rPr>
        <w:t>Endocytosis o</w:t>
      </w:r>
      <w:r w:rsidR="00A90BB0">
        <w:rPr>
          <w:rFonts w:ascii="Calibri" w:hAnsi="Calibri" w:cs="Utsaah"/>
          <w:sz w:val="21"/>
          <w:szCs w:val="21"/>
        </w:rPr>
        <w:t>ccurs when a part of the plasma membrane is pinched off to enclose a large molecule</w:t>
      </w:r>
    </w:p>
    <w:p w14:paraId="03CF49D9" w14:textId="26FBA97B" w:rsidR="00A90BB0" w:rsidRDefault="00A90BB0" w:rsidP="008B2644">
      <w:pPr>
        <w:pStyle w:val="ListParagraph"/>
        <w:numPr>
          <w:ilvl w:val="0"/>
          <w:numId w:val="69"/>
        </w:numPr>
        <w:spacing w:before="120" w:after="120" w:line="276" w:lineRule="auto"/>
        <w:rPr>
          <w:rFonts w:ascii="Calibri" w:hAnsi="Calibri" w:cs="Utsaah"/>
          <w:sz w:val="21"/>
          <w:szCs w:val="21"/>
        </w:rPr>
      </w:pPr>
      <w:r>
        <w:rPr>
          <w:rFonts w:ascii="Calibri" w:hAnsi="Calibri" w:cs="Utsaah"/>
          <w:sz w:val="21"/>
          <w:szCs w:val="21"/>
        </w:rPr>
        <w:t>This molecule is now inside of the cell and surrounded by a membrane sac called a vesicle</w:t>
      </w:r>
    </w:p>
    <w:p w14:paraId="7189953C" w14:textId="627D7A13" w:rsidR="00A90BB0" w:rsidRDefault="007D1A57" w:rsidP="008B2644">
      <w:pPr>
        <w:pStyle w:val="ListParagraph"/>
        <w:numPr>
          <w:ilvl w:val="0"/>
          <w:numId w:val="69"/>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81792" behindDoc="0" locked="0" layoutInCell="1" allowOverlap="1" wp14:anchorId="7422D4DB" wp14:editId="2A21A647">
            <wp:simplePos x="0" y="0"/>
            <wp:positionH relativeFrom="column">
              <wp:posOffset>4846320</wp:posOffset>
            </wp:positionH>
            <wp:positionV relativeFrom="paragraph">
              <wp:posOffset>49530</wp:posOffset>
            </wp:positionV>
            <wp:extent cx="1147445" cy="728980"/>
            <wp:effectExtent l="0" t="0" r="0" b="0"/>
            <wp:wrapTight wrapText="bothSides">
              <wp:wrapPolygon edited="0">
                <wp:start x="0" y="0"/>
                <wp:lineTo x="0" y="21073"/>
                <wp:lineTo x="21038" y="21073"/>
                <wp:lineTo x="210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744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BB0">
        <w:rPr>
          <w:rFonts w:ascii="Calibri" w:hAnsi="Calibri" w:cs="Utsaah"/>
          <w:sz w:val="21"/>
          <w:szCs w:val="21"/>
        </w:rPr>
        <w:t>There are two different types of endocytosis:</w:t>
      </w:r>
    </w:p>
    <w:p w14:paraId="512A6DD6" w14:textId="23C9DCDA" w:rsidR="00A90BB0" w:rsidRDefault="00A90BB0" w:rsidP="00A90BB0">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Pinocytosis</w:t>
      </w:r>
      <w:r w:rsidR="00FE4BA2">
        <w:rPr>
          <w:rFonts w:ascii="Calibri" w:hAnsi="Calibri" w:cs="Utsaah"/>
          <w:sz w:val="21"/>
          <w:szCs w:val="21"/>
        </w:rPr>
        <w:t xml:space="preserve"> (cell-drinking)</w:t>
      </w:r>
      <w:r>
        <w:rPr>
          <w:rFonts w:ascii="Calibri" w:hAnsi="Calibri" w:cs="Utsaah"/>
          <w:sz w:val="21"/>
          <w:szCs w:val="21"/>
        </w:rPr>
        <w:t>:</w:t>
      </w:r>
      <w:r w:rsidR="007D1A57">
        <w:rPr>
          <w:rFonts w:ascii="Calibri" w:hAnsi="Calibri" w:cs="Utsaah"/>
          <w:sz w:val="21"/>
          <w:szCs w:val="21"/>
        </w:rPr>
        <w:t xml:space="preserve"> Intake</w:t>
      </w:r>
      <w:r>
        <w:rPr>
          <w:rFonts w:ascii="Calibri" w:hAnsi="Calibri" w:cs="Utsaah"/>
          <w:sz w:val="21"/>
          <w:szCs w:val="21"/>
        </w:rPr>
        <w:t xml:space="preserve"> of extracellular fluids</w:t>
      </w:r>
    </w:p>
    <w:p w14:paraId="6009DC30" w14:textId="588C0BCD" w:rsidR="00DD2E8E" w:rsidRPr="00DD2E8E" w:rsidRDefault="00A90BB0" w:rsidP="00DD2E8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Phagocytosis</w:t>
      </w:r>
      <w:r w:rsidR="00FE4BA2">
        <w:rPr>
          <w:rFonts w:ascii="Calibri" w:hAnsi="Calibri" w:cs="Utsaah"/>
          <w:sz w:val="21"/>
          <w:szCs w:val="21"/>
        </w:rPr>
        <w:t xml:space="preserve"> (cell-eating)</w:t>
      </w:r>
      <w:r>
        <w:rPr>
          <w:rFonts w:ascii="Calibri" w:hAnsi="Calibri" w:cs="Utsaah"/>
          <w:sz w:val="21"/>
          <w:szCs w:val="21"/>
        </w:rPr>
        <w:t>: Intake of large particles (like pathogens)</w:t>
      </w:r>
      <w:r w:rsidR="00EC4FDE" w:rsidRPr="00EC4FDE">
        <w:rPr>
          <w:rFonts w:ascii="Helvetica" w:hAnsi="Helvetica" w:cs="Helvetica"/>
        </w:rPr>
        <w:t xml:space="preserve"> </w:t>
      </w:r>
    </w:p>
    <w:p w14:paraId="6E421A66" w14:textId="544233EF" w:rsidR="00A90BB0" w:rsidRPr="00052E79" w:rsidRDefault="00DD2E8E" w:rsidP="00DD2E8E">
      <w:pPr>
        <w:pStyle w:val="heading"/>
        <w:tabs>
          <w:tab w:val="left" w:pos="2649"/>
        </w:tabs>
        <w:spacing w:before="240" w:after="0" w:line="276" w:lineRule="auto"/>
        <w:ind w:firstLine="360"/>
        <w:rPr>
          <w:rFonts w:ascii="Calibri" w:hAnsi="Calibri"/>
          <w:color w:val="4F6228" w:themeColor="accent3" w:themeShade="80"/>
          <w:szCs w:val="24"/>
        </w:rPr>
      </w:pPr>
      <w:r w:rsidRPr="00916916">
        <w:rPr>
          <w:rFonts w:ascii="Calibri" w:hAnsi="Calibri"/>
          <w:color w:val="76923C" w:themeColor="accent3" w:themeShade="BF"/>
          <w:szCs w:val="24"/>
        </w:rPr>
        <w:t>Active Transport: Exocytosis</w:t>
      </w:r>
      <w:r w:rsidR="00975AF3" w:rsidRPr="00916916">
        <w:rPr>
          <w:rFonts w:ascii="Calibri" w:hAnsi="Calibri"/>
          <w:color w:val="76923C" w:themeColor="accent3" w:themeShade="BF"/>
          <w:szCs w:val="24"/>
        </w:rPr>
        <w:t>:</w:t>
      </w:r>
      <w:r w:rsidR="00975AF3" w:rsidRPr="00975AF3">
        <w:rPr>
          <w:rFonts w:ascii="Calibri" w:hAnsi="Calibri"/>
          <w:i/>
          <w:color w:val="A6A6A6" w:themeColor="background1" w:themeShade="A6"/>
          <w:sz w:val="18"/>
        </w:rPr>
        <w:t xml:space="preserve"> </w:t>
      </w:r>
      <w:r w:rsidR="00975AF3">
        <w:rPr>
          <w:rFonts w:ascii="Calibri" w:hAnsi="Calibri"/>
          <w:i/>
          <w:color w:val="A6A6A6" w:themeColor="background1" w:themeShade="A6"/>
          <w:sz w:val="18"/>
        </w:rPr>
        <w:t xml:space="preserve">Exo = Outside, </w:t>
      </w:r>
      <w:proofErr w:type="spellStart"/>
      <w:r w:rsidR="00975AF3">
        <w:rPr>
          <w:rFonts w:ascii="Calibri" w:hAnsi="Calibri"/>
          <w:i/>
          <w:color w:val="A6A6A6" w:themeColor="background1" w:themeShade="A6"/>
          <w:sz w:val="18"/>
        </w:rPr>
        <w:t>Cytosis</w:t>
      </w:r>
      <w:proofErr w:type="spellEnd"/>
      <w:r w:rsidR="00975AF3">
        <w:rPr>
          <w:rFonts w:ascii="Calibri" w:hAnsi="Calibri"/>
          <w:i/>
          <w:color w:val="A6A6A6" w:themeColor="background1" w:themeShade="A6"/>
          <w:sz w:val="18"/>
        </w:rPr>
        <w:t xml:space="preserve"> = Hollow vessel</w:t>
      </w:r>
    </w:p>
    <w:p w14:paraId="68240254" w14:textId="3A6329C8" w:rsidR="00E2781E" w:rsidRPr="00EC4FDE" w:rsidRDefault="0025341E" w:rsidP="008B2644">
      <w:pPr>
        <w:pStyle w:val="ListParagraph"/>
        <w:numPr>
          <w:ilvl w:val="0"/>
          <w:numId w:val="70"/>
        </w:numPr>
        <w:spacing w:before="120" w:after="120" w:line="276" w:lineRule="auto"/>
        <w:rPr>
          <w:rFonts w:ascii="Calibri" w:hAnsi="Calibri" w:cs="Utsaah"/>
          <w:b/>
          <w:sz w:val="21"/>
          <w:szCs w:val="21"/>
        </w:rPr>
      </w:pPr>
      <w:r w:rsidRPr="00EC4FDE">
        <w:rPr>
          <w:rFonts w:ascii="Helvetica" w:hAnsi="Helvetica" w:cs="Helvetica"/>
          <w:b/>
          <w:noProof/>
        </w:rPr>
        <w:drawing>
          <wp:anchor distT="0" distB="0" distL="114300" distR="114300" simplePos="0" relativeHeight="251676672" behindDoc="0" locked="0" layoutInCell="1" allowOverlap="1" wp14:anchorId="26121185" wp14:editId="2FCDF1DD">
            <wp:simplePos x="0" y="0"/>
            <wp:positionH relativeFrom="column">
              <wp:posOffset>4157980</wp:posOffset>
            </wp:positionH>
            <wp:positionV relativeFrom="paragraph">
              <wp:posOffset>116205</wp:posOffset>
            </wp:positionV>
            <wp:extent cx="3147060" cy="1849755"/>
            <wp:effectExtent l="0" t="0" r="0" b="0"/>
            <wp:wrapTight wrapText="bothSides">
              <wp:wrapPolygon edited="0">
                <wp:start x="0" y="0"/>
                <wp:lineTo x="0" y="21355"/>
                <wp:lineTo x="21443" y="21355"/>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706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81E" w:rsidRPr="00EC4FDE">
        <w:rPr>
          <w:rFonts w:ascii="Calibri" w:hAnsi="Calibri" w:cs="Utsaah"/>
          <w:b/>
          <w:sz w:val="21"/>
          <w:szCs w:val="21"/>
        </w:rPr>
        <w:t>Exocytosis: The release of substances from a cell (secretion) when a vesicle joins with the cell plasma membrane</w:t>
      </w:r>
    </w:p>
    <w:p w14:paraId="78FBBDBA" w14:textId="3DD89F47" w:rsidR="00A90BB0" w:rsidRDefault="0071246C" w:rsidP="008B2644">
      <w:pPr>
        <w:pStyle w:val="ListParagraph"/>
        <w:numPr>
          <w:ilvl w:val="0"/>
          <w:numId w:val="70"/>
        </w:numPr>
        <w:spacing w:before="120" w:after="120" w:line="276" w:lineRule="auto"/>
        <w:rPr>
          <w:rFonts w:ascii="Calibri" w:hAnsi="Calibri" w:cs="Utsaah"/>
          <w:sz w:val="21"/>
          <w:szCs w:val="21"/>
        </w:rPr>
      </w:pPr>
      <w:r>
        <w:rPr>
          <w:rFonts w:ascii="Calibri" w:hAnsi="Calibri" w:cs="Utsaah"/>
          <w:sz w:val="21"/>
          <w:szCs w:val="21"/>
        </w:rPr>
        <w:t>The Golgi wraps large molecules in a vesicle, then that vesicle fuses with the membrane which pushes the material to the outside of the cell</w:t>
      </w:r>
    </w:p>
    <w:p w14:paraId="29983E1A" w14:textId="5449DB28" w:rsidR="00B51354" w:rsidRDefault="00B51354" w:rsidP="008B2644">
      <w:pPr>
        <w:pStyle w:val="ListParagraph"/>
        <w:numPr>
          <w:ilvl w:val="0"/>
          <w:numId w:val="70"/>
        </w:numPr>
        <w:spacing w:before="120" w:after="120" w:line="276" w:lineRule="auto"/>
        <w:rPr>
          <w:rFonts w:ascii="Calibri" w:hAnsi="Calibri" w:cs="Utsaah"/>
          <w:sz w:val="21"/>
          <w:szCs w:val="21"/>
        </w:rPr>
      </w:pPr>
      <w:r>
        <w:rPr>
          <w:rFonts w:ascii="Calibri" w:hAnsi="Calibri" w:cs="Utsaah"/>
          <w:sz w:val="21"/>
          <w:szCs w:val="21"/>
        </w:rPr>
        <w:t>Endocytosis and exocytosis both create temporary holes in the cell membrane</w:t>
      </w:r>
      <w:r w:rsidR="00016537">
        <w:rPr>
          <w:rFonts w:ascii="Calibri" w:hAnsi="Calibri" w:cs="Utsaah"/>
          <w:sz w:val="21"/>
          <w:szCs w:val="21"/>
        </w:rPr>
        <w:t>s as a part of the membrane is removed</w:t>
      </w:r>
    </w:p>
    <w:p w14:paraId="5F3965B9" w14:textId="122A662C" w:rsidR="00903E5D" w:rsidRDefault="00FD7BD2" w:rsidP="008B2644">
      <w:pPr>
        <w:pStyle w:val="ListParagraph"/>
        <w:numPr>
          <w:ilvl w:val="0"/>
          <w:numId w:val="70"/>
        </w:numPr>
        <w:spacing w:before="120" w:after="120" w:line="276" w:lineRule="auto"/>
        <w:rPr>
          <w:rFonts w:ascii="Calibri" w:hAnsi="Calibri" w:cs="Utsaah"/>
          <w:sz w:val="21"/>
          <w:szCs w:val="21"/>
        </w:rPr>
      </w:pPr>
      <w:r>
        <w:rPr>
          <w:rFonts w:ascii="Calibri" w:hAnsi="Calibri" w:cs="Utsaah"/>
          <w:sz w:val="21"/>
          <w:szCs w:val="21"/>
        </w:rPr>
        <w:t>Fortunately,</w:t>
      </w:r>
      <w:r w:rsidR="00B51354">
        <w:rPr>
          <w:rFonts w:ascii="Calibri" w:hAnsi="Calibri" w:cs="Utsaah"/>
          <w:sz w:val="21"/>
          <w:szCs w:val="21"/>
        </w:rPr>
        <w:t xml:space="preserve"> the hydrophobic nature of the phospholipid tails make</w:t>
      </w:r>
      <w:r w:rsidR="007D1A57">
        <w:rPr>
          <w:rFonts w:ascii="Calibri" w:hAnsi="Calibri" w:cs="Utsaah"/>
          <w:sz w:val="21"/>
          <w:szCs w:val="21"/>
        </w:rPr>
        <w:t>s</w:t>
      </w:r>
      <w:r w:rsidR="00B51354">
        <w:rPr>
          <w:rFonts w:ascii="Calibri" w:hAnsi="Calibri" w:cs="Utsaah"/>
          <w:sz w:val="21"/>
          <w:szCs w:val="21"/>
        </w:rPr>
        <w:t xml:space="preserve"> the membrane fluid, meaning that the phospholipids immediately region to fill those holes to avoid contact with water</w:t>
      </w:r>
    </w:p>
    <w:p w14:paraId="67F4CBC8" w14:textId="77777777" w:rsidR="007D1A57" w:rsidRDefault="007D1A57" w:rsidP="00052E79">
      <w:pPr>
        <w:spacing w:before="120" w:after="120" w:line="276" w:lineRule="auto"/>
        <w:rPr>
          <w:rFonts w:ascii="Calibri" w:hAnsi="Calibri" w:cs="Utsaah"/>
          <w:sz w:val="21"/>
          <w:szCs w:val="21"/>
        </w:rPr>
      </w:pPr>
    </w:p>
    <w:p w14:paraId="57BBCEB8" w14:textId="77777777" w:rsidR="007E535A" w:rsidRPr="00052E79" w:rsidRDefault="007E535A" w:rsidP="00052E79">
      <w:pPr>
        <w:spacing w:before="120" w:after="120" w:line="276" w:lineRule="auto"/>
        <w:rPr>
          <w:rFonts w:ascii="Calibri" w:hAnsi="Calibri" w:cs="Utsaah"/>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903E5D" w:rsidRPr="00E57E61" w14:paraId="70702C34" w14:textId="77777777" w:rsidTr="00D17014">
        <w:tc>
          <w:tcPr>
            <w:tcW w:w="959" w:type="dxa"/>
            <w:shd w:val="clear" w:color="auto" w:fill="FFFFFF" w:themeFill="background1"/>
          </w:tcPr>
          <w:p w14:paraId="0013BCE9" w14:textId="3AF3B598" w:rsidR="00903E5D" w:rsidRPr="00916916" w:rsidRDefault="00903E5D" w:rsidP="00D17014">
            <w:pPr>
              <w:spacing w:before="40" w:after="40" w:line="276" w:lineRule="auto"/>
              <w:jc w:val="center"/>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lastRenderedPageBreak/>
              <w:t>1.</w:t>
            </w:r>
            <w:r w:rsidR="00FE724A" w:rsidRPr="00916916">
              <w:rPr>
                <w:rFonts w:ascii="Calibri" w:hAnsi="Calibri" w:cstheme="minorHAnsi"/>
                <w:b/>
                <w:color w:val="76923C" w:themeColor="accent3" w:themeShade="BF"/>
                <w:sz w:val="28"/>
                <w:szCs w:val="28"/>
              </w:rPr>
              <w:t>5</w:t>
            </w:r>
          </w:p>
        </w:tc>
        <w:tc>
          <w:tcPr>
            <w:tcW w:w="10206" w:type="dxa"/>
            <w:shd w:val="clear" w:color="auto" w:fill="FFFFFF" w:themeFill="background1"/>
          </w:tcPr>
          <w:p w14:paraId="1042DEF6" w14:textId="02DC2FD9" w:rsidR="00903E5D" w:rsidRPr="00916916" w:rsidRDefault="00FE724A" w:rsidP="00D17014">
            <w:pPr>
              <w:spacing w:before="40" w:after="40" w:line="276" w:lineRule="auto"/>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The origin of cells</w:t>
            </w:r>
          </w:p>
        </w:tc>
      </w:tr>
      <w:tr w:rsidR="00903E5D" w:rsidRPr="00E57E61" w14:paraId="348D9B81" w14:textId="77777777" w:rsidTr="00D261CC">
        <w:trPr>
          <w:trHeight w:val="305"/>
        </w:trPr>
        <w:tc>
          <w:tcPr>
            <w:tcW w:w="959" w:type="dxa"/>
            <w:shd w:val="clear" w:color="auto" w:fill="EAF1DD" w:themeFill="accent3" w:themeFillTint="33"/>
          </w:tcPr>
          <w:p w14:paraId="1A5CAE2A"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7092387A" w14:textId="0D927C96"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Cells can only be formed by division of pre-existing cells</w:t>
            </w:r>
          </w:p>
        </w:tc>
      </w:tr>
      <w:tr w:rsidR="00903E5D" w:rsidRPr="00E57E61" w14:paraId="3BD310A2" w14:textId="77777777" w:rsidTr="00D261CC">
        <w:trPr>
          <w:trHeight w:val="319"/>
        </w:trPr>
        <w:tc>
          <w:tcPr>
            <w:tcW w:w="959" w:type="dxa"/>
            <w:shd w:val="clear" w:color="auto" w:fill="EAF1DD" w:themeFill="accent3" w:themeFillTint="33"/>
          </w:tcPr>
          <w:p w14:paraId="37936F04"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2E16CD69" w14:textId="02648331"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The first cells must have arisen from non-living material</w:t>
            </w:r>
          </w:p>
        </w:tc>
      </w:tr>
      <w:tr w:rsidR="00903E5D" w:rsidRPr="00E57E61" w14:paraId="57444AFB" w14:textId="77777777" w:rsidTr="00D261CC">
        <w:trPr>
          <w:trHeight w:val="319"/>
        </w:trPr>
        <w:tc>
          <w:tcPr>
            <w:tcW w:w="959" w:type="dxa"/>
            <w:shd w:val="clear" w:color="auto" w:fill="EAF1DD" w:themeFill="accent3" w:themeFillTint="33"/>
          </w:tcPr>
          <w:p w14:paraId="2B31E860"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34AC7654" w14:textId="3BF702BD"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The origin of eukaryotic cells can be explained by the endosymbiotic theory</w:t>
            </w:r>
          </w:p>
        </w:tc>
      </w:tr>
      <w:tr w:rsidR="00903E5D" w:rsidRPr="00E57E61" w14:paraId="2C50C241" w14:textId="77777777" w:rsidTr="00D261CC">
        <w:trPr>
          <w:trHeight w:val="319"/>
        </w:trPr>
        <w:tc>
          <w:tcPr>
            <w:tcW w:w="959" w:type="dxa"/>
            <w:shd w:val="clear" w:color="auto" w:fill="EAF1DD" w:themeFill="accent3" w:themeFillTint="33"/>
          </w:tcPr>
          <w:p w14:paraId="71FD708C" w14:textId="02B1A913"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22D3A43F" w14:textId="5B44D091"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Evidence from Pasteur</w:t>
            </w:r>
            <w:r>
              <w:rPr>
                <w:rFonts w:ascii="Helvetica" w:eastAsia="Helvetica" w:hAnsi="Helvetica" w:cs="Helvetica"/>
                <w:sz w:val="20"/>
                <w:szCs w:val="20"/>
              </w:rPr>
              <w:t>’</w:t>
            </w:r>
            <w:r>
              <w:rPr>
                <w:rFonts w:ascii="Calibri" w:hAnsi="Calibri" w:cstheme="minorHAnsi"/>
                <w:sz w:val="20"/>
                <w:szCs w:val="20"/>
              </w:rPr>
              <w:t>s experiments that spontaneous generation of cells and organisms does not now occur on earth</w:t>
            </w:r>
          </w:p>
        </w:tc>
      </w:tr>
    </w:tbl>
    <w:p w14:paraId="6E23E1EA" w14:textId="74961C92"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Spontaneous Generation</w:t>
      </w:r>
    </w:p>
    <w:p w14:paraId="607B39EF" w14:textId="09EB164C" w:rsidR="00132FDE" w:rsidRPr="00A56809" w:rsidRDefault="00132FDE" w:rsidP="00291882">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Pasteur</w:t>
      </w:r>
      <w:r>
        <w:rPr>
          <w:rFonts w:ascii="Helvetica" w:eastAsia="Helvetica" w:hAnsi="Helvetica" w:cs="Helvetica"/>
          <w:sz w:val="21"/>
          <w:szCs w:val="21"/>
        </w:rPr>
        <w:t>’</w:t>
      </w:r>
      <w:r>
        <w:rPr>
          <w:rFonts w:ascii="Calibri" w:hAnsi="Calibri" w:cs="Utsaah"/>
          <w:sz w:val="21"/>
          <w:szCs w:val="21"/>
        </w:rPr>
        <w:t xml:space="preserve">s experiment </w:t>
      </w:r>
      <w:r w:rsidR="007B0C7E">
        <w:rPr>
          <w:rFonts w:ascii="Calibri" w:hAnsi="Calibri" w:cs="Utsaah"/>
          <w:sz w:val="21"/>
          <w:szCs w:val="21"/>
        </w:rPr>
        <w:t>dis</w:t>
      </w:r>
      <w:r>
        <w:rPr>
          <w:rFonts w:ascii="Calibri" w:hAnsi="Calibri" w:cs="Utsaah"/>
          <w:sz w:val="21"/>
          <w:szCs w:val="21"/>
        </w:rPr>
        <w:t xml:space="preserve">proved spontaneous generation </w:t>
      </w:r>
      <w:r w:rsidR="00DB60F5">
        <w:rPr>
          <w:rFonts w:ascii="Calibri" w:hAnsi="Calibri" w:cs="Utsaah"/>
          <w:sz w:val="21"/>
          <w:szCs w:val="21"/>
        </w:rPr>
        <w:t>(</w:t>
      </w:r>
      <w:r w:rsidRPr="00DB60F5">
        <w:rPr>
          <w:rFonts w:ascii="Calibri" w:hAnsi="Calibri" w:cs="Utsaah"/>
          <w:sz w:val="21"/>
          <w:szCs w:val="21"/>
        </w:rPr>
        <w:t>living things can arise from non-living things</w:t>
      </w:r>
      <w:r w:rsidR="00DB60F5">
        <w:rPr>
          <w:rFonts w:ascii="Calibri" w:hAnsi="Calibri" w:cs="Utsaah"/>
          <w:sz w:val="21"/>
          <w:szCs w:val="21"/>
        </w:rPr>
        <w:t>)</w:t>
      </w:r>
    </w:p>
    <w:p w14:paraId="0C7AD75E" w14:textId="29E8E1DC" w:rsidR="00A56809" w:rsidRDefault="007B0C7E" w:rsidP="00291882">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In order to do this Pasteur:</w:t>
      </w:r>
    </w:p>
    <w:p w14:paraId="582DF578" w14:textId="662D7A4E" w:rsidR="00A56809" w:rsidRDefault="00A56809" w:rsidP="00C947FB">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Boil nutrient broth and place</w:t>
      </w:r>
      <w:r w:rsidR="007B0C7E">
        <w:rPr>
          <w:rFonts w:ascii="Calibri" w:hAnsi="Calibri" w:cs="Utsaah"/>
          <w:sz w:val="21"/>
          <w:szCs w:val="21"/>
        </w:rPr>
        <w:t xml:space="preserve"> it</w:t>
      </w:r>
      <w:r>
        <w:rPr>
          <w:rFonts w:ascii="Calibri" w:hAnsi="Calibri" w:cs="Utsaah"/>
          <w:sz w:val="21"/>
          <w:szCs w:val="21"/>
        </w:rPr>
        <w:t xml:space="preserve"> in two flasks</w:t>
      </w:r>
    </w:p>
    <w:p w14:paraId="00EC8718" w14:textId="1D68A9D4" w:rsidR="00A56809" w:rsidRDefault="00A56809" w:rsidP="00C947FB">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One flasks had access to open air, other did not</w:t>
      </w:r>
    </w:p>
    <w:p w14:paraId="190DBC04" w14:textId="0B780743" w:rsidR="00A56809" w:rsidRPr="00A56809" w:rsidRDefault="00A56809" w:rsidP="00C947FB">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A sample from each flask was incubated to check for the presence of live bacteria</w:t>
      </w:r>
    </w:p>
    <w:p w14:paraId="16BB5A34" w14:textId="6B65AED3" w:rsidR="00A56809" w:rsidRDefault="00A56809" w:rsidP="00291882">
      <w:pPr>
        <w:pStyle w:val="ListParagraph"/>
        <w:numPr>
          <w:ilvl w:val="0"/>
          <w:numId w:val="47"/>
        </w:numPr>
        <w:spacing w:before="120" w:after="120" w:line="276" w:lineRule="auto"/>
        <w:rPr>
          <w:rFonts w:ascii="Calibri" w:hAnsi="Calibri" w:cs="Utsaah"/>
          <w:sz w:val="21"/>
          <w:szCs w:val="21"/>
        </w:rPr>
      </w:pPr>
      <w:r>
        <w:rPr>
          <w:rFonts w:ascii="Calibri" w:hAnsi="Calibri" w:cs="Utsaah"/>
          <w:sz w:val="21"/>
          <w:szCs w:val="21"/>
        </w:rPr>
        <w:t>Only the one with the open neck g</w:t>
      </w:r>
      <w:r w:rsidR="007B0C7E">
        <w:rPr>
          <w:rFonts w:ascii="Calibri" w:hAnsi="Calibri" w:cs="Utsaah"/>
          <w:sz w:val="21"/>
          <w:szCs w:val="21"/>
        </w:rPr>
        <w:t>rew bacterial cells. This supported</w:t>
      </w:r>
      <w:r>
        <w:rPr>
          <w:rFonts w:ascii="Calibri" w:hAnsi="Calibri" w:cs="Utsaah"/>
          <w:sz w:val="21"/>
          <w:szCs w:val="21"/>
        </w:rPr>
        <w:t xml:space="preserve"> Cell Theory #3: </w:t>
      </w:r>
      <w:r w:rsidRPr="00132FDE">
        <w:rPr>
          <w:rFonts w:ascii="Calibri" w:hAnsi="Calibri" w:cs="Utsaah"/>
          <w:sz w:val="21"/>
          <w:szCs w:val="21"/>
        </w:rPr>
        <w:t>Cells only arise from pre-existing cells</w:t>
      </w:r>
    </w:p>
    <w:p w14:paraId="65EA0B7E" w14:textId="3517481B"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Endosymbiotic Theory</w:t>
      </w:r>
    </w:p>
    <w:p w14:paraId="6C9DF405" w14:textId="336133B2" w:rsidR="00DD5BA4" w:rsidRDefault="00DD5BA4" w:rsidP="002202B4">
      <w:pPr>
        <w:pStyle w:val="ListParagraph"/>
        <w:numPr>
          <w:ilvl w:val="0"/>
          <w:numId w:val="49"/>
        </w:numPr>
        <w:spacing w:before="120" w:after="120" w:line="276" w:lineRule="auto"/>
        <w:rPr>
          <w:rFonts w:ascii="Calibri" w:hAnsi="Calibri" w:cs="Utsaah"/>
          <w:sz w:val="21"/>
          <w:szCs w:val="21"/>
        </w:rPr>
      </w:pPr>
      <w:r>
        <w:rPr>
          <w:rFonts w:ascii="Calibri" w:hAnsi="Calibri" w:cs="Utsaah"/>
          <w:sz w:val="21"/>
          <w:szCs w:val="21"/>
        </w:rPr>
        <w:t>The origin of eukaryotic cells can be explained by the endosymbiotic theory</w:t>
      </w:r>
    </w:p>
    <w:p w14:paraId="64EB70DE" w14:textId="77777777" w:rsidR="002833A8" w:rsidRDefault="004556A4" w:rsidP="002202B4">
      <w:pPr>
        <w:pStyle w:val="ListParagraph"/>
        <w:numPr>
          <w:ilvl w:val="0"/>
          <w:numId w:val="49"/>
        </w:numPr>
        <w:spacing w:before="120" w:after="120" w:line="276" w:lineRule="auto"/>
        <w:rPr>
          <w:rFonts w:ascii="Calibri" w:hAnsi="Calibri" w:cs="Utsaah"/>
          <w:sz w:val="21"/>
          <w:szCs w:val="21"/>
        </w:rPr>
      </w:pPr>
      <w:r>
        <w:rPr>
          <w:rFonts w:ascii="Calibri" w:hAnsi="Calibri" w:cs="Utsaah"/>
          <w:sz w:val="21"/>
          <w:szCs w:val="21"/>
        </w:rPr>
        <w:t xml:space="preserve">The Endosymbiotic Theory suggests that mitochondria and chloroplast in eukaryotic cells were once independent prokaryotic cells. This basically means that long ago there were three prokaryotic cells. One was capable of aerobic respiration and converting energy, one was capable of photosynthesis, and one was incapable of doing either of these processes. </w:t>
      </w:r>
      <w:r w:rsidR="002833A8">
        <w:rPr>
          <w:rFonts w:ascii="Calibri" w:hAnsi="Calibri" w:cs="Utsaah"/>
          <w:sz w:val="21"/>
          <w:szCs w:val="21"/>
        </w:rPr>
        <w:t>However, the one incapable of doing either of these processes engulfed the other cells</w:t>
      </w:r>
    </w:p>
    <w:p w14:paraId="5050A53C" w14:textId="77777777" w:rsidR="007B0C7E" w:rsidRDefault="002833A8" w:rsidP="002833A8">
      <w:pPr>
        <w:pStyle w:val="ListParagraph"/>
        <w:numPr>
          <w:ilvl w:val="0"/>
          <w:numId w:val="49"/>
        </w:numPr>
        <w:spacing w:before="120" w:after="120" w:line="276" w:lineRule="auto"/>
        <w:rPr>
          <w:rFonts w:ascii="Calibri" w:hAnsi="Calibri" w:cs="Utsaah"/>
          <w:sz w:val="21"/>
          <w:szCs w:val="21"/>
        </w:rPr>
      </w:pPr>
      <w:r>
        <w:rPr>
          <w:rFonts w:ascii="Calibri" w:hAnsi="Calibri" w:cs="Utsaah"/>
          <w:sz w:val="21"/>
          <w:szCs w:val="21"/>
        </w:rPr>
        <w:t xml:space="preserve">When this cell engulfed a respiration cell it was then able to make useful energy. When it engulfed a photosynthesis cell it was then able to convert energy from the sun into stored chemical energy. Hence, both the mitochondria and chloroplasts were called </w:t>
      </w:r>
      <w:r w:rsidR="007B0C7E">
        <w:rPr>
          <w:rFonts w:ascii="Calibri" w:hAnsi="Calibri" w:cs="Utsaah"/>
          <w:sz w:val="21"/>
          <w:szCs w:val="21"/>
        </w:rPr>
        <w:t xml:space="preserve">an </w:t>
      </w:r>
      <w:r>
        <w:rPr>
          <w:rFonts w:ascii="Calibri" w:hAnsi="Calibri" w:cs="Utsaah"/>
          <w:sz w:val="21"/>
          <w:szCs w:val="21"/>
        </w:rPr>
        <w:t>endosymbiont:</w:t>
      </w:r>
      <w:r w:rsidR="002202B4" w:rsidRPr="002833A8">
        <w:rPr>
          <w:rFonts w:ascii="Calibri" w:hAnsi="Calibri" w:cs="Utsaah"/>
          <w:sz w:val="21"/>
          <w:szCs w:val="21"/>
        </w:rPr>
        <w:t xml:space="preserve"> A cell which lives inside another cell with mutual benefit</w:t>
      </w:r>
      <w:r>
        <w:rPr>
          <w:rFonts w:ascii="Calibri" w:hAnsi="Calibri" w:cs="Utsaah"/>
          <w:sz w:val="21"/>
          <w:szCs w:val="21"/>
        </w:rPr>
        <w:t xml:space="preserve">. </w:t>
      </w:r>
    </w:p>
    <w:p w14:paraId="5F077A97" w14:textId="5ECFF899" w:rsidR="003D2C6C" w:rsidRPr="002833A8" w:rsidRDefault="007B0C7E" w:rsidP="002833A8">
      <w:pPr>
        <w:pStyle w:val="ListParagraph"/>
        <w:numPr>
          <w:ilvl w:val="0"/>
          <w:numId w:val="49"/>
        </w:numPr>
        <w:spacing w:before="120" w:after="120" w:line="276" w:lineRule="auto"/>
        <w:rPr>
          <w:rFonts w:ascii="Calibri" w:hAnsi="Calibri" w:cs="Utsaah"/>
          <w:sz w:val="21"/>
          <w:szCs w:val="21"/>
        </w:rPr>
      </w:pPr>
      <w:r>
        <w:rPr>
          <w:rFonts w:ascii="Calibri" w:hAnsi="Calibri" w:cs="Utsaah"/>
          <w:sz w:val="21"/>
          <w:szCs w:val="21"/>
        </w:rPr>
        <w:t>The process of the Endosymbiotic Theory:</w:t>
      </w:r>
    </w:p>
    <w:p w14:paraId="46B74939" w14:textId="7A16BB0B" w:rsidR="00243297" w:rsidRDefault="00F04C46" w:rsidP="00C947FB">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 xml:space="preserve">About 2 billion years ago, a </w:t>
      </w:r>
      <w:r w:rsidR="006D314A">
        <w:rPr>
          <w:rFonts w:ascii="Calibri" w:hAnsi="Calibri" w:cs="Utsaah"/>
          <w:sz w:val="21"/>
          <w:szCs w:val="21"/>
        </w:rPr>
        <w:t xml:space="preserve">host </w:t>
      </w:r>
      <w:r w:rsidR="00196142">
        <w:rPr>
          <w:rFonts w:ascii="Calibri" w:hAnsi="Calibri" w:cs="Utsaah"/>
          <w:sz w:val="21"/>
          <w:szCs w:val="21"/>
        </w:rPr>
        <w:t xml:space="preserve">cell engulfed </w:t>
      </w:r>
      <w:r w:rsidR="006D314A">
        <w:rPr>
          <w:rFonts w:ascii="Calibri" w:hAnsi="Calibri" w:cs="Utsaah"/>
          <w:sz w:val="21"/>
          <w:szCs w:val="21"/>
        </w:rPr>
        <w:t>a prokaryotic cell (bacteria) capable of photosynthesis or cell respiration</w:t>
      </w:r>
    </w:p>
    <w:p w14:paraId="058FA32C" w14:textId="1461C914" w:rsidR="00196142" w:rsidRDefault="00196142" w:rsidP="00C947FB">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 xml:space="preserve">The </w:t>
      </w:r>
      <w:r w:rsidR="002B31A8">
        <w:rPr>
          <w:rFonts w:ascii="Calibri" w:hAnsi="Calibri" w:cs="Utsaah"/>
          <w:sz w:val="21"/>
          <w:szCs w:val="21"/>
        </w:rPr>
        <w:t>bacterial cell</w:t>
      </w:r>
      <w:r>
        <w:rPr>
          <w:rFonts w:ascii="Calibri" w:hAnsi="Calibri" w:cs="Utsaah"/>
          <w:sz w:val="21"/>
          <w:szCs w:val="21"/>
        </w:rPr>
        <w:t xml:space="preserve"> and prokaryote formed a symbiotic relationship</w:t>
      </w:r>
    </w:p>
    <w:p w14:paraId="559FCC2F" w14:textId="71E316E1" w:rsidR="00196142" w:rsidRDefault="00196142" w:rsidP="00C947FB">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 xml:space="preserve">Over time, that bacteria cell underwent changes to eventually become </w:t>
      </w:r>
      <w:proofErr w:type="gramStart"/>
      <w:r>
        <w:rPr>
          <w:rFonts w:ascii="Calibri" w:hAnsi="Calibri" w:cs="Utsaah"/>
          <w:sz w:val="21"/>
          <w:szCs w:val="21"/>
        </w:rPr>
        <w:t>a mitochondria</w:t>
      </w:r>
      <w:proofErr w:type="gramEnd"/>
    </w:p>
    <w:p w14:paraId="0AC486C7" w14:textId="4B072DDE" w:rsidR="008400AB" w:rsidRPr="008400AB" w:rsidRDefault="00196142" w:rsidP="00C947FB">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The same could be said for photosynthetic bacteria and chloroplasts</w:t>
      </w:r>
    </w:p>
    <w:p w14:paraId="5526EE3F" w14:textId="426951C0" w:rsidR="00196142" w:rsidRPr="009C4847" w:rsidRDefault="009C4847" w:rsidP="00291882">
      <w:pPr>
        <w:pStyle w:val="ListParagraph"/>
        <w:numPr>
          <w:ilvl w:val="0"/>
          <w:numId w:val="50"/>
        </w:numPr>
        <w:spacing w:before="120" w:after="120" w:line="276" w:lineRule="auto"/>
        <w:rPr>
          <w:rFonts w:ascii="Calibri" w:hAnsi="Calibri" w:cs="Utsaah"/>
          <w:sz w:val="21"/>
          <w:szCs w:val="21"/>
        </w:rPr>
      </w:pPr>
      <w:r>
        <w:rPr>
          <w:rFonts w:ascii="Calibri" w:hAnsi="Calibri" w:cs="Utsaah"/>
          <w:sz w:val="21"/>
          <w:szCs w:val="21"/>
        </w:rPr>
        <w:t>Evidence that supports this theory can be seen through m</w:t>
      </w:r>
      <w:r w:rsidR="00196142" w:rsidRPr="009C4847">
        <w:rPr>
          <w:rFonts w:ascii="Calibri" w:hAnsi="Calibri" w:cs="Utsaah"/>
          <w:sz w:val="21"/>
          <w:szCs w:val="21"/>
        </w:rPr>
        <w:t>itochondria and chloroplasts:</w:t>
      </w:r>
    </w:p>
    <w:p w14:paraId="3C554561" w14:textId="28ECD231" w:rsidR="00196142" w:rsidRDefault="00196142" w:rsidP="00C947FB">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They are about the same size as prokaryotes</w:t>
      </w:r>
    </w:p>
    <w:p w14:paraId="4CFD3526" w14:textId="134CA756" w:rsidR="00196142" w:rsidRDefault="00196142" w:rsidP="00C947FB">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Divide by binary fission, like prokaryotes</w:t>
      </w:r>
    </w:p>
    <w:p w14:paraId="20485E0C" w14:textId="199C05B7" w:rsidR="00196142" w:rsidRDefault="00196142" w:rsidP="00C947FB">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Have their own DNA in a circular loop, like prokaryotes</w:t>
      </w:r>
    </w:p>
    <w:p w14:paraId="7EBC51D3" w14:textId="72F47FA8" w:rsidR="00196142" w:rsidRDefault="00196142" w:rsidP="00C947FB">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Have 70s ribosomes, like prokaryotes</w:t>
      </w:r>
    </w:p>
    <w:p w14:paraId="1193ECEA" w14:textId="26266D83" w:rsidR="00196142" w:rsidRDefault="00196142" w:rsidP="00C947FB">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Have a double membrane (from when they were engulfed)</w:t>
      </w:r>
    </w:p>
    <w:p w14:paraId="661D71BE" w14:textId="02AEC603" w:rsidR="002202B4" w:rsidRPr="002202B4" w:rsidRDefault="00196142" w:rsidP="002202B4">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Genes in the DNA of mitochondria and chloroplasts are more similar to prokaryotes than the cell in which they are found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903E5D" w:rsidRPr="00E57E61" w14:paraId="1D1FCB16" w14:textId="77777777" w:rsidTr="00DB60F5">
        <w:trPr>
          <w:trHeight w:val="425"/>
        </w:trPr>
        <w:tc>
          <w:tcPr>
            <w:tcW w:w="959" w:type="dxa"/>
            <w:shd w:val="clear" w:color="auto" w:fill="FFFFFF" w:themeFill="background1"/>
          </w:tcPr>
          <w:p w14:paraId="41589712" w14:textId="435BBE4B" w:rsidR="00903E5D" w:rsidRPr="00916916" w:rsidRDefault="00903E5D" w:rsidP="00D17014">
            <w:pPr>
              <w:spacing w:before="40" w:after="40" w:line="276" w:lineRule="auto"/>
              <w:jc w:val="center"/>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1.</w:t>
            </w:r>
            <w:r w:rsidR="00FE724A" w:rsidRPr="00916916">
              <w:rPr>
                <w:rFonts w:ascii="Calibri" w:hAnsi="Calibri" w:cstheme="minorHAnsi"/>
                <w:b/>
                <w:color w:val="76923C" w:themeColor="accent3" w:themeShade="BF"/>
                <w:sz w:val="28"/>
                <w:szCs w:val="28"/>
              </w:rPr>
              <w:t>6</w:t>
            </w:r>
          </w:p>
        </w:tc>
        <w:tc>
          <w:tcPr>
            <w:tcW w:w="10206" w:type="dxa"/>
            <w:shd w:val="clear" w:color="auto" w:fill="FFFFFF" w:themeFill="background1"/>
          </w:tcPr>
          <w:p w14:paraId="7EA86461" w14:textId="64A5BC64" w:rsidR="00903E5D" w:rsidRPr="00916916" w:rsidRDefault="00FE724A" w:rsidP="00D17014">
            <w:pPr>
              <w:spacing w:before="40" w:after="40" w:line="276" w:lineRule="auto"/>
              <w:rPr>
                <w:rFonts w:ascii="Calibri" w:hAnsi="Calibri" w:cstheme="minorHAnsi"/>
                <w:b/>
                <w:color w:val="76923C" w:themeColor="accent3" w:themeShade="BF"/>
                <w:sz w:val="28"/>
                <w:szCs w:val="28"/>
              </w:rPr>
            </w:pPr>
            <w:r w:rsidRPr="00916916">
              <w:rPr>
                <w:rFonts w:ascii="Calibri" w:hAnsi="Calibri" w:cstheme="minorHAnsi"/>
                <w:b/>
                <w:color w:val="76923C" w:themeColor="accent3" w:themeShade="BF"/>
                <w:sz w:val="28"/>
                <w:szCs w:val="28"/>
              </w:rPr>
              <w:t>Cell division</w:t>
            </w:r>
          </w:p>
        </w:tc>
      </w:tr>
      <w:tr w:rsidR="00903E5D" w:rsidRPr="00E57E61" w14:paraId="5173E8E9" w14:textId="77777777" w:rsidTr="00D552CF">
        <w:trPr>
          <w:trHeight w:val="425"/>
        </w:trPr>
        <w:tc>
          <w:tcPr>
            <w:tcW w:w="959" w:type="dxa"/>
            <w:shd w:val="clear" w:color="auto" w:fill="EAF1DD" w:themeFill="accent3" w:themeFillTint="33"/>
          </w:tcPr>
          <w:p w14:paraId="67BEC98E"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1D474021" w14:textId="3C145AF7"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Mitosis is division of the nucleus into two genetically identical daughter nuclei</w:t>
            </w:r>
          </w:p>
        </w:tc>
      </w:tr>
      <w:tr w:rsidR="00903E5D" w:rsidRPr="00E57E61" w14:paraId="45811840" w14:textId="77777777" w:rsidTr="00D552CF">
        <w:trPr>
          <w:trHeight w:val="425"/>
        </w:trPr>
        <w:tc>
          <w:tcPr>
            <w:tcW w:w="959" w:type="dxa"/>
            <w:shd w:val="clear" w:color="auto" w:fill="EAF1DD" w:themeFill="accent3" w:themeFillTint="33"/>
          </w:tcPr>
          <w:p w14:paraId="66BB11F4"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31AC9947" w14:textId="3BCB2217"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Chromosomes condense by supercoiling during mitosis</w:t>
            </w:r>
          </w:p>
        </w:tc>
      </w:tr>
      <w:tr w:rsidR="00903E5D" w:rsidRPr="00E57E61" w14:paraId="7322A7F8" w14:textId="77777777" w:rsidTr="00D552CF">
        <w:trPr>
          <w:trHeight w:val="425"/>
        </w:trPr>
        <w:tc>
          <w:tcPr>
            <w:tcW w:w="959" w:type="dxa"/>
            <w:shd w:val="clear" w:color="auto" w:fill="EAF1DD" w:themeFill="accent3" w:themeFillTint="33"/>
          </w:tcPr>
          <w:p w14:paraId="048C38D4"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126CCDDF" w14:textId="23C89EDF"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Cytokinesis occurs after mitosis and is different in plants and animal cells</w:t>
            </w:r>
          </w:p>
        </w:tc>
      </w:tr>
      <w:tr w:rsidR="00903E5D" w:rsidRPr="00E57E61" w14:paraId="29D58565" w14:textId="77777777" w:rsidTr="00D552CF">
        <w:trPr>
          <w:trHeight w:val="425"/>
        </w:trPr>
        <w:tc>
          <w:tcPr>
            <w:tcW w:w="959" w:type="dxa"/>
            <w:shd w:val="clear" w:color="auto" w:fill="EAF1DD" w:themeFill="accent3" w:themeFillTint="33"/>
          </w:tcPr>
          <w:p w14:paraId="1392CBA2"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019AC71E" w14:textId="6F63C8B1"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Interphase is a very active phase of the cell cycle with many processes occurring in the nucleus and cytoplasm</w:t>
            </w:r>
          </w:p>
        </w:tc>
      </w:tr>
      <w:tr w:rsidR="00903E5D" w:rsidRPr="00E57E61" w14:paraId="2A0A705C" w14:textId="77777777" w:rsidTr="00D552CF">
        <w:trPr>
          <w:trHeight w:val="425"/>
        </w:trPr>
        <w:tc>
          <w:tcPr>
            <w:tcW w:w="959" w:type="dxa"/>
            <w:shd w:val="clear" w:color="auto" w:fill="EAF1DD" w:themeFill="accent3" w:themeFillTint="33"/>
          </w:tcPr>
          <w:p w14:paraId="7F6B2FB5"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4E122B0D" w14:textId="2F401286"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Cyclins are involved in the control of the cell cycle</w:t>
            </w:r>
          </w:p>
        </w:tc>
      </w:tr>
      <w:tr w:rsidR="00903E5D" w:rsidRPr="00E57E61" w14:paraId="072DE278" w14:textId="77777777" w:rsidTr="00D552CF">
        <w:trPr>
          <w:trHeight w:val="425"/>
        </w:trPr>
        <w:tc>
          <w:tcPr>
            <w:tcW w:w="959" w:type="dxa"/>
            <w:shd w:val="clear" w:color="auto" w:fill="EAF1DD" w:themeFill="accent3" w:themeFillTint="33"/>
          </w:tcPr>
          <w:p w14:paraId="6D853CB4" w14:textId="77777777" w:rsidR="00903E5D" w:rsidRPr="00E57E61" w:rsidRDefault="00903E5D" w:rsidP="00D17014">
            <w:pPr>
              <w:spacing w:before="40" w:after="40" w:line="276" w:lineRule="auto"/>
              <w:jc w:val="center"/>
              <w:rPr>
                <w:rFonts w:ascii="Calibri" w:hAnsi="Calibri" w:cstheme="minorHAnsi"/>
                <w:sz w:val="20"/>
                <w:szCs w:val="20"/>
              </w:rPr>
            </w:pPr>
            <w:r w:rsidRPr="00E57E61">
              <w:rPr>
                <w:rFonts w:ascii="Calibri" w:hAnsi="Calibri" w:cstheme="minorHAnsi"/>
                <w:sz w:val="20"/>
                <w:szCs w:val="20"/>
              </w:rPr>
              <w:t>U6</w:t>
            </w:r>
          </w:p>
        </w:tc>
        <w:tc>
          <w:tcPr>
            <w:tcW w:w="10206" w:type="dxa"/>
            <w:shd w:val="clear" w:color="auto" w:fill="EAF1DD" w:themeFill="accent3" w:themeFillTint="33"/>
          </w:tcPr>
          <w:p w14:paraId="2B76C9F1" w14:textId="2F128CB5" w:rsidR="00903E5D" w:rsidRPr="00E57E61"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Mutagens, oncogenes and metastasis are involved in the development of primary and secondary tumors</w:t>
            </w:r>
          </w:p>
        </w:tc>
      </w:tr>
      <w:tr w:rsidR="00903E5D" w14:paraId="2888E366" w14:textId="77777777" w:rsidTr="00D552CF">
        <w:trPr>
          <w:trHeight w:val="425"/>
        </w:trPr>
        <w:tc>
          <w:tcPr>
            <w:tcW w:w="959" w:type="dxa"/>
            <w:shd w:val="clear" w:color="auto" w:fill="EAF1DD" w:themeFill="accent3" w:themeFillTint="33"/>
          </w:tcPr>
          <w:p w14:paraId="0655C6C0" w14:textId="0262BBB5"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23B66D39" w14:textId="3285DE5D" w:rsidR="00903E5D"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The correlation between smoking and incidence of cancers</w:t>
            </w:r>
          </w:p>
        </w:tc>
      </w:tr>
      <w:tr w:rsidR="00903E5D" w14:paraId="324A3892" w14:textId="77777777" w:rsidTr="00D552CF">
        <w:trPr>
          <w:trHeight w:val="425"/>
        </w:trPr>
        <w:tc>
          <w:tcPr>
            <w:tcW w:w="959" w:type="dxa"/>
            <w:shd w:val="clear" w:color="auto" w:fill="EAF1DD" w:themeFill="accent3" w:themeFillTint="33"/>
          </w:tcPr>
          <w:p w14:paraId="268882AB" w14:textId="0B9B0E22"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5E099FF4" w14:textId="66C4135A" w:rsidR="00903E5D"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Identification of phases of mitosis in cells viewed with a microscope or in a micrograph</w:t>
            </w:r>
          </w:p>
        </w:tc>
      </w:tr>
      <w:tr w:rsidR="00903E5D" w:rsidRPr="00903E5D" w14:paraId="6DA79502" w14:textId="77777777" w:rsidTr="00D552CF">
        <w:trPr>
          <w:trHeight w:val="425"/>
        </w:trPr>
        <w:tc>
          <w:tcPr>
            <w:tcW w:w="959" w:type="dxa"/>
            <w:shd w:val="clear" w:color="auto" w:fill="EAF1DD" w:themeFill="accent3" w:themeFillTint="33"/>
          </w:tcPr>
          <w:p w14:paraId="64690637" w14:textId="012A807D" w:rsidR="00903E5D" w:rsidRPr="00E57E61" w:rsidRDefault="00FE724A" w:rsidP="00D17014">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2C204945" w14:textId="6BF73EB0" w:rsidR="00903E5D" w:rsidRPr="00903E5D" w:rsidRDefault="00FE724A" w:rsidP="00D17014">
            <w:pPr>
              <w:spacing w:before="40" w:after="40" w:line="276" w:lineRule="auto"/>
              <w:rPr>
                <w:rFonts w:ascii="Calibri" w:hAnsi="Calibri" w:cstheme="minorHAnsi"/>
                <w:sz w:val="20"/>
                <w:szCs w:val="20"/>
              </w:rPr>
            </w:pPr>
            <w:r>
              <w:rPr>
                <w:rFonts w:ascii="Calibri" w:hAnsi="Calibri" w:cstheme="minorHAnsi"/>
                <w:sz w:val="20"/>
                <w:szCs w:val="20"/>
              </w:rPr>
              <w:t>Determination of a mitotic index from a micrograph</w:t>
            </w:r>
          </w:p>
        </w:tc>
      </w:tr>
    </w:tbl>
    <w:p w14:paraId="0F58D29C" w14:textId="1A8D517C" w:rsidR="00AF4922"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lastRenderedPageBreak/>
        <w:t>Mitosis</w:t>
      </w:r>
    </w:p>
    <w:p w14:paraId="3A7BC93B" w14:textId="2AC5B5DE" w:rsidR="00FC78C9" w:rsidRDefault="00FD2B07" w:rsidP="00E05182">
      <w:pPr>
        <w:pStyle w:val="ListParagraph"/>
        <w:numPr>
          <w:ilvl w:val="0"/>
          <w:numId w:val="61"/>
        </w:numPr>
        <w:spacing w:before="120" w:after="120" w:line="276" w:lineRule="auto"/>
        <w:rPr>
          <w:rFonts w:ascii="Calibri" w:hAnsi="Calibri" w:cs="Utsaah"/>
          <w:sz w:val="21"/>
          <w:szCs w:val="21"/>
        </w:rPr>
      </w:pPr>
      <w:r>
        <w:rPr>
          <w:rFonts w:ascii="Calibri" w:hAnsi="Calibri" w:cs="Utsaah"/>
          <w:sz w:val="21"/>
          <w:szCs w:val="21"/>
        </w:rPr>
        <w:t xml:space="preserve">Mitosis is a process where </w:t>
      </w:r>
      <w:proofErr w:type="gramStart"/>
      <w:r>
        <w:rPr>
          <w:rFonts w:ascii="Calibri" w:hAnsi="Calibri" w:cs="Utsaah"/>
          <w:sz w:val="21"/>
          <w:szCs w:val="21"/>
        </w:rPr>
        <w:t>a single cell divides</w:t>
      </w:r>
      <w:proofErr w:type="gramEnd"/>
      <w:r>
        <w:rPr>
          <w:rFonts w:ascii="Calibri" w:hAnsi="Calibri" w:cs="Utsaah"/>
          <w:sz w:val="21"/>
          <w:szCs w:val="21"/>
        </w:rPr>
        <w:t xml:space="preserve"> into two identical daughter cells (cell division)</w:t>
      </w:r>
    </w:p>
    <w:p w14:paraId="22992811" w14:textId="17DECC52" w:rsidR="00AF4922" w:rsidRDefault="00FC78C9" w:rsidP="00E05182">
      <w:pPr>
        <w:pStyle w:val="ListParagraph"/>
        <w:numPr>
          <w:ilvl w:val="0"/>
          <w:numId w:val="61"/>
        </w:numPr>
        <w:spacing w:before="120" w:after="120" w:line="276" w:lineRule="auto"/>
        <w:rPr>
          <w:rFonts w:ascii="Calibri" w:hAnsi="Calibri" w:cs="Utsaah"/>
          <w:sz w:val="21"/>
          <w:szCs w:val="21"/>
        </w:rPr>
      </w:pPr>
      <w:r>
        <w:rPr>
          <w:rFonts w:ascii="Calibri" w:hAnsi="Calibri" w:cs="Utsaah"/>
          <w:sz w:val="21"/>
          <w:szCs w:val="21"/>
        </w:rPr>
        <w:t>Mitosis is used for several purposes:</w:t>
      </w:r>
    </w:p>
    <w:p w14:paraId="795EF476" w14:textId="23DD78FF" w:rsidR="00AF4922" w:rsidRDefault="00AF4922" w:rsidP="00FC78C9">
      <w:pPr>
        <w:pStyle w:val="ListParagraph"/>
        <w:numPr>
          <w:ilvl w:val="1"/>
          <w:numId w:val="61"/>
        </w:numPr>
        <w:spacing w:before="120" w:after="120" w:line="276" w:lineRule="auto"/>
        <w:rPr>
          <w:rFonts w:ascii="Calibri" w:hAnsi="Calibri" w:cs="Utsaah"/>
          <w:sz w:val="21"/>
          <w:szCs w:val="21"/>
        </w:rPr>
      </w:pPr>
      <w:r w:rsidRPr="00FC78C9">
        <w:rPr>
          <w:rFonts w:ascii="Calibri" w:hAnsi="Calibri" w:cs="Utsaah"/>
          <w:b/>
          <w:sz w:val="21"/>
          <w:szCs w:val="21"/>
        </w:rPr>
        <w:t>G</w:t>
      </w:r>
      <w:r>
        <w:rPr>
          <w:rFonts w:ascii="Calibri" w:hAnsi="Calibri" w:cs="Utsaah"/>
          <w:sz w:val="21"/>
          <w:szCs w:val="21"/>
        </w:rPr>
        <w:t>rowth: Multicellular organisms increase their size by increasing their number of cells through mitosis</w:t>
      </w:r>
    </w:p>
    <w:p w14:paraId="4AD53A1E" w14:textId="55DA3BB1" w:rsidR="00AF4922" w:rsidRDefault="00AF4922" w:rsidP="00FC78C9">
      <w:pPr>
        <w:pStyle w:val="ListParagraph"/>
        <w:numPr>
          <w:ilvl w:val="1"/>
          <w:numId w:val="61"/>
        </w:numPr>
        <w:spacing w:before="120" w:after="120" w:line="276" w:lineRule="auto"/>
        <w:rPr>
          <w:rFonts w:ascii="Calibri" w:hAnsi="Calibri" w:cs="Utsaah"/>
          <w:sz w:val="21"/>
          <w:szCs w:val="21"/>
        </w:rPr>
      </w:pPr>
      <w:r w:rsidRPr="00FC78C9">
        <w:rPr>
          <w:rFonts w:ascii="Calibri" w:hAnsi="Calibri" w:cs="Utsaah"/>
          <w:b/>
          <w:sz w:val="21"/>
          <w:szCs w:val="21"/>
        </w:rPr>
        <w:t>A</w:t>
      </w:r>
      <w:r>
        <w:rPr>
          <w:rFonts w:ascii="Calibri" w:hAnsi="Calibri" w:cs="Utsaah"/>
          <w:sz w:val="21"/>
          <w:szCs w:val="21"/>
        </w:rPr>
        <w:t>sexual Reproduction: Certain eukaryotic organisms may reproduce asexually by mitosis</w:t>
      </w:r>
    </w:p>
    <w:p w14:paraId="78831227" w14:textId="453A73CA" w:rsidR="00AF4922" w:rsidRDefault="00AF4922" w:rsidP="00FC78C9">
      <w:pPr>
        <w:pStyle w:val="ListParagraph"/>
        <w:numPr>
          <w:ilvl w:val="1"/>
          <w:numId w:val="61"/>
        </w:numPr>
        <w:spacing w:before="120" w:after="120" w:line="276" w:lineRule="auto"/>
        <w:rPr>
          <w:rFonts w:ascii="Calibri" w:hAnsi="Calibri" w:cs="Utsaah"/>
          <w:sz w:val="21"/>
          <w:szCs w:val="21"/>
        </w:rPr>
      </w:pPr>
      <w:r w:rsidRPr="00FC78C9">
        <w:rPr>
          <w:rFonts w:ascii="Calibri" w:hAnsi="Calibri" w:cs="Utsaah"/>
          <w:b/>
          <w:sz w:val="21"/>
          <w:szCs w:val="21"/>
        </w:rPr>
        <w:t>T</w:t>
      </w:r>
      <w:r>
        <w:rPr>
          <w:rFonts w:ascii="Calibri" w:hAnsi="Calibri" w:cs="Utsaah"/>
          <w:sz w:val="21"/>
          <w:szCs w:val="21"/>
        </w:rPr>
        <w:t>issue Repair: Damaged tissue can recover by replacing dead or damaged cells</w:t>
      </w:r>
    </w:p>
    <w:p w14:paraId="34A94944" w14:textId="0E5950DD" w:rsidR="00FD2B07" w:rsidRDefault="00AF4922" w:rsidP="00FD2B07">
      <w:pPr>
        <w:pStyle w:val="ListParagraph"/>
        <w:numPr>
          <w:ilvl w:val="1"/>
          <w:numId w:val="61"/>
        </w:numPr>
        <w:spacing w:before="120" w:after="120" w:line="276" w:lineRule="auto"/>
        <w:rPr>
          <w:rFonts w:ascii="Calibri" w:hAnsi="Calibri" w:cs="Utsaah"/>
          <w:sz w:val="21"/>
          <w:szCs w:val="21"/>
        </w:rPr>
      </w:pPr>
      <w:r w:rsidRPr="00FD2B07">
        <w:rPr>
          <w:rFonts w:ascii="Calibri" w:hAnsi="Calibri" w:cs="Utsaah"/>
          <w:b/>
          <w:sz w:val="21"/>
          <w:szCs w:val="21"/>
        </w:rPr>
        <w:t>E</w:t>
      </w:r>
      <w:r w:rsidRPr="00FD2B07">
        <w:rPr>
          <w:rFonts w:ascii="Calibri" w:hAnsi="Calibri" w:cs="Utsaah"/>
          <w:sz w:val="21"/>
          <w:szCs w:val="21"/>
        </w:rPr>
        <w:t>mbryonic development: A fertilized egg (zygote) will undergo mitosis and differentiation in order to become an embryo</w:t>
      </w:r>
    </w:p>
    <w:p w14:paraId="7E194C24" w14:textId="710FD62A" w:rsidR="00FD2B07" w:rsidRPr="00FD2B07" w:rsidRDefault="008B2644" w:rsidP="00FD2B07">
      <w:pPr>
        <w:pStyle w:val="ListParagraph"/>
        <w:numPr>
          <w:ilvl w:val="0"/>
          <w:numId w:val="61"/>
        </w:numPr>
        <w:spacing w:before="120" w:after="120" w:line="276" w:lineRule="auto"/>
        <w:rPr>
          <w:rFonts w:ascii="Calibri" w:hAnsi="Calibri" w:cs="Utsaah"/>
          <w:sz w:val="21"/>
          <w:szCs w:val="21"/>
        </w:rPr>
      </w:pPr>
      <w:r>
        <w:rPr>
          <w:rFonts w:ascii="Calibri" w:hAnsi="Calibri" w:cs="Utsaah"/>
          <w:sz w:val="21"/>
          <w:szCs w:val="21"/>
        </w:rPr>
        <w:t>If the timing is off</w:t>
      </w:r>
      <w:r w:rsidR="00FD2B07">
        <w:rPr>
          <w:rFonts w:ascii="Calibri" w:hAnsi="Calibri" w:cs="Utsaah"/>
          <w:sz w:val="21"/>
          <w:szCs w:val="21"/>
        </w:rPr>
        <w:t>, mistakes made during mitosis can result in changes in the DNA that can potentially lead to genetic disorders</w:t>
      </w:r>
    </w:p>
    <w:p w14:paraId="33AAC55F" w14:textId="2FAB79EA"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Helvetica" w:hAnsi="Helvetica" w:cs="Helvetica"/>
          <w:noProof/>
          <w:color w:val="76923C" w:themeColor="accent3" w:themeShade="BF"/>
        </w:rPr>
        <w:drawing>
          <wp:anchor distT="0" distB="0" distL="114300" distR="114300" simplePos="0" relativeHeight="251677696" behindDoc="0" locked="0" layoutInCell="1" allowOverlap="1" wp14:anchorId="48DF7B4F" wp14:editId="3DDB1291">
            <wp:simplePos x="0" y="0"/>
            <wp:positionH relativeFrom="column">
              <wp:posOffset>4997450</wp:posOffset>
            </wp:positionH>
            <wp:positionV relativeFrom="paragraph">
              <wp:posOffset>184785</wp:posOffset>
            </wp:positionV>
            <wp:extent cx="2272665" cy="1910080"/>
            <wp:effectExtent l="0" t="0" r="0" b="0"/>
            <wp:wrapTight wrapText="bothSides">
              <wp:wrapPolygon edited="0">
                <wp:start x="0" y="0"/>
                <wp:lineTo x="0" y="21255"/>
                <wp:lineTo x="21244" y="21255"/>
                <wp:lineTo x="212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266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16">
        <w:rPr>
          <w:rFonts w:ascii="Calibri" w:hAnsi="Calibri"/>
          <w:color w:val="76923C" w:themeColor="accent3" w:themeShade="BF"/>
          <w:szCs w:val="24"/>
        </w:rPr>
        <w:t>Cell Cycle</w:t>
      </w:r>
    </w:p>
    <w:p w14:paraId="6B48DDEA" w14:textId="4126A643" w:rsidR="00342C7B" w:rsidRPr="00517F4A" w:rsidRDefault="00342C7B" w:rsidP="00E05182">
      <w:pPr>
        <w:pStyle w:val="ListParagraph"/>
        <w:numPr>
          <w:ilvl w:val="0"/>
          <w:numId w:val="62"/>
        </w:numPr>
        <w:spacing w:before="120" w:after="120" w:line="276" w:lineRule="auto"/>
        <w:rPr>
          <w:rFonts w:ascii="Calibri" w:hAnsi="Calibri" w:cs="Utsaah"/>
          <w:b/>
          <w:sz w:val="21"/>
          <w:szCs w:val="21"/>
        </w:rPr>
      </w:pPr>
      <w:r>
        <w:rPr>
          <w:rFonts w:ascii="Calibri" w:hAnsi="Calibri" w:cs="Utsaah"/>
          <w:sz w:val="21"/>
          <w:szCs w:val="21"/>
        </w:rPr>
        <w:t xml:space="preserve">The cell cycle is a series of events through which cells pass to divide and create </w:t>
      </w:r>
      <w:r w:rsidRPr="00FC78C9">
        <w:rPr>
          <w:rFonts w:ascii="Calibri" w:hAnsi="Calibri" w:cs="Utsaah"/>
          <w:sz w:val="21"/>
          <w:szCs w:val="21"/>
          <w:u w:val="single"/>
        </w:rPr>
        <w:t>two identical daughter cells</w:t>
      </w:r>
    </w:p>
    <w:p w14:paraId="2D5297F5" w14:textId="3AE682B6" w:rsidR="00517F4A" w:rsidRPr="00FC78C9" w:rsidRDefault="00517F4A" w:rsidP="00FC78C9">
      <w:pPr>
        <w:pStyle w:val="ListParagraph"/>
        <w:numPr>
          <w:ilvl w:val="0"/>
          <w:numId w:val="62"/>
        </w:numPr>
        <w:spacing w:before="120" w:after="120" w:line="276" w:lineRule="auto"/>
        <w:rPr>
          <w:rFonts w:ascii="Calibri" w:hAnsi="Calibri" w:cs="Utsaah"/>
          <w:b/>
          <w:sz w:val="21"/>
          <w:szCs w:val="21"/>
        </w:rPr>
      </w:pPr>
      <w:r>
        <w:rPr>
          <w:rFonts w:ascii="Calibri" w:hAnsi="Calibri" w:cs="Utsaah"/>
          <w:sz w:val="21"/>
          <w:szCs w:val="21"/>
        </w:rPr>
        <w:t>Cells spend the majority of their time in interphase. It is a very active phase of the cycle</w:t>
      </w:r>
      <w:r w:rsidR="00FC78C9">
        <w:rPr>
          <w:rFonts w:ascii="Calibri" w:hAnsi="Calibri" w:cs="Utsaah"/>
          <w:sz w:val="21"/>
          <w:szCs w:val="21"/>
        </w:rPr>
        <w:t>. Interphase</w:t>
      </w:r>
      <w:r w:rsidRPr="00FC78C9">
        <w:rPr>
          <w:rFonts w:ascii="Calibri" w:hAnsi="Calibri" w:cs="Utsaah"/>
          <w:sz w:val="21"/>
          <w:szCs w:val="21"/>
        </w:rPr>
        <w:t xml:space="preserve"> is w</w:t>
      </w:r>
      <w:r w:rsidR="00FC78C9">
        <w:rPr>
          <w:rFonts w:ascii="Calibri" w:hAnsi="Calibri" w:cs="Utsaah"/>
          <w:sz w:val="21"/>
          <w:szCs w:val="21"/>
        </w:rPr>
        <w:t>here</w:t>
      </w:r>
      <w:r w:rsidRPr="00FC78C9">
        <w:rPr>
          <w:rFonts w:ascii="Calibri" w:hAnsi="Calibri" w:cs="Utsaah"/>
          <w:sz w:val="21"/>
          <w:szCs w:val="21"/>
        </w:rPr>
        <w:t xml:space="preserve"> the cell carries out normal functions</w:t>
      </w:r>
    </w:p>
    <w:p w14:paraId="4B03A4D0" w14:textId="5DB47BED" w:rsidR="002314D2" w:rsidRPr="002314D2" w:rsidRDefault="002314D2" w:rsidP="00E05182">
      <w:pPr>
        <w:pStyle w:val="ListParagraph"/>
        <w:numPr>
          <w:ilvl w:val="0"/>
          <w:numId w:val="62"/>
        </w:numPr>
        <w:spacing w:before="120" w:after="120" w:line="276" w:lineRule="auto"/>
        <w:rPr>
          <w:rFonts w:ascii="Calibri" w:hAnsi="Calibri" w:cs="Utsaah"/>
          <w:b/>
          <w:sz w:val="21"/>
          <w:szCs w:val="21"/>
        </w:rPr>
      </w:pPr>
      <w:r>
        <w:rPr>
          <w:rFonts w:ascii="Calibri" w:hAnsi="Calibri" w:cs="Utsaah"/>
          <w:b/>
          <w:sz w:val="21"/>
          <w:szCs w:val="21"/>
        </w:rPr>
        <w:t>Interphase</w:t>
      </w:r>
      <w:r>
        <w:rPr>
          <w:rFonts w:ascii="Calibri" w:hAnsi="Calibri" w:cs="Utsaah"/>
          <w:sz w:val="21"/>
          <w:szCs w:val="21"/>
        </w:rPr>
        <w:t xml:space="preserve">: Consists of the cell parts of the cell </w:t>
      </w:r>
      <w:r w:rsidR="00342C7B">
        <w:rPr>
          <w:rFonts w:ascii="Calibri" w:hAnsi="Calibri" w:cs="Utsaah"/>
          <w:sz w:val="21"/>
          <w:szCs w:val="21"/>
        </w:rPr>
        <w:t>cycle that don’t involve cell division</w:t>
      </w:r>
      <w:r>
        <w:rPr>
          <w:rFonts w:ascii="Calibri" w:hAnsi="Calibri" w:cs="Utsaah"/>
          <w:sz w:val="21"/>
          <w:szCs w:val="21"/>
        </w:rPr>
        <w:t xml:space="preserve"> (G1, S, G2 phases)</w:t>
      </w:r>
    </w:p>
    <w:p w14:paraId="52850D88" w14:textId="51E0619A" w:rsidR="00196142" w:rsidRPr="002314D2" w:rsidRDefault="002314D2" w:rsidP="00517F4A">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G</w:t>
      </w:r>
      <w:r w:rsidRPr="002314D2">
        <w:rPr>
          <w:rFonts w:ascii="Calibri" w:hAnsi="Calibri" w:cs="Utsaah"/>
          <w:b/>
          <w:sz w:val="21"/>
          <w:szCs w:val="21"/>
          <w:vertAlign w:val="subscript"/>
        </w:rPr>
        <w:t>1</w:t>
      </w:r>
      <w:r>
        <w:rPr>
          <w:rFonts w:ascii="Calibri" w:hAnsi="Calibri" w:cs="Utsaah"/>
          <w:b/>
          <w:sz w:val="21"/>
          <w:szCs w:val="21"/>
        </w:rPr>
        <w:t xml:space="preserve"> phase</w:t>
      </w:r>
      <w:r>
        <w:rPr>
          <w:rFonts w:ascii="Calibri" w:hAnsi="Calibri" w:cs="Utsaah"/>
          <w:sz w:val="21"/>
          <w:szCs w:val="21"/>
        </w:rPr>
        <w:t>: increase in cytoplasm volume, organelle production and protein synthesis (normal growth)</w:t>
      </w:r>
    </w:p>
    <w:p w14:paraId="579BEA95" w14:textId="6B189DAF" w:rsidR="002314D2" w:rsidRPr="002314D2" w:rsidRDefault="002314D2" w:rsidP="00517F4A">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S phase</w:t>
      </w:r>
      <w:r>
        <w:rPr>
          <w:rFonts w:ascii="Calibri" w:hAnsi="Calibri" w:cs="Utsaah"/>
          <w:sz w:val="21"/>
          <w:szCs w:val="21"/>
        </w:rPr>
        <w:t>: DNA replication</w:t>
      </w:r>
    </w:p>
    <w:p w14:paraId="3815F340" w14:textId="3CBFB228" w:rsidR="002314D2" w:rsidRPr="002314D2" w:rsidRDefault="002314D2" w:rsidP="00517F4A">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G</w:t>
      </w:r>
      <w:r w:rsidRPr="002314D2">
        <w:rPr>
          <w:rFonts w:ascii="Calibri" w:hAnsi="Calibri" w:cs="Utsaah"/>
          <w:b/>
          <w:sz w:val="21"/>
          <w:szCs w:val="21"/>
          <w:vertAlign w:val="subscript"/>
        </w:rPr>
        <w:t>2</w:t>
      </w:r>
      <w:r>
        <w:rPr>
          <w:rFonts w:ascii="Calibri" w:hAnsi="Calibri" w:cs="Utsaah"/>
          <w:b/>
          <w:sz w:val="21"/>
          <w:szCs w:val="21"/>
        </w:rPr>
        <w:t xml:space="preserve"> phase</w:t>
      </w:r>
      <w:r>
        <w:rPr>
          <w:rFonts w:ascii="Calibri" w:hAnsi="Calibri" w:cs="Utsaah"/>
          <w:sz w:val="21"/>
          <w:szCs w:val="21"/>
        </w:rPr>
        <w:t>: increase in cytoplasm volume, double the amount of organelle and protein synthesis (prepare for cell division)</w:t>
      </w:r>
    </w:p>
    <w:p w14:paraId="0CC7407A" w14:textId="7EE68085" w:rsidR="00DD2E8E" w:rsidRPr="00517F4A" w:rsidRDefault="002314D2" w:rsidP="00E05182">
      <w:pPr>
        <w:pStyle w:val="ListParagraph"/>
        <w:numPr>
          <w:ilvl w:val="0"/>
          <w:numId w:val="60"/>
        </w:numPr>
        <w:spacing w:before="120" w:after="120" w:line="276" w:lineRule="auto"/>
        <w:rPr>
          <w:rFonts w:ascii="Calibri" w:hAnsi="Calibri" w:cs="Utsaah"/>
          <w:b/>
          <w:sz w:val="21"/>
          <w:szCs w:val="21"/>
        </w:rPr>
      </w:pPr>
      <w:r>
        <w:rPr>
          <w:rFonts w:ascii="Calibri" w:hAnsi="Calibri" w:cs="Utsaah"/>
          <w:b/>
          <w:sz w:val="21"/>
          <w:szCs w:val="21"/>
        </w:rPr>
        <w:t>G</w:t>
      </w:r>
      <w:r w:rsidRPr="002314D2">
        <w:rPr>
          <w:rFonts w:ascii="Calibri" w:hAnsi="Calibri" w:cs="Utsaah"/>
          <w:b/>
          <w:sz w:val="21"/>
          <w:szCs w:val="21"/>
          <w:vertAlign w:val="subscript"/>
        </w:rPr>
        <w:t>0</w:t>
      </w:r>
      <w:r>
        <w:rPr>
          <w:rFonts w:ascii="Calibri" w:hAnsi="Calibri" w:cs="Utsaah"/>
          <w:b/>
          <w:sz w:val="21"/>
          <w:szCs w:val="21"/>
        </w:rPr>
        <w:t xml:space="preserve"> phase</w:t>
      </w:r>
      <w:r>
        <w:rPr>
          <w:rFonts w:ascii="Calibri" w:hAnsi="Calibri" w:cs="Utsaah"/>
          <w:sz w:val="21"/>
          <w:szCs w:val="21"/>
        </w:rPr>
        <w:t>: Resting phase where the cell leaves the cell cycle and has stopped dividing. Cell carries out all normal functions without the need of dividing</w:t>
      </w:r>
      <w:r w:rsidRPr="002314D2">
        <w:rPr>
          <w:rFonts w:ascii="Helvetica" w:hAnsi="Helvetica" w:cs="Helvetica"/>
        </w:rPr>
        <w:t xml:space="preserve"> </w:t>
      </w:r>
    </w:p>
    <w:p w14:paraId="530131E8" w14:textId="27D7827B"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Stages of Mitosis</w:t>
      </w:r>
    </w:p>
    <w:p w14:paraId="2E77BA51" w14:textId="5B728E86" w:rsidR="00A03AD9" w:rsidRPr="00FC78C9" w:rsidRDefault="00517F4A" w:rsidP="00FC78C9">
      <w:pPr>
        <w:pStyle w:val="ListParagraph"/>
        <w:numPr>
          <w:ilvl w:val="0"/>
          <w:numId w:val="59"/>
        </w:numPr>
        <w:spacing w:before="120" w:after="120" w:line="276" w:lineRule="auto"/>
        <w:rPr>
          <w:rFonts w:ascii="Calibri" w:hAnsi="Calibri" w:cs="Utsaah"/>
          <w:b/>
          <w:sz w:val="21"/>
          <w:szCs w:val="21"/>
        </w:rPr>
      </w:pPr>
      <w:r>
        <w:rPr>
          <w:rFonts w:ascii="Calibri" w:hAnsi="Calibri" w:cs="Utsaah"/>
          <w:sz w:val="21"/>
          <w:szCs w:val="21"/>
        </w:rPr>
        <w:t xml:space="preserve">This part of the cycle is known as </w:t>
      </w:r>
      <w:r>
        <w:rPr>
          <w:rFonts w:ascii="Calibri" w:hAnsi="Calibri" w:cs="Utsaah"/>
          <w:b/>
          <w:sz w:val="21"/>
          <w:szCs w:val="21"/>
        </w:rPr>
        <w:t>M phase</w:t>
      </w:r>
      <w:r>
        <w:rPr>
          <w:rFonts w:ascii="Calibri" w:hAnsi="Calibri" w:cs="Utsaah"/>
          <w:sz w:val="21"/>
          <w:szCs w:val="21"/>
        </w:rPr>
        <w:t xml:space="preserve"> has two parts: mitosis and cytokinesis</w:t>
      </w:r>
    </w:p>
    <w:p w14:paraId="132C3FA3" w14:textId="35D4F5C1" w:rsidR="00A03AD9" w:rsidRDefault="00A03AD9" w:rsidP="00FC78C9">
      <w:pPr>
        <w:pStyle w:val="ListParagraph"/>
        <w:numPr>
          <w:ilvl w:val="1"/>
          <w:numId w:val="59"/>
        </w:numPr>
        <w:spacing w:before="120" w:after="120" w:line="276" w:lineRule="auto"/>
        <w:rPr>
          <w:rFonts w:ascii="Calibri" w:hAnsi="Calibri" w:cs="Utsaah"/>
          <w:sz w:val="21"/>
          <w:szCs w:val="21"/>
        </w:rPr>
      </w:pPr>
      <w:r>
        <w:rPr>
          <w:rFonts w:ascii="Calibri" w:hAnsi="Calibri" w:cs="Utsaah"/>
          <w:sz w:val="21"/>
          <w:szCs w:val="21"/>
        </w:rPr>
        <w:t>Mitosis produces 2 identical cells with full sets of genetic materials and organelles</w:t>
      </w:r>
    </w:p>
    <w:p w14:paraId="54D29D2B" w14:textId="385F897E" w:rsidR="00FC78C9" w:rsidRPr="00A03AD9" w:rsidRDefault="00FC78C9" w:rsidP="00FC78C9">
      <w:pPr>
        <w:pStyle w:val="ListParagraph"/>
        <w:numPr>
          <w:ilvl w:val="1"/>
          <w:numId w:val="59"/>
        </w:numPr>
        <w:spacing w:before="120" w:after="120" w:line="276" w:lineRule="auto"/>
        <w:rPr>
          <w:rFonts w:ascii="Calibri" w:hAnsi="Calibri" w:cs="Utsaah"/>
          <w:sz w:val="21"/>
          <w:szCs w:val="21"/>
        </w:rPr>
      </w:pPr>
      <w:r>
        <w:rPr>
          <w:rFonts w:ascii="Calibri" w:hAnsi="Calibri" w:cs="Utsaah"/>
          <w:sz w:val="21"/>
          <w:szCs w:val="21"/>
        </w:rPr>
        <w:t xml:space="preserve">Cytokinesis </w:t>
      </w:r>
      <w:r w:rsidR="00BE62DF" w:rsidRPr="00BE62DF">
        <w:rPr>
          <w:rFonts w:ascii="Calibri" w:hAnsi="Calibri" w:cs="Utsaah"/>
          <w:sz w:val="21"/>
          <w:szCs w:val="21"/>
        </w:rPr>
        <w:t>divides the cytoplasm of a parental cell into two daughter cells</w:t>
      </w:r>
      <w:r w:rsidR="00BE62DF">
        <w:rPr>
          <w:rFonts w:ascii="Calibri" w:hAnsi="Calibri" w:cs="Utsaah"/>
          <w:sz w:val="21"/>
          <w:szCs w:val="21"/>
        </w:rPr>
        <w:t xml:space="preserve"> after mitosis</w:t>
      </w:r>
    </w:p>
    <w:p w14:paraId="6F7312AB" w14:textId="137BAA52" w:rsidR="001D3824" w:rsidRPr="003B6DFE" w:rsidRDefault="001D3824" w:rsidP="00DD2E8E">
      <w:pPr>
        <w:pStyle w:val="heading"/>
        <w:spacing w:before="240" w:after="0" w:line="276" w:lineRule="auto"/>
        <w:ind w:firstLine="360"/>
        <w:rPr>
          <w:rFonts w:ascii="Calibri" w:hAnsi="Calibri"/>
          <w:b w:val="0"/>
          <w:i/>
          <w:color w:val="C2D69B" w:themeColor="accent3" w:themeTint="99"/>
        </w:rPr>
      </w:pPr>
      <w:r w:rsidRPr="003B6DFE">
        <w:rPr>
          <w:rFonts w:ascii="Calibri" w:hAnsi="Calibri"/>
          <w:b w:val="0"/>
          <w:i/>
          <w:color w:val="C2D69B" w:themeColor="accent3" w:themeTint="99"/>
        </w:rPr>
        <w:t>Prophase</w:t>
      </w:r>
    </w:p>
    <w:p w14:paraId="489694C3" w14:textId="2CEFD988" w:rsidR="002314D2" w:rsidRPr="002314D2" w:rsidRDefault="002314D2" w:rsidP="00E05182">
      <w:pPr>
        <w:pStyle w:val="ListParagraph"/>
        <w:numPr>
          <w:ilvl w:val="0"/>
          <w:numId w:val="58"/>
        </w:numPr>
        <w:spacing w:before="120" w:after="120" w:line="276" w:lineRule="auto"/>
        <w:rPr>
          <w:rFonts w:ascii="Calibri" w:hAnsi="Calibri" w:cs="Utsaah"/>
          <w:b/>
          <w:sz w:val="21"/>
          <w:szCs w:val="21"/>
        </w:rPr>
      </w:pPr>
      <w:r>
        <w:rPr>
          <w:rFonts w:ascii="Calibri" w:hAnsi="Calibri" w:cs="Utsaah"/>
          <w:b/>
          <w:sz w:val="21"/>
          <w:szCs w:val="21"/>
        </w:rPr>
        <w:t>DNA Supercoil</w:t>
      </w:r>
      <w:r>
        <w:rPr>
          <w:rFonts w:ascii="Calibri" w:hAnsi="Calibri" w:cs="Utsaah"/>
          <w:sz w:val="21"/>
          <w:szCs w:val="21"/>
        </w:rPr>
        <w:t xml:space="preserve">: chromatin condenses and becomes </w:t>
      </w:r>
      <w:r>
        <w:rPr>
          <w:rFonts w:ascii="Calibri" w:hAnsi="Calibri" w:cs="Utsaah"/>
          <w:sz w:val="21"/>
          <w:szCs w:val="21"/>
          <w:u w:val="single"/>
        </w:rPr>
        <w:t>sister chromatids</w:t>
      </w:r>
      <w:r>
        <w:rPr>
          <w:rFonts w:ascii="Calibri" w:hAnsi="Calibri" w:cs="Utsaah"/>
          <w:sz w:val="21"/>
          <w:szCs w:val="21"/>
        </w:rPr>
        <w:t>, which are visible under the light microscope</w:t>
      </w:r>
    </w:p>
    <w:p w14:paraId="60EADB67" w14:textId="27DE1384" w:rsidR="002314D2" w:rsidRPr="002314D2" w:rsidRDefault="002314D2" w:rsidP="00E05182">
      <w:pPr>
        <w:pStyle w:val="ListParagraph"/>
        <w:numPr>
          <w:ilvl w:val="0"/>
          <w:numId w:val="58"/>
        </w:numPr>
        <w:spacing w:before="120" w:after="120" w:line="276" w:lineRule="auto"/>
        <w:rPr>
          <w:rFonts w:ascii="Calibri" w:hAnsi="Calibri" w:cs="Utsaah"/>
          <w:b/>
          <w:sz w:val="21"/>
          <w:szCs w:val="21"/>
        </w:rPr>
      </w:pPr>
      <w:r>
        <w:rPr>
          <w:rFonts w:ascii="Calibri" w:hAnsi="Calibri" w:cs="Utsaah"/>
          <w:b/>
          <w:sz w:val="21"/>
          <w:szCs w:val="21"/>
        </w:rPr>
        <w:t>Nuclear membrane</w:t>
      </w:r>
      <w:r>
        <w:rPr>
          <w:rFonts w:ascii="Calibri" w:hAnsi="Calibri" w:cs="Utsaah"/>
          <w:sz w:val="21"/>
          <w:szCs w:val="21"/>
        </w:rPr>
        <w:t xml:space="preserve"> is broken down and disappeared</w:t>
      </w:r>
    </w:p>
    <w:p w14:paraId="7EB7A1F2" w14:textId="3593C767" w:rsidR="001C2A97" w:rsidRPr="001C2A97" w:rsidRDefault="002314D2" w:rsidP="00E05182">
      <w:pPr>
        <w:pStyle w:val="ListParagraph"/>
        <w:numPr>
          <w:ilvl w:val="0"/>
          <w:numId w:val="58"/>
        </w:numPr>
        <w:spacing w:before="120" w:after="120" w:line="276" w:lineRule="auto"/>
        <w:rPr>
          <w:rFonts w:ascii="Calibri" w:hAnsi="Calibri" w:cs="Utsaah"/>
          <w:b/>
          <w:sz w:val="21"/>
          <w:szCs w:val="21"/>
        </w:rPr>
      </w:pPr>
      <w:r>
        <w:rPr>
          <w:rFonts w:ascii="Calibri" w:hAnsi="Calibri" w:cs="Utsaah"/>
          <w:b/>
          <w:sz w:val="21"/>
          <w:szCs w:val="21"/>
        </w:rPr>
        <w:t>Centrosomes</w:t>
      </w:r>
      <w:r>
        <w:rPr>
          <w:rFonts w:ascii="Calibri" w:hAnsi="Calibri" w:cs="Utsaah"/>
          <w:sz w:val="21"/>
          <w:szCs w:val="21"/>
        </w:rPr>
        <w:t xml:space="preserve"> move to th</w:t>
      </w:r>
      <w:r w:rsidR="001C2A97">
        <w:rPr>
          <w:rFonts w:ascii="Calibri" w:hAnsi="Calibri" w:cs="Utsaah"/>
          <w:sz w:val="21"/>
          <w:szCs w:val="21"/>
        </w:rPr>
        <w:t>e opposite poles of the cell</w:t>
      </w:r>
    </w:p>
    <w:p w14:paraId="40176E9B" w14:textId="01558234" w:rsidR="00517F4A" w:rsidRPr="00EA36BB" w:rsidRDefault="00BE62DF" w:rsidP="00E05182">
      <w:pPr>
        <w:pStyle w:val="ListParagraph"/>
        <w:numPr>
          <w:ilvl w:val="0"/>
          <w:numId w:val="58"/>
        </w:numPr>
        <w:spacing w:before="120" w:after="120" w:line="276" w:lineRule="auto"/>
        <w:rPr>
          <w:rFonts w:ascii="Calibri" w:hAnsi="Calibri" w:cs="Utsaah"/>
          <w:b/>
          <w:sz w:val="21"/>
          <w:szCs w:val="21"/>
        </w:rPr>
      </w:pPr>
      <w:r>
        <w:rPr>
          <w:rFonts w:ascii="Helvetica" w:hAnsi="Helvetica" w:cs="Helvetica"/>
          <w:noProof/>
        </w:rPr>
        <w:drawing>
          <wp:anchor distT="0" distB="0" distL="114300" distR="114300" simplePos="0" relativeHeight="251712512" behindDoc="0" locked="0" layoutInCell="1" allowOverlap="1" wp14:anchorId="52BD9D93" wp14:editId="56FCAC0D">
            <wp:simplePos x="0" y="0"/>
            <wp:positionH relativeFrom="column">
              <wp:posOffset>3855720</wp:posOffset>
            </wp:positionH>
            <wp:positionV relativeFrom="paragraph">
              <wp:posOffset>101600</wp:posOffset>
            </wp:positionV>
            <wp:extent cx="3603625" cy="1369060"/>
            <wp:effectExtent l="0" t="0" r="0" b="0"/>
            <wp:wrapTight wrapText="bothSides">
              <wp:wrapPolygon edited="0">
                <wp:start x="0" y="0"/>
                <wp:lineTo x="0" y="21239"/>
                <wp:lineTo x="21467" y="21239"/>
                <wp:lineTo x="2146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362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A97">
        <w:rPr>
          <w:rFonts w:ascii="Calibri" w:hAnsi="Calibri" w:cs="Utsaah"/>
          <w:b/>
          <w:sz w:val="21"/>
          <w:szCs w:val="21"/>
        </w:rPr>
        <w:t>S</w:t>
      </w:r>
      <w:r w:rsidR="002314D2">
        <w:rPr>
          <w:rFonts w:ascii="Calibri" w:hAnsi="Calibri" w:cs="Utsaah"/>
          <w:b/>
          <w:sz w:val="21"/>
          <w:szCs w:val="21"/>
        </w:rPr>
        <w:t>pindle fibers</w:t>
      </w:r>
      <w:r w:rsidR="002314D2">
        <w:rPr>
          <w:rFonts w:ascii="Calibri" w:hAnsi="Calibri" w:cs="Utsaah"/>
          <w:sz w:val="21"/>
          <w:szCs w:val="21"/>
        </w:rPr>
        <w:t xml:space="preserve"> begin to form</w:t>
      </w:r>
      <w:r w:rsidR="00EC63ED">
        <w:rPr>
          <w:rFonts w:ascii="Calibri" w:hAnsi="Calibri" w:cs="Utsaah"/>
          <w:sz w:val="21"/>
          <w:szCs w:val="21"/>
        </w:rPr>
        <w:t xml:space="preserve"> </w:t>
      </w:r>
    </w:p>
    <w:p w14:paraId="274D0E3E" w14:textId="539274DB" w:rsidR="001D3824" w:rsidRPr="003B6DFE" w:rsidRDefault="001D3824" w:rsidP="00DD2E8E">
      <w:pPr>
        <w:pStyle w:val="heading"/>
        <w:spacing w:before="240" w:after="0" w:line="276" w:lineRule="auto"/>
        <w:ind w:firstLine="360"/>
        <w:rPr>
          <w:rFonts w:ascii="Calibri" w:hAnsi="Calibri"/>
          <w:b w:val="0"/>
          <w:i/>
          <w:color w:val="C2D69B" w:themeColor="accent3" w:themeTint="99"/>
        </w:rPr>
      </w:pPr>
      <w:r w:rsidRPr="003B6DFE">
        <w:rPr>
          <w:rFonts w:ascii="Calibri" w:hAnsi="Calibri"/>
          <w:b w:val="0"/>
          <w:i/>
          <w:color w:val="C2D69B" w:themeColor="accent3" w:themeTint="99"/>
        </w:rPr>
        <w:t>Metaphase</w:t>
      </w:r>
    </w:p>
    <w:p w14:paraId="7EA0C2E1" w14:textId="21BA2A2D" w:rsidR="001C2A97" w:rsidRPr="001C2A97" w:rsidRDefault="001C2A97" w:rsidP="00E05182">
      <w:pPr>
        <w:pStyle w:val="ListParagraph"/>
        <w:numPr>
          <w:ilvl w:val="0"/>
          <w:numId w:val="57"/>
        </w:numPr>
        <w:spacing w:before="120" w:after="120" w:line="276" w:lineRule="auto"/>
        <w:rPr>
          <w:rFonts w:ascii="Calibri" w:hAnsi="Calibri" w:cs="Utsaah"/>
          <w:b/>
          <w:sz w:val="21"/>
          <w:szCs w:val="21"/>
        </w:rPr>
      </w:pPr>
      <w:r w:rsidRPr="001C2A97">
        <w:rPr>
          <w:rFonts w:ascii="Calibri" w:hAnsi="Calibri" w:cs="Utsaah"/>
          <w:b/>
          <w:sz w:val="21"/>
          <w:szCs w:val="21"/>
        </w:rPr>
        <w:t>Chromatids line up in the equator</w:t>
      </w:r>
    </w:p>
    <w:p w14:paraId="5F58F2E9" w14:textId="78612AAB" w:rsidR="002314D2" w:rsidRPr="001C2A97" w:rsidRDefault="002314D2" w:rsidP="00E05182">
      <w:pPr>
        <w:pStyle w:val="ListParagraph"/>
        <w:numPr>
          <w:ilvl w:val="0"/>
          <w:numId w:val="57"/>
        </w:numPr>
        <w:spacing w:before="120" w:after="120" w:line="276" w:lineRule="auto"/>
        <w:rPr>
          <w:rFonts w:ascii="Calibri" w:hAnsi="Calibri" w:cs="Utsaah"/>
          <w:sz w:val="21"/>
          <w:szCs w:val="21"/>
          <w:u w:val="single"/>
        </w:rPr>
      </w:pPr>
      <w:r w:rsidRPr="001C2A97">
        <w:rPr>
          <w:rFonts w:ascii="Calibri" w:hAnsi="Calibri" w:cs="Utsaah"/>
          <w:sz w:val="21"/>
          <w:szCs w:val="21"/>
          <w:u w:val="single"/>
        </w:rPr>
        <w:t>Spindle fibers (</w:t>
      </w:r>
      <w:r w:rsidRPr="001C2A97">
        <w:rPr>
          <w:rFonts w:ascii="Calibri" w:hAnsi="Calibri" w:cs="Utsaah"/>
          <w:b/>
          <w:sz w:val="21"/>
          <w:szCs w:val="21"/>
          <w:u w:val="single"/>
        </w:rPr>
        <w:t>microtubules</w:t>
      </w:r>
      <w:r w:rsidRPr="001C2A97">
        <w:rPr>
          <w:rFonts w:ascii="Calibri" w:hAnsi="Calibri" w:cs="Utsaah"/>
          <w:sz w:val="21"/>
          <w:szCs w:val="21"/>
          <w:u w:val="single"/>
        </w:rPr>
        <w:t>) attach to the centromere of sister chromatids</w:t>
      </w:r>
    </w:p>
    <w:p w14:paraId="1DF0248B" w14:textId="2D2A6E02" w:rsidR="001D3824" w:rsidRPr="003B6DFE" w:rsidRDefault="001D3824" w:rsidP="00DD2E8E">
      <w:pPr>
        <w:pStyle w:val="heading"/>
        <w:spacing w:before="240" w:after="0" w:line="276" w:lineRule="auto"/>
        <w:ind w:firstLine="360"/>
        <w:rPr>
          <w:rFonts w:ascii="Calibri" w:hAnsi="Calibri"/>
          <w:b w:val="0"/>
          <w:i/>
          <w:color w:val="C2D69B" w:themeColor="accent3" w:themeTint="99"/>
        </w:rPr>
      </w:pPr>
      <w:r w:rsidRPr="003B6DFE">
        <w:rPr>
          <w:rFonts w:ascii="Calibri" w:hAnsi="Calibri"/>
          <w:b w:val="0"/>
          <w:i/>
          <w:color w:val="C2D69B" w:themeColor="accent3" w:themeTint="99"/>
        </w:rPr>
        <w:t>Anaphase</w:t>
      </w:r>
    </w:p>
    <w:p w14:paraId="5B7B0C17" w14:textId="76A82645" w:rsidR="002314D2" w:rsidRPr="00AE4B29" w:rsidRDefault="002314D2" w:rsidP="00E05182">
      <w:pPr>
        <w:pStyle w:val="ListParagraph"/>
        <w:numPr>
          <w:ilvl w:val="0"/>
          <w:numId w:val="56"/>
        </w:numPr>
        <w:spacing w:before="120" w:after="120" w:line="276" w:lineRule="auto"/>
        <w:rPr>
          <w:rFonts w:ascii="Calibri" w:hAnsi="Calibri" w:cs="Utsaah"/>
          <w:b/>
          <w:sz w:val="21"/>
          <w:szCs w:val="21"/>
        </w:rPr>
      </w:pPr>
      <w:r w:rsidRPr="00AE4B29">
        <w:rPr>
          <w:rFonts w:ascii="Calibri" w:hAnsi="Calibri" w:cs="Utsaah"/>
          <w:b/>
          <w:sz w:val="21"/>
          <w:szCs w:val="21"/>
        </w:rPr>
        <w:t>Contraction of the spindle fibers cause the separation of the sister chromatids</w:t>
      </w:r>
    </w:p>
    <w:p w14:paraId="56C13B2B" w14:textId="4782E6D9" w:rsidR="002314D2" w:rsidRDefault="002314D2" w:rsidP="00E05182">
      <w:pPr>
        <w:pStyle w:val="ListParagraph"/>
        <w:numPr>
          <w:ilvl w:val="0"/>
          <w:numId w:val="56"/>
        </w:numPr>
        <w:spacing w:before="120" w:after="120" w:line="276" w:lineRule="auto"/>
        <w:rPr>
          <w:rFonts w:ascii="Calibri" w:hAnsi="Calibri" w:cs="Utsaah"/>
          <w:sz w:val="21"/>
          <w:szCs w:val="21"/>
        </w:rPr>
      </w:pPr>
      <w:r>
        <w:rPr>
          <w:rFonts w:ascii="Calibri" w:hAnsi="Calibri" w:cs="Utsaah"/>
          <w:sz w:val="21"/>
          <w:szCs w:val="21"/>
        </w:rPr>
        <w:t>The chromatids are now considered as chromosomes</w:t>
      </w:r>
    </w:p>
    <w:p w14:paraId="1D18498C" w14:textId="41EE56B8" w:rsidR="002314D2" w:rsidRDefault="002314D2" w:rsidP="00E05182">
      <w:pPr>
        <w:pStyle w:val="ListParagraph"/>
        <w:numPr>
          <w:ilvl w:val="0"/>
          <w:numId w:val="56"/>
        </w:numPr>
        <w:spacing w:before="120" w:after="120" w:line="276" w:lineRule="auto"/>
        <w:rPr>
          <w:rFonts w:ascii="Calibri" w:hAnsi="Calibri" w:cs="Utsaah"/>
          <w:b/>
          <w:sz w:val="21"/>
          <w:szCs w:val="21"/>
        </w:rPr>
      </w:pPr>
      <w:r w:rsidRPr="00AE4B29">
        <w:rPr>
          <w:rFonts w:ascii="Calibri" w:hAnsi="Calibri" w:cs="Utsaah"/>
          <w:b/>
          <w:sz w:val="21"/>
          <w:szCs w:val="21"/>
        </w:rPr>
        <w:t>Chromosomes move to opposite poles of the cell</w:t>
      </w:r>
    </w:p>
    <w:p w14:paraId="0797EF04" w14:textId="77777777" w:rsidR="008B2644" w:rsidRDefault="008B2644" w:rsidP="00F00520">
      <w:pPr>
        <w:spacing w:before="120" w:after="120" w:line="276" w:lineRule="auto"/>
        <w:rPr>
          <w:rFonts w:ascii="Calibri" w:hAnsi="Calibri" w:cs="Utsaah"/>
          <w:b/>
          <w:sz w:val="21"/>
          <w:szCs w:val="21"/>
        </w:rPr>
      </w:pPr>
    </w:p>
    <w:p w14:paraId="02F1525B" w14:textId="77777777" w:rsidR="00251D30" w:rsidRPr="00F00520" w:rsidRDefault="00251D30" w:rsidP="00F00520">
      <w:pPr>
        <w:spacing w:before="120" w:after="120" w:line="276" w:lineRule="auto"/>
        <w:rPr>
          <w:rFonts w:ascii="Calibri" w:hAnsi="Calibri" w:cs="Utsaah"/>
          <w:b/>
          <w:sz w:val="21"/>
          <w:szCs w:val="21"/>
        </w:rPr>
      </w:pPr>
    </w:p>
    <w:p w14:paraId="26377B43" w14:textId="61C7E5F1" w:rsidR="001D3824" w:rsidRPr="003B6DFE" w:rsidRDefault="001D3824" w:rsidP="00DD2E8E">
      <w:pPr>
        <w:pStyle w:val="heading"/>
        <w:spacing w:before="240" w:after="0" w:line="276" w:lineRule="auto"/>
        <w:ind w:firstLine="360"/>
        <w:rPr>
          <w:rFonts w:ascii="Calibri" w:hAnsi="Calibri"/>
          <w:b w:val="0"/>
          <w:i/>
          <w:color w:val="C2D69B" w:themeColor="accent3" w:themeTint="99"/>
        </w:rPr>
      </w:pPr>
      <w:r w:rsidRPr="003B6DFE">
        <w:rPr>
          <w:rFonts w:ascii="Calibri" w:hAnsi="Calibri"/>
          <w:b w:val="0"/>
          <w:i/>
          <w:color w:val="C2D69B" w:themeColor="accent3" w:themeTint="99"/>
        </w:rPr>
        <w:lastRenderedPageBreak/>
        <w:t>Telophase</w:t>
      </w:r>
    </w:p>
    <w:p w14:paraId="063119FC" w14:textId="7ABEBC7B" w:rsidR="002314D2" w:rsidRPr="00AE4B29" w:rsidRDefault="002314D2" w:rsidP="003B3501">
      <w:pPr>
        <w:pStyle w:val="ListParagraph"/>
        <w:numPr>
          <w:ilvl w:val="0"/>
          <w:numId w:val="55"/>
        </w:numPr>
        <w:spacing w:before="120" w:after="120" w:line="276" w:lineRule="auto"/>
        <w:rPr>
          <w:rFonts w:ascii="Calibri" w:hAnsi="Calibri" w:cs="Utsaah"/>
          <w:b/>
          <w:sz w:val="21"/>
          <w:szCs w:val="21"/>
        </w:rPr>
      </w:pPr>
      <w:r w:rsidRPr="00AE4B29">
        <w:rPr>
          <w:rFonts w:ascii="Calibri" w:hAnsi="Calibri" w:cs="Utsaah"/>
          <w:b/>
          <w:sz w:val="21"/>
          <w:szCs w:val="21"/>
        </w:rPr>
        <w:t>Chromosomes uncoil to become chromatin</w:t>
      </w:r>
    </w:p>
    <w:p w14:paraId="43537AF5" w14:textId="77777777" w:rsidR="00AE4B29" w:rsidRDefault="002314D2" w:rsidP="003B3501">
      <w:pPr>
        <w:pStyle w:val="ListParagraph"/>
        <w:numPr>
          <w:ilvl w:val="0"/>
          <w:numId w:val="55"/>
        </w:numPr>
        <w:spacing w:before="120" w:after="120" w:line="276" w:lineRule="auto"/>
        <w:rPr>
          <w:rFonts w:ascii="Calibri" w:hAnsi="Calibri" w:cs="Utsaah"/>
          <w:sz w:val="21"/>
          <w:szCs w:val="21"/>
        </w:rPr>
      </w:pPr>
      <w:r w:rsidRPr="00AE4B29">
        <w:rPr>
          <w:rFonts w:ascii="Calibri" w:hAnsi="Calibri" w:cs="Utsaah"/>
          <w:b/>
          <w:sz w:val="21"/>
          <w:szCs w:val="21"/>
        </w:rPr>
        <w:t>Spindle fibers break down</w:t>
      </w:r>
    </w:p>
    <w:p w14:paraId="350FB271" w14:textId="1C10714F" w:rsidR="002202B4" w:rsidRPr="00BE62DF" w:rsidRDefault="00AE4B29" w:rsidP="002202B4">
      <w:pPr>
        <w:pStyle w:val="ListParagraph"/>
        <w:numPr>
          <w:ilvl w:val="0"/>
          <w:numId w:val="55"/>
        </w:numPr>
        <w:spacing w:before="120" w:after="120" w:line="276" w:lineRule="auto"/>
        <w:rPr>
          <w:rFonts w:ascii="Calibri" w:hAnsi="Calibri" w:cs="Utsaah"/>
          <w:sz w:val="21"/>
          <w:szCs w:val="21"/>
        </w:rPr>
      </w:pPr>
      <w:r w:rsidRPr="00AE4B29">
        <w:rPr>
          <w:rFonts w:ascii="Calibri" w:hAnsi="Calibri" w:cs="Utsaah"/>
          <w:b/>
          <w:sz w:val="21"/>
          <w:szCs w:val="21"/>
        </w:rPr>
        <w:t>N</w:t>
      </w:r>
      <w:r w:rsidR="002314D2" w:rsidRPr="00AE4B29">
        <w:rPr>
          <w:rFonts w:ascii="Calibri" w:hAnsi="Calibri" w:cs="Utsaah"/>
          <w:b/>
          <w:sz w:val="21"/>
          <w:szCs w:val="21"/>
        </w:rPr>
        <w:t>ew nuclear membrane reform</w:t>
      </w:r>
      <w:r w:rsidRPr="00AE4B29">
        <w:rPr>
          <w:rFonts w:ascii="Calibri" w:hAnsi="Calibri" w:cs="Utsaah"/>
          <w:b/>
          <w:sz w:val="21"/>
          <w:szCs w:val="21"/>
        </w:rPr>
        <w:t>s</w:t>
      </w:r>
      <w:r w:rsidR="002314D2">
        <w:rPr>
          <w:rFonts w:ascii="Calibri" w:hAnsi="Calibri" w:cs="Utsaah"/>
          <w:sz w:val="21"/>
          <w:szCs w:val="21"/>
        </w:rPr>
        <w:t xml:space="preserve"> at opposite pole</w:t>
      </w:r>
    </w:p>
    <w:p w14:paraId="4736C195" w14:textId="1007988C"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Cytokinesis</w:t>
      </w:r>
    </w:p>
    <w:p w14:paraId="5D676627" w14:textId="112BDF22" w:rsidR="00A03AD9" w:rsidRDefault="00281F72" w:rsidP="003B3501">
      <w:pPr>
        <w:pStyle w:val="ListParagraph"/>
        <w:numPr>
          <w:ilvl w:val="0"/>
          <w:numId w:val="54"/>
        </w:numPr>
        <w:spacing w:before="120" w:after="120" w:line="276" w:lineRule="auto"/>
        <w:rPr>
          <w:rFonts w:ascii="Calibri" w:hAnsi="Calibri" w:cs="Utsaah"/>
          <w:sz w:val="21"/>
          <w:szCs w:val="21"/>
        </w:rPr>
      </w:pPr>
      <w:r>
        <w:rPr>
          <w:rFonts w:ascii="Calibri" w:hAnsi="Calibri" w:cs="Utsaah"/>
          <w:sz w:val="21"/>
          <w:szCs w:val="21"/>
        </w:rPr>
        <w:t>Cytokinesis: The splitting/separation of the cell immediately following mitosis</w:t>
      </w:r>
    </w:p>
    <w:tbl>
      <w:tblPr>
        <w:tblStyle w:val="GridTable1Light-Accent3"/>
        <w:tblpPr w:leftFromText="180" w:rightFromText="180" w:vertAnchor="text" w:horzAnchor="page" w:tblpX="2290" w:tblpY="70"/>
        <w:tblW w:w="0" w:type="auto"/>
        <w:tblLook w:val="04A0" w:firstRow="1" w:lastRow="0" w:firstColumn="1" w:lastColumn="0" w:noHBand="0" w:noVBand="1"/>
      </w:tblPr>
      <w:tblGrid>
        <w:gridCol w:w="3685"/>
        <w:gridCol w:w="3685"/>
      </w:tblGrid>
      <w:tr w:rsidR="00A15B1E" w14:paraId="32D43560" w14:textId="77777777" w:rsidTr="00F04268">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685" w:type="dxa"/>
            <w:shd w:val="clear" w:color="auto" w:fill="EAF1DD" w:themeFill="accent3" w:themeFillTint="33"/>
          </w:tcPr>
          <w:p w14:paraId="7DE6DE6B" w14:textId="77777777" w:rsidR="00A15B1E" w:rsidRDefault="00A15B1E" w:rsidP="00A15B1E">
            <w:pPr>
              <w:spacing w:before="120" w:after="120" w:line="276" w:lineRule="auto"/>
              <w:jc w:val="center"/>
              <w:rPr>
                <w:rFonts w:ascii="Calibri" w:hAnsi="Calibri" w:cs="Utsaah"/>
                <w:b w:val="0"/>
              </w:rPr>
            </w:pPr>
            <w:r>
              <w:rPr>
                <w:rFonts w:ascii="Calibri" w:hAnsi="Calibri" w:cs="Utsaah"/>
              </w:rPr>
              <w:t>Animal Cells</w:t>
            </w:r>
          </w:p>
        </w:tc>
        <w:tc>
          <w:tcPr>
            <w:tcW w:w="3685" w:type="dxa"/>
            <w:shd w:val="clear" w:color="auto" w:fill="EAF1DD" w:themeFill="accent3" w:themeFillTint="33"/>
          </w:tcPr>
          <w:p w14:paraId="1CEFB3DF" w14:textId="77777777" w:rsidR="00A15B1E" w:rsidRDefault="00A15B1E" w:rsidP="00A15B1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rPr>
            </w:pPr>
            <w:r>
              <w:rPr>
                <w:rFonts w:ascii="Calibri" w:hAnsi="Calibri" w:cs="Utsaah"/>
              </w:rPr>
              <w:t>Plant Cells</w:t>
            </w:r>
          </w:p>
        </w:tc>
      </w:tr>
      <w:tr w:rsidR="00A15B1E" w:rsidRPr="002641D1" w14:paraId="04206234" w14:textId="77777777" w:rsidTr="00F04268">
        <w:trPr>
          <w:trHeight w:val="969"/>
        </w:trPr>
        <w:tc>
          <w:tcPr>
            <w:cnfStyle w:val="001000000000" w:firstRow="0" w:lastRow="0" w:firstColumn="1" w:lastColumn="0" w:oddVBand="0" w:evenVBand="0" w:oddHBand="0" w:evenHBand="0" w:firstRowFirstColumn="0" w:firstRowLastColumn="0" w:lastRowFirstColumn="0" w:lastRowLastColumn="0"/>
            <w:tcW w:w="3685" w:type="dxa"/>
          </w:tcPr>
          <w:p w14:paraId="121062AB" w14:textId="65F08318" w:rsidR="00A15B1E" w:rsidRPr="00F04268" w:rsidRDefault="00A15B1E" w:rsidP="00C947FB">
            <w:pPr>
              <w:pStyle w:val="ListParagraph"/>
              <w:numPr>
                <w:ilvl w:val="0"/>
                <w:numId w:val="3"/>
              </w:numPr>
              <w:spacing w:before="120" w:after="120" w:line="276" w:lineRule="auto"/>
              <w:rPr>
                <w:rFonts w:ascii="Calibri" w:eastAsiaTheme="minorEastAsia" w:hAnsi="Calibri" w:cs="Utsaah"/>
                <w:b w:val="0"/>
                <w:color w:val="000000"/>
                <w:sz w:val="21"/>
                <w:szCs w:val="18"/>
                <w:shd w:val="clear" w:color="auto" w:fill="FFFFFF"/>
              </w:rPr>
            </w:pPr>
            <w:r w:rsidRPr="00F04268">
              <w:rPr>
                <w:rFonts w:ascii="Calibri" w:eastAsiaTheme="minorEastAsia" w:hAnsi="Calibri" w:cs="Utsaah"/>
                <w:b w:val="0"/>
                <w:color w:val="000000"/>
                <w:sz w:val="21"/>
                <w:szCs w:val="18"/>
                <w:shd w:val="clear" w:color="auto" w:fill="FFFFFF"/>
              </w:rPr>
              <w:t xml:space="preserve">A </w:t>
            </w:r>
            <w:r w:rsidRPr="00F04268">
              <w:rPr>
                <w:rFonts w:ascii="Calibri" w:eastAsiaTheme="minorEastAsia" w:hAnsi="Calibri" w:cs="Utsaah"/>
                <w:b w:val="0"/>
                <w:color w:val="000000"/>
                <w:sz w:val="21"/>
                <w:szCs w:val="18"/>
                <w:u w:val="single"/>
                <w:shd w:val="clear" w:color="auto" w:fill="FFFFFF"/>
              </w:rPr>
              <w:t>cleavage furrow</w:t>
            </w:r>
            <w:r w:rsidRPr="00F04268">
              <w:rPr>
                <w:rFonts w:ascii="Calibri" w:eastAsiaTheme="minorEastAsia" w:hAnsi="Calibri" w:cs="Utsaah"/>
                <w:b w:val="0"/>
                <w:color w:val="000000"/>
                <w:sz w:val="21"/>
                <w:szCs w:val="18"/>
                <w:shd w:val="clear" w:color="auto" w:fill="FFFFFF"/>
              </w:rPr>
              <w:t xml:space="preserve"> forms around the middle</w:t>
            </w:r>
          </w:p>
          <w:p w14:paraId="4BBC6F1D" w14:textId="77777777" w:rsidR="00F04268" w:rsidRDefault="00A15B1E" w:rsidP="00F04268">
            <w:pPr>
              <w:pStyle w:val="ListParagraph"/>
              <w:numPr>
                <w:ilvl w:val="0"/>
                <w:numId w:val="3"/>
              </w:numPr>
              <w:spacing w:before="120" w:after="120" w:line="276" w:lineRule="auto"/>
              <w:rPr>
                <w:rFonts w:ascii="Calibri" w:eastAsiaTheme="minorEastAsia" w:hAnsi="Calibri" w:cs="Utsaah"/>
                <w:b w:val="0"/>
                <w:color w:val="000000"/>
                <w:sz w:val="21"/>
                <w:szCs w:val="18"/>
                <w:shd w:val="clear" w:color="auto" w:fill="FFFFFF"/>
              </w:rPr>
            </w:pPr>
            <w:r w:rsidRPr="00F04268">
              <w:rPr>
                <w:rFonts w:ascii="Calibri" w:eastAsiaTheme="minorEastAsia" w:hAnsi="Calibri" w:cs="Utsaah"/>
                <w:b w:val="0"/>
                <w:color w:val="000000"/>
                <w:sz w:val="21"/>
                <w:szCs w:val="18"/>
                <w:shd w:val="clear" w:color="auto" w:fill="FFFFFF"/>
              </w:rPr>
              <w:t xml:space="preserve">The ring contracts </w:t>
            </w:r>
            <w:r w:rsidRPr="00D64FC2">
              <w:rPr>
                <w:rFonts w:ascii="Calibri" w:eastAsiaTheme="minorEastAsia" w:hAnsi="Calibri" w:cs="Utsaah"/>
                <w:color w:val="000000"/>
                <w:sz w:val="21"/>
                <w:szCs w:val="18"/>
                <w:shd w:val="clear" w:color="auto" w:fill="FFFFFF"/>
              </w:rPr>
              <w:t>pinching the cell in two</w:t>
            </w:r>
          </w:p>
          <w:p w14:paraId="0ED50A08" w14:textId="02E9505B" w:rsidR="00F04268" w:rsidRPr="00F04268" w:rsidRDefault="00F04268" w:rsidP="00F04268">
            <w:pPr>
              <w:spacing w:before="120" w:after="120" w:line="276" w:lineRule="auto"/>
              <w:rPr>
                <w:rFonts w:ascii="Calibri" w:eastAsiaTheme="minorEastAsia" w:hAnsi="Calibri" w:cs="Utsaah"/>
                <w:color w:val="000000"/>
                <w:sz w:val="2"/>
                <w:szCs w:val="2"/>
                <w:shd w:val="clear" w:color="auto" w:fill="FFFFFF"/>
              </w:rPr>
            </w:pPr>
          </w:p>
        </w:tc>
        <w:tc>
          <w:tcPr>
            <w:tcW w:w="3685" w:type="dxa"/>
          </w:tcPr>
          <w:p w14:paraId="1DEE8EFA" w14:textId="77777777" w:rsidR="00A15B1E" w:rsidRPr="00F04268" w:rsidRDefault="00A15B1E" w:rsidP="00C947FB">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proofErr w:type="gramStart"/>
            <w:r w:rsidRPr="00F04268">
              <w:rPr>
                <w:rFonts w:ascii="Calibri" w:eastAsiaTheme="minorEastAsia" w:hAnsi="Calibri" w:cs="Utsaah"/>
                <w:color w:val="000000"/>
                <w:sz w:val="21"/>
                <w:szCs w:val="18"/>
                <w:shd w:val="clear" w:color="auto" w:fill="FFFFFF"/>
              </w:rPr>
              <w:t xml:space="preserve">A </w:t>
            </w:r>
            <w:r w:rsidRPr="00F04268">
              <w:rPr>
                <w:rFonts w:ascii="Calibri" w:eastAsiaTheme="minorEastAsia" w:hAnsi="Calibri" w:cs="Utsaah"/>
                <w:color w:val="000000"/>
                <w:sz w:val="21"/>
                <w:szCs w:val="18"/>
                <w:u w:val="single"/>
                <w:shd w:val="clear" w:color="auto" w:fill="FFFFFF"/>
              </w:rPr>
              <w:t>cell plate</w:t>
            </w:r>
            <w:r w:rsidRPr="00F04268">
              <w:rPr>
                <w:rFonts w:ascii="Calibri" w:eastAsiaTheme="minorEastAsia" w:hAnsi="Calibri" w:cs="Utsaah"/>
                <w:color w:val="000000"/>
                <w:sz w:val="21"/>
                <w:szCs w:val="18"/>
                <w:shd w:val="clear" w:color="auto" w:fill="FFFFFF"/>
              </w:rPr>
              <w:t xml:space="preserve"> forms</w:t>
            </w:r>
            <w:proofErr w:type="gramEnd"/>
            <w:r w:rsidRPr="00F04268">
              <w:rPr>
                <w:rFonts w:ascii="Calibri" w:eastAsiaTheme="minorEastAsia" w:hAnsi="Calibri" w:cs="Utsaah"/>
                <w:color w:val="000000"/>
                <w:sz w:val="21"/>
                <w:szCs w:val="18"/>
                <w:shd w:val="clear" w:color="auto" w:fill="FFFFFF"/>
              </w:rPr>
              <w:t xml:space="preserve"> in the middle</w:t>
            </w:r>
          </w:p>
          <w:p w14:paraId="63EFDDE4" w14:textId="56E22CD9" w:rsidR="00A15B1E" w:rsidRPr="00F04268" w:rsidRDefault="00A15B1E" w:rsidP="00C947FB">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F04268">
              <w:rPr>
                <w:rFonts w:ascii="Calibri" w:eastAsiaTheme="minorEastAsia" w:hAnsi="Calibri" w:cs="Utsaah"/>
                <w:color w:val="000000"/>
                <w:sz w:val="21"/>
                <w:szCs w:val="18"/>
                <w:shd w:val="clear" w:color="auto" w:fill="FFFFFF"/>
              </w:rPr>
              <w:t xml:space="preserve">The cell plate </w:t>
            </w:r>
            <w:r w:rsidRPr="00D64FC2">
              <w:rPr>
                <w:rFonts w:ascii="Calibri" w:eastAsiaTheme="minorEastAsia" w:hAnsi="Calibri" w:cs="Utsaah"/>
                <w:b/>
                <w:color w:val="000000"/>
                <w:sz w:val="21"/>
                <w:szCs w:val="18"/>
                <w:shd w:val="clear" w:color="auto" w:fill="FFFFFF"/>
              </w:rPr>
              <w:t>grows until the two cells separate</w:t>
            </w:r>
          </w:p>
        </w:tc>
      </w:tr>
    </w:tbl>
    <w:p w14:paraId="26EDF063" w14:textId="55BAA299" w:rsidR="00281F72" w:rsidRDefault="00281F72" w:rsidP="00A15B1E">
      <w:pPr>
        <w:spacing w:before="120" w:after="120" w:line="276" w:lineRule="auto"/>
        <w:rPr>
          <w:rFonts w:ascii="Calibri" w:hAnsi="Calibri" w:cs="Utsaah"/>
          <w:sz w:val="21"/>
          <w:szCs w:val="21"/>
        </w:rPr>
      </w:pPr>
    </w:p>
    <w:p w14:paraId="2B6AE135" w14:textId="77777777" w:rsidR="00281F72" w:rsidRDefault="00281F72" w:rsidP="00281F72">
      <w:pPr>
        <w:spacing w:before="120" w:after="120" w:line="276" w:lineRule="auto"/>
        <w:ind w:left="360"/>
        <w:rPr>
          <w:rFonts w:ascii="Calibri" w:hAnsi="Calibri" w:cs="Utsaah"/>
          <w:sz w:val="21"/>
          <w:szCs w:val="21"/>
        </w:rPr>
      </w:pPr>
    </w:p>
    <w:p w14:paraId="120F27E9" w14:textId="77777777" w:rsidR="00F04268" w:rsidRDefault="00F04268" w:rsidP="00281F72">
      <w:pPr>
        <w:spacing w:before="120" w:after="120" w:line="276" w:lineRule="auto"/>
        <w:ind w:left="360"/>
        <w:rPr>
          <w:rFonts w:ascii="Calibri" w:hAnsi="Calibri" w:cs="Utsaah"/>
          <w:sz w:val="21"/>
          <w:szCs w:val="21"/>
        </w:rPr>
      </w:pPr>
    </w:p>
    <w:p w14:paraId="6964075B" w14:textId="77777777" w:rsidR="00A15B1E" w:rsidRDefault="00A15B1E" w:rsidP="00A15B1E">
      <w:pPr>
        <w:spacing w:before="120" w:after="120" w:line="276" w:lineRule="auto"/>
        <w:rPr>
          <w:rFonts w:ascii="Calibri" w:hAnsi="Calibri" w:cs="Utsaah"/>
          <w:sz w:val="21"/>
          <w:szCs w:val="21"/>
        </w:rPr>
      </w:pPr>
    </w:p>
    <w:p w14:paraId="42900187" w14:textId="77777777" w:rsidR="00DD2E8E" w:rsidRDefault="00DD2E8E" w:rsidP="00A03AD9">
      <w:pPr>
        <w:pStyle w:val="heading"/>
        <w:tabs>
          <w:tab w:val="left" w:pos="2649"/>
        </w:tabs>
        <w:spacing w:before="240" w:after="0" w:line="276" w:lineRule="auto"/>
        <w:rPr>
          <w:rFonts w:ascii="Calibri" w:hAnsi="Calibri" w:cs="Helvetica"/>
          <w:noProof/>
        </w:rPr>
      </w:pPr>
    </w:p>
    <w:p w14:paraId="29977BA0" w14:textId="0B185B66"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Cyclins</w:t>
      </w:r>
    </w:p>
    <w:p w14:paraId="7D426416" w14:textId="59819CD3" w:rsidR="00A03AD9" w:rsidRDefault="00A03AD9" w:rsidP="003B3501">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 xml:space="preserve">Cyclins are proteins that </w:t>
      </w:r>
      <w:r w:rsidR="00342C7B">
        <w:rPr>
          <w:rFonts w:ascii="Calibri" w:hAnsi="Calibri" w:cs="Utsaah"/>
          <w:sz w:val="21"/>
          <w:szCs w:val="21"/>
        </w:rPr>
        <w:t>control the progression of cells through the cell</w:t>
      </w:r>
      <w:r w:rsidR="0061647C">
        <w:rPr>
          <w:rFonts w:ascii="Calibri" w:hAnsi="Calibri" w:cs="Utsaah"/>
          <w:sz w:val="21"/>
          <w:szCs w:val="21"/>
        </w:rPr>
        <w:t xml:space="preserve"> cycle</w:t>
      </w:r>
      <w:r w:rsidR="00342C7B">
        <w:rPr>
          <w:rFonts w:ascii="Calibri" w:hAnsi="Calibri" w:cs="Utsaah"/>
          <w:sz w:val="21"/>
          <w:szCs w:val="21"/>
        </w:rPr>
        <w:t xml:space="preserve"> </w:t>
      </w:r>
    </w:p>
    <w:p w14:paraId="09FB1270" w14:textId="2D5874BE" w:rsidR="00342C7B" w:rsidRDefault="00342C7B" w:rsidP="003B3501">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Cells cannot progress to the next stage of the cell cycle unless the specific cyclin reaches it threshold</w:t>
      </w:r>
    </w:p>
    <w:p w14:paraId="371D9E79" w14:textId="099C0FB4" w:rsidR="00A03AD9" w:rsidRDefault="00A03AD9" w:rsidP="003B3501">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It is used to mark the checkpoints between two stages</w:t>
      </w:r>
    </w:p>
    <w:p w14:paraId="3C18F238" w14:textId="3CE572C3" w:rsidR="00A03AD9" w:rsidRDefault="00A03AD9" w:rsidP="003B3501">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The cyclins bind to receptors and this complex must be present for the next part of the cell cycle to being</w:t>
      </w:r>
    </w:p>
    <w:p w14:paraId="67D6F798" w14:textId="7A693C85" w:rsidR="00A03AD9" w:rsidRDefault="00A03AD9" w:rsidP="003B3501">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This serves as a checkpoint, preventing cells from moving too quickly or from progressing at all</w:t>
      </w:r>
    </w:p>
    <w:p w14:paraId="2C5BBA43" w14:textId="4502A17D" w:rsidR="00DD2E8E" w:rsidRPr="00DD2E8E" w:rsidRDefault="00A03AD9" w:rsidP="003B3501">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Nerve cells (like others) lack the necessary cyclins, as they can</w:t>
      </w:r>
      <w:r>
        <w:rPr>
          <w:rFonts w:ascii="Helvetica" w:eastAsia="Helvetica" w:hAnsi="Helvetica" w:cs="Helvetica"/>
          <w:sz w:val="21"/>
          <w:szCs w:val="21"/>
        </w:rPr>
        <w:t>’</w:t>
      </w:r>
      <w:r>
        <w:rPr>
          <w:rFonts w:ascii="Calibri" w:hAnsi="Calibri" w:cs="Utsaah"/>
          <w:sz w:val="21"/>
          <w:szCs w:val="21"/>
        </w:rPr>
        <w:t>t reproduce</w:t>
      </w:r>
    </w:p>
    <w:p w14:paraId="560561A6" w14:textId="7352F6F2" w:rsidR="00DD2E8E" w:rsidRPr="00916916" w:rsidRDefault="00DD2E8E" w:rsidP="00DD2E8E">
      <w:pPr>
        <w:pStyle w:val="heading"/>
        <w:tabs>
          <w:tab w:val="left" w:pos="2649"/>
        </w:tabs>
        <w:spacing w:before="240" w:after="0" w:line="276" w:lineRule="auto"/>
        <w:ind w:firstLine="360"/>
        <w:rPr>
          <w:rFonts w:ascii="Calibri" w:hAnsi="Calibri"/>
          <w:color w:val="76923C" w:themeColor="accent3" w:themeShade="BF"/>
          <w:szCs w:val="24"/>
        </w:rPr>
      </w:pPr>
      <w:r w:rsidRPr="00916916">
        <w:rPr>
          <w:rFonts w:ascii="Calibri" w:hAnsi="Calibri"/>
          <w:color w:val="76923C" w:themeColor="accent3" w:themeShade="BF"/>
          <w:szCs w:val="24"/>
        </w:rPr>
        <w:t>Cancer</w:t>
      </w:r>
    </w:p>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1B75B0" w:rsidRPr="00456DAC" w14:paraId="62B30854" w14:textId="77777777" w:rsidTr="00916916">
        <w:tc>
          <w:tcPr>
            <w:tcW w:w="10091" w:type="dxa"/>
            <w:shd w:val="clear" w:color="auto" w:fill="C2D69B" w:themeFill="accent3" w:themeFillTint="99"/>
          </w:tcPr>
          <w:p w14:paraId="0B089118" w14:textId="77777777" w:rsidR="001B75B0" w:rsidRPr="00456DAC" w:rsidRDefault="001B75B0" w:rsidP="00F77B3A">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t>Definitions</w:t>
            </w:r>
          </w:p>
        </w:tc>
      </w:tr>
      <w:tr w:rsidR="001B75B0" w:rsidRPr="004E0E6F" w14:paraId="5EBA2B78" w14:textId="77777777" w:rsidTr="00F04268">
        <w:trPr>
          <w:trHeight w:val="2210"/>
        </w:trPr>
        <w:tc>
          <w:tcPr>
            <w:tcW w:w="10091" w:type="dxa"/>
            <w:shd w:val="clear" w:color="auto" w:fill="EAF1DD" w:themeFill="accent3" w:themeFillTint="33"/>
          </w:tcPr>
          <w:p w14:paraId="09536AB7" w14:textId="306810A5" w:rsidR="001B75B0" w:rsidRPr="00456DAC" w:rsidRDefault="001B75B0" w:rsidP="00F77B3A">
            <w:pPr>
              <w:spacing w:before="120" w:after="120" w:line="276" w:lineRule="auto"/>
              <w:rPr>
                <w:rFonts w:ascii="Calibri" w:hAnsi="Calibri" w:cs="Utsaah"/>
                <w:sz w:val="21"/>
                <w:szCs w:val="24"/>
              </w:rPr>
            </w:pPr>
            <w:r>
              <w:rPr>
                <w:rFonts w:ascii="Calibri" w:hAnsi="Calibri" w:cs="Utsaah"/>
                <w:b/>
                <w:sz w:val="21"/>
                <w:szCs w:val="24"/>
              </w:rPr>
              <w:t>Cancer</w:t>
            </w:r>
            <w:r w:rsidRPr="00456DAC">
              <w:rPr>
                <w:rFonts w:ascii="Calibri" w:hAnsi="Calibri" w:cs="Utsaah"/>
                <w:sz w:val="21"/>
                <w:szCs w:val="24"/>
              </w:rPr>
              <w:t xml:space="preserve"> </w:t>
            </w:r>
            <w:r w:rsidRPr="00456DAC">
              <w:rPr>
                <w:rFonts w:ascii="Helvetica" w:eastAsia="Helvetica" w:hAnsi="Helvetica" w:cs="Helvetica"/>
                <w:sz w:val="21"/>
                <w:szCs w:val="24"/>
              </w:rPr>
              <w:t xml:space="preserve">– </w:t>
            </w:r>
            <w:r>
              <w:rPr>
                <w:rFonts w:ascii="Calibri" w:hAnsi="Calibri" w:cs="Utsaah"/>
                <w:sz w:val="21"/>
                <w:szCs w:val="24"/>
              </w:rPr>
              <w:t>The disease that results when the primary tumor spreads to other parts of the body</w:t>
            </w:r>
          </w:p>
          <w:p w14:paraId="6031AD0B" w14:textId="2B8D64AA" w:rsidR="001B75B0" w:rsidRDefault="001B75B0" w:rsidP="00F77B3A">
            <w:pPr>
              <w:spacing w:before="120" w:after="120" w:line="276" w:lineRule="auto"/>
              <w:rPr>
                <w:rFonts w:ascii="Calibri" w:hAnsi="Calibri" w:cs="Utsaah"/>
                <w:sz w:val="21"/>
                <w:szCs w:val="24"/>
              </w:rPr>
            </w:pPr>
            <w:r>
              <w:rPr>
                <w:rFonts w:ascii="Calibri" w:hAnsi="Calibri" w:cs="Utsaah"/>
                <w:b/>
                <w:sz w:val="21"/>
                <w:szCs w:val="24"/>
              </w:rPr>
              <w:t>Metastasis</w:t>
            </w:r>
            <w:r w:rsidRPr="00456DAC">
              <w:rPr>
                <w:rFonts w:ascii="Calibri" w:hAnsi="Calibri" w:cs="Utsaah"/>
                <w:b/>
                <w:sz w:val="21"/>
                <w:szCs w:val="24"/>
              </w:rPr>
              <w:t xml:space="preserve"> </w:t>
            </w:r>
            <w:r w:rsidRPr="00456DAC">
              <w:rPr>
                <w:rFonts w:ascii="Helvetica" w:eastAsia="Helvetica" w:hAnsi="Helvetica" w:cs="Helvetica"/>
                <w:sz w:val="21"/>
                <w:szCs w:val="24"/>
              </w:rPr>
              <w:t>–</w:t>
            </w:r>
            <w:r w:rsidRPr="00456DAC">
              <w:rPr>
                <w:rFonts w:ascii="Calibri" w:hAnsi="Calibri" w:cs="Utsaah"/>
                <w:b/>
                <w:sz w:val="21"/>
                <w:szCs w:val="24"/>
              </w:rPr>
              <w:t xml:space="preserve"> </w:t>
            </w:r>
            <w:r>
              <w:rPr>
                <w:rFonts w:ascii="Calibri" w:hAnsi="Calibri" w:cs="Utsaah"/>
                <w:sz w:val="21"/>
                <w:szCs w:val="24"/>
              </w:rPr>
              <w:t>The spreading of cancerous/tumor cells through the body via the blood or other mechanisms</w:t>
            </w:r>
          </w:p>
          <w:p w14:paraId="6CC87288" w14:textId="0BDFD96B" w:rsidR="001B75B0" w:rsidRDefault="001B75B0" w:rsidP="00F77B3A">
            <w:pPr>
              <w:spacing w:before="120" w:after="120" w:line="276" w:lineRule="auto"/>
              <w:rPr>
                <w:rFonts w:ascii="Calibri" w:hAnsi="Calibri" w:cs="Utsaah"/>
                <w:sz w:val="21"/>
                <w:szCs w:val="24"/>
              </w:rPr>
            </w:pPr>
            <w:r>
              <w:rPr>
                <w:rFonts w:ascii="Calibri" w:hAnsi="Calibri" w:cs="Utsaah"/>
                <w:b/>
                <w:sz w:val="21"/>
                <w:szCs w:val="24"/>
              </w:rPr>
              <w:t>Oncogenes</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Calibri" w:hAnsi="Calibri" w:cs="Utsaah"/>
                <w:b/>
                <w:sz w:val="21"/>
                <w:szCs w:val="24"/>
              </w:rPr>
              <w:t xml:space="preserve"> </w:t>
            </w:r>
            <w:r>
              <w:rPr>
                <w:rFonts w:ascii="Calibri" w:hAnsi="Calibri" w:cs="Utsaah"/>
                <w:sz w:val="21"/>
                <w:szCs w:val="24"/>
              </w:rPr>
              <w:t>Genes that have turn “on” to start division and a turn “off” when cell division is complete</w:t>
            </w:r>
          </w:p>
          <w:p w14:paraId="1307E1A4" w14:textId="77777777" w:rsidR="001B75B0" w:rsidRDefault="001B75B0" w:rsidP="001B75B0">
            <w:pPr>
              <w:spacing w:before="120" w:after="120" w:line="276" w:lineRule="auto"/>
              <w:rPr>
                <w:rFonts w:ascii="Calibri" w:hAnsi="Calibri" w:cs="Utsaah"/>
                <w:sz w:val="21"/>
                <w:szCs w:val="24"/>
              </w:rPr>
            </w:pPr>
            <w:r>
              <w:rPr>
                <w:rFonts w:ascii="Calibri" w:hAnsi="Calibri" w:cs="Utsaah"/>
                <w:b/>
                <w:sz w:val="21"/>
                <w:szCs w:val="24"/>
              </w:rPr>
              <w:t>Carcinogens</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Calibri" w:hAnsi="Calibri" w:cs="Utsaah"/>
                <w:b/>
                <w:sz w:val="21"/>
                <w:szCs w:val="24"/>
              </w:rPr>
              <w:t xml:space="preserve"> </w:t>
            </w:r>
            <w:r>
              <w:rPr>
                <w:rFonts w:ascii="Calibri" w:hAnsi="Calibri" w:cs="Utsaah"/>
                <w:sz w:val="21"/>
                <w:szCs w:val="24"/>
              </w:rPr>
              <w:t>Agents that can cause cancer, such as viruses, X-rays, UV radiation</w:t>
            </w:r>
          </w:p>
          <w:p w14:paraId="60DECF0E" w14:textId="62A9311C" w:rsidR="001B75B0" w:rsidRPr="004E0E6F" w:rsidRDefault="001B75B0" w:rsidP="001B75B0">
            <w:pPr>
              <w:spacing w:before="120" w:after="120" w:line="276" w:lineRule="auto"/>
              <w:rPr>
                <w:rFonts w:ascii="Calibri" w:hAnsi="Calibri" w:cs="Utsaah"/>
                <w:sz w:val="21"/>
                <w:szCs w:val="24"/>
              </w:rPr>
            </w:pPr>
            <w:r>
              <w:rPr>
                <w:rFonts w:ascii="Calibri" w:hAnsi="Calibri" w:cs="Utsaah"/>
                <w:b/>
                <w:sz w:val="21"/>
                <w:szCs w:val="24"/>
              </w:rPr>
              <w:t xml:space="preserve">Mutagens </w:t>
            </w:r>
            <w:r w:rsidRPr="00456DAC">
              <w:rPr>
                <w:rFonts w:ascii="Helvetica" w:eastAsia="Helvetica" w:hAnsi="Helvetica" w:cs="Helvetica"/>
                <w:sz w:val="21"/>
                <w:szCs w:val="24"/>
              </w:rPr>
              <w:t>–</w:t>
            </w:r>
            <w:r>
              <w:rPr>
                <w:rFonts w:ascii="Calibri" w:hAnsi="Calibri" w:cs="Utsaah"/>
                <w:b/>
                <w:sz w:val="21"/>
                <w:szCs w:val="24"/>
              </w:rPr>
              <w:t xml:space="preserve"> </w:t>
            </w:r>
            <w:r>
              <w:rPr>
                <w:rFonts w:ascii="Calibri" w:hAnsi="Calibri" w:cs="Utsaah"/>
                <w:sz w:val="21"/>
                <w:szCs w:val="24"/>
              </w:rPr>
              <w:t>Agents that can cause mutations in one’s DNA which can lead to cancer</w:t>
            </w:r>
          </w:p>
        </w:tc>
      </w:tr>
    </w:tbl>
    <w:p w14:paraId="0284E9EC" w14:textId="77777777" w:rsidR="001B75B0" w:rsidRDefault="001B75B0" w:rsidP="00DD2E8E">
      <w:pPr>
        <w:pStyle w:val="heading"/>
        <w:tabs>
          <w:tab w:val="left" w:pos="2649"/>
        </w:tabs>
        <w:spacing w:before="240" w:after="0" w:line="276" w:lineRule="auto"/>
        <w:ind w:firstLine="360"/>
        <w:rPr>
          <w:rFonts w:ascii="Calibri" w:hAnsi="Calibri"/>
          <w:szCs w:val="24"/>
        </w:rPr>
      </w:pPr>
    </w:p>
    <w:p w14:paraId="26384FF2" w14:textId="77777777" w:rsidR="001B75B0" w:rsidRPr="0025341E" w:rsidRDefault="001B75B0" w:rsidP="00DD2E8E">
      <w:pPr>
        <w:pStyle w:val="heading"/>
        <w:tabs>
          <w:tab w:val="left" w:pos="2649"/>
        </w:tabs>
        <w:spacing w:before="240" w:after="0" w:line="276" w:lineRule="auto"/>
        <w:ind w:firstLine="360"/>
        <w:rPr>
          <w:rFonts w:ascii="Calibri" w:hAnsi="Calibri"/>
          <w:sz w:val="2"/>
          <w:szCs w:val="2"/>
        </w:rPr>
      </w:pPr>
    </w:p>
    <w:p w14:paraId="595FAD88" w14:textId="77777777" w:rsidR="001B75B0" w:rsidRPr="0025341E" w:rsidRDefault="001B75B0" w:rsidP="00DD2E8E">
      <w:pPr>
        <w:pStyle w:val="heading"/>
        <w:tabs>
          <w:tab w:val="left" w:pos="2649"/>
        </w:tabs>
        <w:spacing w:before="240" w:after="0" w:line="276" w:lineRule="auto"/>
        <w:ind w:firstLine="360"/>
        <w:rPr>
          <w:rFonts w:ascii="Calibri" w:hAnsi="Calibri"/>
          <w:sz w:val="2"/>
          <w:szCs w:val="2"/>
        </w:rPr>
      </w:pPr>
    </w:p>
    <w:p w14:paraId="46911C90" w14:textId="77777777" w:rsidR="001B75B0" w:rsidRDefault="001B75B0" w:rsidP="00DD2E8E">
      <w:pPr>
        <w:pStyle w:val="heading"/>
        <w:tabs>
          <w:tab w:val="left" w:pos="2649"/>
        </w:tabs>
        <w:spacing w:before="240" w:after="0" w:line="276" w:lineRule="auto"/>
        <w:ind w:firstLine="360"/>
        <w:rPr>
          <w:rFonts w:ascii="Calibri" w:hAnsi="Calibri"/>
          <w:sz w:val="2"/>
          <w:szCs w:val="2"/>
        </w:rPr>
      </w:pPr>
    </w:p>
    <w:p w14:paraId="2D54E1AF" w14:textId="77777777" w:rsidR="0025341E" w:rsidRDefault="0025341E" w:rsidP="00DD2E8E">
      <w:pPr>
        <w:pStyle w:val="heading"/>
        <w:tabs>
          <w:tab w:val="left" w:pos="2649"/>
        </w:tabs>
        <w:spacing w:before="240" w:after="0" w:line="276" w:lineRule="auto"/>
        <w:ind w:firstLine="360"/>
        <w:rPr>
          <w:rFonts w:ascii="Calibri" w:hAnsi="Calibri"/>
          <w:sz w:val="2"/>
          <w:szCs w:val="2"/>
        </w:rPr>
      </w:pPr>
    </w:p>
    <w:p w14:paraId="2C62C553" w14:textId="77777777" w:rsidR="0025341E" w:rsidRDefault="0025341E" w:rsidP="00DD2E8E">
      <w:pPr>
        <w:pStyle w:val="heading"/>
        <w:tabs>
          <w:tab w:val="left" w:pos="2649"/>
        </w:tabs>
        <w:spacing w:before="240" w:after="0" w:line="276" w:lineRule="auto"/>
        <w:ind w:firstLine="360"/>
        <w:rPr>
          <w:rFonts w:ascii="Calibri" w:hAnsi="Calibri"/>
          <w:sz w:val="2"/>
          <w:szCs w:val="2"/>
        </w:rPr>
      </w:pPr>
    </w:p>
    <w:p w14:paraId="6438D751" w14:textId="77777777" w:rsidR="0025341E" w:rsidRDefault="0025341E" w:rsidP="00DD2E8E">
      <w:pPr>
        <w:pStyle w:val="heading"/>
        <w:tabs>
          <w:tab w:val="left" w:pos="2649"/>
        </w:tabs>
        <w:spacing w:before="240" w:after="0" w:line="276" w:lineRule="auto"/>
        <w:ind w:firstLine="360"/>
        <w:rPr>
          <w:rFonts w:ascii="Calibri" w:hAnsi="Calibri"/>
          <w:sz w:val="2"/>
          <w:szCs w:val="2"/>
        </w:rPr>
      </w:pPr>
    </w:p>
    <w:p w14:paraId="3E2DBFA9" w14:textId="77777777" w:rsidR="0025341E" w:rsidRPr="0025341E" w:rsidRDefault="0025341E" w:rsidP="00DD2E8E">
      <w:pPr>
        <w:pStyle w:val="heading"/>
        <w:tabs>
          <w:tab w:val="left" w:pos="2649"/>
        </w:tabs>
        <w:spacing w:before="240" w:after="0" w:line="276" w:lineRule="auto"/>
        <w:ind w:firstLine="360"/>
        <w:rPr>
          <w:rFonts w:ascii="Calibri" w:hAnsi="Calibri"/>
          <w:sz w:val="2"/>
          <w:szCs w:val="2"/>
        </w:rPr>
      </w:pPr>
    </w:p>
    <w:p w14:paraId="0FCDD7D1" w14:textId="77777777" w:rsidR="001B75B0" w:rsidRPr="0025341E" w:rsidRDefault="001B75B0" w:rsidP="001B75B0">
      <w:pPr>
        <w:pStyle w:val="heading"/>
        <w:tabs>
          <w:tab w:val="left" w:pos="2649"/>
        </w:tabs>
        <w:spacing w:before="240" w:after="0" w:line="276" w:lineRule="auto"/>
        <w:rPr>
          <w:rFonts w:ascii="Calibri" w:hAnsi="Calibri"/>
          <w:sz w:val="2"/>
          <w:szCs w:val="2"/>
        </w:rPr>
      </w:pPr>
    </w:p>
    <w:p w14:paraId="78D56371" w14:textId="77777777" w:rsidR="0025341E" w:rsidRPr="0025341E" w:rsidRDefault="0025341E" w:rsidP="001B75B0">
      <w:pPr>
        <w:pStyle w:val="heading"/>
        <w:tabs>
          <w:tab w:val="left" w:pos="2649"/>
        </w:tabs>
        <w:spacing w:before="240" w:after="0" w:line="276" w:lineRule="auto"/>
        <w:rPr>
          <w:rFonts w:ascii="Calibri" w:hAnsi="Calibri"/>
          <w:sz w:val="2"/>
          <w:szCs w:val="2"/>
        </w:rPr>
      </w:pPr>
    </w:p>
    <w:p w14:paraId="09D666D8" w14:textId="77777777" w:rsidR="00281F72" w:rsidRDefault="00281F72" w:rsidP="003B3501">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Primary tumor: A mass of cells that are dividing at abnormally fast rates for no apparent reason</w:t>
      </w:r>
    </w:p>
    <w:p w14:paraId="728359C1" w14:textId="78155611" w:rsidR="002875A6" w:rsidRDefault="002875A6" w:rsidP="00BE62D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Primary tumors form when:</w:t>
      </w:r>
    </w:p>
    <w:p w14:paraId="34172C90" w14:textId="7265D5F2" w:rsidR="002875A6" w:rsidRDefault="002875A6" w:rsidP="002875A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Carcinogens or genetic mutations cause a change to the oncogene of a cell</w:t>
      </w:r>
    </w:p>
    <w:p w14:paraId="6593CE7F" w14:textId="3962FAD1" w:rsidR="002875A6" w:rsidRDefault="002875A6" w:rsidP="002875A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The malfunctioning oncogene causes the cell to continuously replicate</w:t>
      </w:r>
    </w:p>
    <w:p w14:paraId="19D271C3" w14:textId="253CE783" w:rsidR="002875A6" w:rsidRDefault="002875A6" w:rsidP="002875A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The mass of defective cells forms a primary tumor</w:t>
      </w:r>
    </w:p>
    <w:p w14:paraId="00D87984" w14:textId="335448C9" w:rsidR="002314D2" w:rsidRPr="004E0E7E" w:rsidRDefault="00281F72" w:rsidP="003B3501">
      <w:pPr>
        <w:pStyle w:val="ListParagraph"/>
        <w:numPr>
          <w:ilvl w:val="0"/>
          <w:numId w:val="51"/>
        </w:numPr>
        <w:spacing w:before="120" w:after="120" w:line="276" w:lineRule="auto"/>
        <w:rPr>
          <w:rFonts w:ascii="Calibri" w:hAnsi="Calibri" w:cs="Utsaah"/>
          <w:sz w:val="21"/>
          <w:szCs w:val="21"/>
        </w:rPr>
      </w:pPr>
      <w:r>
        <w:rPr>
          <w:rFonts w:ascii="Calibri" w:hAnsi="Calibri" w:cs="Utsaah"/>
          <w:sz w:val="21"/>
          <w:szCs w:val="21"/>
        </w:rPr>
        <w:t>Secondary tumor: The tumor that forms in other parts of the body after metastasis of the primary tumor</w:t>
      </w:r>
    </w:p>
    <w:sectPr w:rsidR="002314D2" w:rsidRPr="004E0E7E" w:rsidSect="00F125F1">
      <w:pgSz w:w="12240" w:h="15840"/>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tsaah">
    <w:altName w:val="Devanagari Sangam MN"/>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9070000" w:usb2="00000010" w:usb3="00000000" w:csb0="000A0000"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B37BB"/>
    <w:multiLevelType w:val="hybridMultilevel"/>
    <w:tmpl w:val="9918A9D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A25C2A"/>
    <w:multiLevelType w:val="hybridMultilevel"/>
    <w:tmpl w:val="130AD4F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786C84"/>
    <w:multiLevelType w:val="hybridMultilevel"/>
    <w:tmpl w:val="CA6C11B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7130CF"/>
    <w:multiLevelType w:val="hybridMultilevel"/>
    <w:tmpl w:val="72E425D6"/>
    <w:lvl w:ilvl="0" w:tplc="BCAC9144">
      <w:start w:val="1"/>
      <w:numFmt w:val="bullet"/>
      <w:lvlText w:val=""/>
      <w:lvlJc w:val="left"/>
      <w:pPr>
        <w:ind w:left="720" w:hanging="360"/>
      </w:pPr>
      <w:rPr>
        <w:rFonts w:ascii="Symbol" w:hAnsi="Symbol" w:hint="default"/>
        <w:color w:val="4F6228" w:themeColor="accent3" w:themeShade="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B2F76"/>
    <w:multiLevelType w:val="hybridMultilevel"/>
    <w:tmpl w:val="EFF2B07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8375EE"/>
    <w:multiLevelType w:val="hybridMultilevel"/>
    <w:tmpl w:val="8138B90A"/>
    <w:lvl w:ilvl="0" w:tplc="A72E3638">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
    <w:nsid w:val="0ADD6798"/>
    <w:multiLevelType w:val="hybridMultilevel"/>
    <w:tmpl w:val="04E2CEF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A84E8D"/>
    <w:multiLevelType w:val="hybridMultilevel"/>
    <w:tmpl w:val="577CA7D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B533FA"/>
    <w:multiLevelType w:val="hybridMultilevel"/>
    <w:tmpl w:val="6740954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BE38F5"/>
    <w:multiLevelType w:val="hybridMultilevel"/>
    <w:tmpl w:val="9D16EE8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2F31554"/>
    <w:multiLevelType w:val="hybridMultilevel"/>
    <w:tmpl w:val="B7305B9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6D5B4A"/>
    <w:multiLevelType w:val="hybridMultilevel"/>
    <w:tmpl w:val="CE869AF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0539ED"/>
    <w:multiLevelType w:val="hybridMultilevel"/>
    <w:tmpl w:val="CCBAB36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0E6392"/>
    <w:multiLevelType w:val="hybridMultilevel"/>
    <w:tmpl w:val="459E39F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0449C2"/>
    <w:multiLevelType w:val="hybridMultilevel"/>
    <w:tmpl w:val="8138B90A"/>
    <w:lvl w:ilvl="0" w:tplc="A72E3638">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nsid w:val="1B647E49"/>
    <w:multiLevelType w:val="hybridMultilevel"/>
    <w:tmpl w:val="1222ED8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D12AF7"/>
    <w:multiLevelType w:val="hybridMultilevel"/>
    <w:tmpl w:val="1206CA4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0F0589"/>
    <w:multiLevelType w:val="hybridMultilevel"/>
    <w:tmpl w:val="1172942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924976"/>
    <w:multiLevelType w:val="hybridMultilevel"/>
    <w:tmpl w:val="D904F8A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17237AE"/>
    <w:multiLevelType w:val="hybridMultilevel"/>
    <w:tmpl w:val="B158131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25010C7"/>
    <w:multiLevelType w:val="hybridMultilevel"/>
    <w:tmpl w:val="BE3A4F6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C97169"/>
    <w:multiLevelType w:val="hybridMultilevel"/>
    <w:tmpl w:val="16B4425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76F0E8B"/>
    <w:multiLevelType w:val="hybridMultilevel"/>
    <w:tmpl w:val="23B89B7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7A34D34"/>
    <w:multiLevelType w:val="hybridMultilevel"/>
    <w:tmpl w:val="16644E3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9015167"/>
    <w:multiLevelType w:val="hybridMultilevel"/>
    <w:tmpl w:val="396C2C4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92A6459"/>
    <w:multiLevelType w:val="hybridMultilevel"/>
    <w:tmpl w:val="0A14107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560A01"/>
    <w:multiLevelType w:val="hybridMultilevel"/>
    <w:tmpl w:val="DD3CE602"/>
    <w:lvl w:ilvl="0" w:tplc="BCAC9144">
      <w:start w:val="1"/>
      <w:numFmt w:val="bullet"/>
      <w:lvlText w:val=""/>
      <w:lvlJc w:val="left"/>
      <w:pPr>
        <w:ind w:left="1068" w:hanging="360"/>
      </w:pPr>
      <w:rPr>
        <w:rFonts w:ascii="Symbol" w:hAnsi="Symbol" w:hint="default"/>
        <w:color w:val="4F6228" w:themeColor="accent3" w:themeShade="80"/>
        <w:sz w:val="16"/>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2A7921B5"/>
    <w:multiLevelType w:val="hybridMultilevel"/>
    <w:tmpl w:val="C06A577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F742A37"/>
    <w:multiLevelType w:val="hybridMultilevel"/>
    <w:tmpl w:val="7CBA905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25E7A43"/>
    <w:multiLevelType w:val="hybridMultilevel"/>
    <w:tmpl w:val="63D6813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2F33EAA"/>
    <w:multiLevelType w:val="hybridMultilevel"/>
    <w:tmpl w:val="7C80B48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30168B5"/>
    <w:multiLevelType w:val="hybridMultilevel"/>
    <w:tmpl w:val="6B589CF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31C0880"/>
    <w:multiLevelType w:val="hybridMultilevel"/>
    <w:tmpl w:val="E9C6ED14"/>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35B52A20"/>
    <w:multiLevelType w:val="hybridMultilevel"/>
    <w:tmpl w:val="6B9CE2A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65E6741"/>
    <w:multiLevelType w:val="hybridMultilevel"/>
    <w:tmpl w:val="CD84B8A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7557B32"/>
    <w:multiLevelType w:val="hybridMultilevel"/>
    <w:tmpl w:val="F64A1EF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8833940"/>
    <w:multiLevelType w:val="hybridMultilevel"/>
    <w:tmpl w:val="0B9832F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9261770"/>
    <w:multiLevelType w:val="hybridMultilevel"/>
    <w:tmpl w:val="A3C092F2"/>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A03428F"/>
    <w:multiLevelType w:val="hybridMultilevel"/>
    <w:tmpl w:val="ED7AECC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CFE2D44"/>
    <w:multiLevelType w:val="hybridMultilevel"/>
    <w:tmpl w:val="920C563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10D4052"/>
    <w:multiLevelType w:val="hybridMultilevel"/>
    <w:tmpl w:val="743C834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436099E"/>
    <w:multiLevelType w:val="hybridMultilevel"/>
    <w:tmpl w:val="5EB25D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6FC6F59"/>
    <w:multiLevelType w:val="hybridMultilevel"/>
    <w:tmpl w:val="DF263E8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7E14CF4"/>
    <w:multiLevelType w:val="hybridMultilevel"/>
    <w:tmpl w:val="E0F0F5A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9C3777D"/>
    <w:multiLevelType w:val="hybridMultilevel"/>
    <w:tmpl w:val="766A312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A66649D"/>
    <w:multiLevelType w:val="hybridMultilevel"/>
    <w:tmpl w:val="5C5CAA1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B013169"/>
    <w:multiLevelType w:val="hybridMultilevel"/>
    <w:tmpl w:val="3FB6BAA6"/>
    <w:lvl w:ilvl="0" w:tplc="4A983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BF36F6D"/>
    <w:multiLevelType w:val="hybridMultilevel"/>
    <w:tmpl w:val="D462477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C6B5B8E"/>
    <w:multiLevelType w:val="hybridMultilevel"/>
    <w:tmpl w:val="54E0712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EB11C40"/>
    <w:multiLevelType w:val="hybridMultilevel"/>
    <w:tmpl w:val="0DD8635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0837BA8"/>
    <w:multiLevelType w:val="hybridMultilevel"/>
    <w:tmpl w:val="3E6416A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17415D4"/>
    <w:multiLevelType w:val="hybridMultilevel"/>
    <w:tmpl w:val="2A3225A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19923D4"/>
    <w:multiLevelType w:val="hybridMultilevel"/>
    <w:tmpl w:val="6C44D06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4754B87"/>
    <w:multiLevelType w:val="hybridMultilevel"/>
    <w:tmpl w:val="97AE810C"/>
    <w:lvl w:ilvl="0" w:tplc="BCAC9144">
      <w:start w:val="1"/>
      <w:numFmt w:val="bullet"/>
      <w:lvlText w:val=""/>
      <w:lvlJc w:val="left"/>
      <w:pPr>
        <w:ind w:left="720" w:hanging="360"/>
      </w:pPr>
      <w:rPr>
        <w:rFonts w:ascii="Symbol" w:hAnsi="Symbol" w:hint="default"/>
        <w:color w:val="4F6228" w:themeColor="accent3" w:themeShade="80"/>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BA0CFB"/>
    <w:multiLevelType w:val="hybridMultilevel"/>
    <w:tmpl w:val="43767DA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DD62AB4"/>
    <w:multiLevelType w:val="hybridMultilevel"/>
    <w:tmpl w:val="0F5A4F5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F300BA9"/>
    <w:multiLevelType w:val="hybridMultilevel"/>
    <w:tmpl w:val="FDD8E4B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4421693"/>
    <w:multiLevelType w:val="hybridMultilevel"/>
    <w:tmpl w:val="6680D10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4E91207"/>
    <w:multiLevelType w:val="hybridMultilevel"/>
    <w:tmpl w:val="1602A128"/>
    <w:lvl w:ilvl="0" w:tplc="8D30039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5025404"/>
    <w:multiLevelType w:val="hybridMultilevel"/>
    <w:tmpl w:val="B91288D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8FD6EA1"/>
    <w:multiLevelType w:val="hybridMultilevel"/>
    <w:tmpl w:val="E5F45CA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A9F182E"/>
    <w:multiLevelType w:val="hybridMultilevel"/>
    <w:tmpl w:val="9962CE5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AB86724"/>
    <w:multiLevelType w:val="hybridMultilevel"/>
    <w:tmpl w:val="578E785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11574E1"/>
    <w:multiLevelType w:val="hybridMultilevel"/>
    <w:tmpl w:val="5C00C02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1575D8F"/>
    <w:multiLevelType w:val="hybridMultilevel"/>
    <w:tmpl w:val="DDCEA8D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15D5690"/>
    <w:multiLevelType w:val="hybridMultilevel"/>
    <w:tmpl w:val="25EAE91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70E1446"/>
    <w:multiLevelType w:val="hybridMultilevel"/>
    <w:tmpl w:val="E252FB5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8215C79"/>
    <w:multiLevelType w:val="hybridMultilevel"/>
    <w:tmpl w:val="B6C0832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9CB3149"/>
    <w:multiLevelType w:val="hybridMultilevel"/>
    <w:tmpl w:val="14C2B82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BC6403D"/>
    <w:multiLevelType w:val="hybridMultilevel"/>
    <w:tmpl w:val="9F9ED660"/>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DE4596C"/>
    <w:multiLevelType w:val="hybridMultilevel"/>
    <w:tmpl w:val="AF52906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58"/>
  </w:num>
  <w:num w:numId="3">
    <w:abstractNumId w:val="69"/>
  </w:num>
  <w:num w:numId="4">
    <w:abstractNumId w:val="37"/>
  </w:num>
  <w:num w:numId="5">
    <w:abstractNumId w:val="32"/>
  </w:num>
  <w:num w:numId="6">
    <w:abstractNumId w:val="5"/>
  </w:num>
  <w:num w:numId="7">
    <w:abstractNumId w:val="14"/>
  </w:num>
  <w:num w:numId="8">
    <w:abstractNumId w:val="46"/>
  </w:num>
  <w:num w:numId="9">
    <w:abstractNumId w:val="33"/>
  </w:num>
  <w:num w:numId="10">
    <w:abstractNumId w:val="63"/>
  </w:num>
  <w:num w:numId="11">
    <w:abstractNumId w:val="7"/>
  </w:num>
  <w:num w:numId="12">
    <w:abstractNumId w:val="18"/>
  </w:num>
  <w:num w:numId="13">
    <w:abstractNumId w:val="51"/>
  </w:num>
  <w:num w:numId="14">
    <w:abstractNumId w:val="40"/>
  </w:num>
  <w:num w:numId="15">
    <w:abstractNumId w:val="28"/>
  </w:num>
  <w:num w:numId="16">
    <w:abstractNumId w:val="10"/>
  </w:num>
  <w:num w:numId="17">
    <w:abstractNumId w:val="60"/>
  </w:num>
  <w:num w:numId="18">
    <w:abstractNumId w:val="67"/>
  </w:num>
  <w:num w:numId="19">
    <w:abstractNumId w:val="26"/>
  </w:num>
  <w:num w:numId="20">
    <w:abstractNumId w:val="29"/>
  </w:num>
  <w:num w:numId="21">
    <w:abstractNumId w:val="49"/>
  </w:num>
  <w:num w:numId="22">
    <w:abstractNumId w:val="44"/>
  </w:num>
  <w:num w:numId="23">
    <w:abstractNumId w:val="47"/>
  </w:num>
  <w:num w:numId="24">
    <w:abstractNumId w:val="45"/>
  </w:num>
  <w:num w:numId="25">
    <w:abstractNumId w:val="68"/>
  </w:num>
  <w:num w:numId="26">
    <w:abstractNumId w:val="34"/>
  </w:num>
  <w:num w:numId="27">
    <w:abstractNumId w:val="22"/>
  </w:num>
  <w:num w:numId="28">
    <w:abstractNumId w:val="21"/>
  </w:num>
  <w:num w:numId="29">
    <w:abstractNumId w:val="56"/>
  </w:num>
  <w:num w:numId="30">
    <w:abstractNumId w:val="4"/>
  </w:num>
  <w:num w:numId="31">
    <w:abstractNumId w:val="23"/>
  </w:num>
  <w:num w:numId="32">
    <w:abstractNumId w:val="53"/>
  </w:num>
  <w:num w:numId="33">
    <w:abstractNumId w:val="13"/>
  </w:num>
  <w:num w:numId="34">
    <w:abstractNumId w:val="35"/>
  </w:num>
  <w:num w:numId="35">
    <w:abstractNumId w:val="66"/>
  </w:num>
  <w:num w:numId="36">
    <w:abstractNumId w:val="39"/>
  </w:num>
  <w:num w:numId="37">
    <w:abstractNumId w:val="55"/>
  </w:num>
  <w:num w:numId="38">
    <w:abstractNumId w:val="3"/>
  </w:num>
  <w:num w:numId="39">
    <w:abstractNumId w:val="2"/>
  </w:num>
  <w:num w:numId="40">
    <w:abstractNumId w:val="11"/>
  </w:num>
  <w:num w:numId="41">
    <w:abstractNumId w:val="62"/>
  </w:num>
  <w:num w:numId="42">
    <w:abstractNumId w:val="12"/>
  </w:num>
  <w:num w:numId="43">
    <w:abstractNumId w:val="24"/>
  </w:num>
  <w:num w:numId="44">
    <w:abstractNumId w:val="8"/>
  </w:num>
  <w:num w:numId="45">
    <w:abstractNumId w:val="57"/>
  </w:num>
  <w:num w:numId="46">
    <w:abstractNumId w:val="6"/>
  </w:num>
  <w:num w:numId="47">
    <w:abstractNumId w:val="19"/>
  </w:num>
  <w:num w:numId="48">
    <w:abstractNumId w:val="65"/>
  </w:num>
  <w:num w:numId="49">
    <w:abstractNumId w:val="15"/>
  </w:num>
  <w:num w:numId="50">
    <w:abstractNumId w:val="50"/>
  </w:num>
  <w:num w:numId="51">
    <w:abstractNumId w:val="20"/>
  </w:num>
  <w:num w:numId="52">
    <w:abstractNumId w:val="25"/>
  </w:num>
  <w:num w:numId="53">
    <w:abstractNumId w:val="64"/>
  </w:num>
  <w:num w:numId="54">
    <w:abstractNumId w:val="48"/>
  </w:num>
  <w:num w:numId="55">
    <w:abstractNumId w:val="17"/>
  </w:num>
  <w:num w:numId="56">
    <w:abstractNumId w:val="42"/>
  </w:num>
  <w:num w:numId="57">
    <w:abstractNumId w:val="31"/>
  </w:num>
  <w:num w:numId="58">
    <w:abstractNumId w:val="59"/>
  </w:num>
  <w:num w:numId="59">
    <w:abstractNumId w:val="9"/>
  </w:num>
  <w:num w:numId="60">
    <w:abstractNumId w:val="61"/>
  </w:num>
  <w:num w:numId="61">
    <w:abstractNumId w:val="27"/>
  </w:num>
  <w:num w:numId="62">
    <w:abstractNumId w:val="1"/>
  </w:num>
  <w:num w:numId="63">
    <w:abstractNumId w:val="70"/>
  </w:num>
  <w:num w:numId="64">
    <w:abstractNumId w:val="16"/>
  </w:num>
  <w:num w:numId="65">
    <w:abstractNumId w:val="30"/>
  </w:num>
  <w:num w:numId="66">
    <w:abstractNumId w:val="54"/>
  </w:num>
  <w:num w:numId="67">
    <w:abstractNumId w:val="0"/>
  </w:num>
  <w:num w:numId="68">
    <w:abstractNumId w:val="43"/>
  </w:num>
  <w:num w:numId="69">
    <w:abstractNumId w:val="36"/>
  </w:num>
  <w:num w:numId="70">
    <w:abstractNumId w:val="52"/>
  </w:num>
  <w:num w:numId="71">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E0B22"/>
    <w:rsid w:val="00004A3E"/>
    <w:rsid w:val="00006598"/>
    <w:rsid w:val="00006D84"/>
    <w:rsid w:val="00010900"/>
    <w:rsid w:val="00011F8B"/>
    <w:rsid w:val="0001400B"/>
    <w:rsid w:val="00014570"/>
    <w:rsid w:val="000146D1"/>
    <w:rsid w:val="00016537"/>
    <w:rsid w:val="00020C13"/>
    <w:rsid w:val="00020ED7"/>
    <w:rsid w:val="0003008B"/>
    <w:rsid w:val="00030EC2"/>
    <w:rsid w:val="00030FF3"/>
    <w:rsid w:val="0003375E"/>
    <w:rsid w:val="0003543D"/>
    <w:rsid w:val="00037BE7"/>
    <w:rsid w:val="000407F2"/>
    <w:rsid w:val="000445BA"/>
    <w:rsid w:val="00045263"/>
    <w:rsid w:val="00047108"/>
    <w:rsid w:val="00050FB4"/>
    <w:rsid w:val="00052E79"/>
    <w:rsid w:val="0005620E"/>
    <w:rsid w:val="000615B1"/>
    <w:rsid w:val="000645D4"/>
    <w:rsid w:val="00065F8A"/>
    <w:rsid w:val="00065FB9"/>
    <w:rsid w:val="00071303"/>
    <w:rsid w:val="00071356"/>
    <w:rsid w:val="000737C4"/>
    <w:rsid w:val="000752AC"/>
    <w:rsid w:val="00076F5E"/>
    <w:rsid w:val="00077D59"/>
    <w:rsid w:val="000878E4"/>
    <w:rsid w:val="00092BAF"/>
    <w:rsid w:val="00096117"/>
    <w:rsid w:val="00096B28"/>
    <w:rsid w:val="00097150"/>
    <w:rsid w:val="000A5C84"/>
    <w:rsid w:val="000A70BF"/>
    <w:rsid w:val="000B17A3"/>
    <w:rsid w:val="000B24B1"/>
    <w:rsid w:val="000B327A"/>
    <w:rsid w:val="000B4425"/>
    <w:rsid w:val="000B4B72"/>
    <w:rsid w:val="000B4C18"/>
    <w:rsid w:val="000B4D27"/>
    <w:rsid w:val="000B7D2F"/>
    <w:rsid w:val="000C2C5B"/>
    <w:rsid w:val="000C3F3E"/>
    <w:rsid w:val="000C4F1B"/>
    <w:rsid w:val="000C5694"/>
    <w:rsid w:val="000C5ECD"/>
    <w:rsid w:val="000D4610"/>
    <w:rsid w:val="000D4C6D"/>
    <w:rsid w:val="000D67AF"/>
    <w:rsid w:val="000E03FC"/>
    <w:rsid w:val="000E36CD"/>
    <w:rsid w:val="000E4678"/>
    <w:rsid w:val="000E776B"/>
    <w:rsid w:val="000F174C"/>
    <w:rsid w:val="000F46F7"/>
    <w:rsid w:val="000F5EA4"/>
    <w:rsid w:val="000F77ED"/>
    <w:rsid w:val="000F7AA8"/>
    <w:rsid w:val="00100D5B"/>
    <w:rsid w:val="001025C1"/>
    <w:rsid w:val="00104AA7"/>
    <w:rsid w:val="001066D7"/>
    <w:rsid w:val="00114761"/>
    <w:rsid w:val="0011714D"/>
    <w:rsid w:val="0012091F"/>
    <w:rsid w:val="001212F0"/>
    <w:rsid w:val="00121B9D"/>
    <w:rsid w:val="00122E67"/>
    <w:rsid w:val="00127BA3"/>
    <w:rsid w:val="00127D0E"/>
    <w:rsid w:val="0013113C"/>
    <w:rsid w:val="00131351"/>
    <w:rsid w:val="00131910"/>
    <w:rsid w:val="00132FDE"/>
    <w:rsid w:val="0013361A"/>
    <w:rsid w:val="00134A52"/>
    <w:rsid w:val="00151753"/>
    <w:rsid w:val="001543D5"/>
    <w:rsid w:val="00155B4F"/>
    <w:rsid w:val="00156E83"/>
    <w:rsid w:val="001601DA"/>
    <w:rsid w:val="00160CEC"/>
    <w:rsid w:val="0016708B"/>
    <w:rsid w:val="001671EB"/>
    <w:rsid w:val="00167C11"/>
    <w:rsid w:val="00167C44"/>
    <w:rsid w:val="00171B54"/>
    <w:rsid w:val="0017277E"/>
    <w:rsid w:val="001733DA"/>
    <w:rsid w:val="00173A0D"/>
    <w:rsid w:val="001775D2"/>
    <w:rsid w:val="001809AA"/>
    <w:rsid w:val="001830AE"/>
    <w:rsid w:val="0018422C"/>
    <w:rsid w:val="00186CF6"/>
    <w:rsid w:val="00187C1C"/>
    <w:rsid w:val="0019273B"/>
    <w:rsid w:val="00196142"/>
    <w:rsid w:val="001A5558"/>
    <w:rsid w:val="001A65F2"/>
    <w:rsid w:val="001A6D37"/>
    <w:rsid w:val="001B3352"/>
    <w:rsid w:val="001B38C5"/>
    <w:rsid w:val="001B529D"/>
    <w:rsid w:val="001B715B"/>
    <w:rsid w:val="001B75B0"/>
    <w:rsid w:val="001C2A97"/>
    <w:rsid w:val="001C3E7C"/>
    <w:rsid w:val="001C644A"/>
    <w:rsid w:val="001D0E08"/>
    <w:rsid w:val="001D231C"/>
    <w:rsid w:val="001D3824"/>
    <w:rsid w:val="001D3D3D"/>
    <w:rsid w:val="001D41AC"/>
    <w:rsid w:val="001D5BD1"/>
    <w:rsid w:val="001E2BBE"/>
    <w:rsid w:val="001E2C45"/>
    <w:rsid w:val="001E5088"/>
    <w:rsid w:val="001E7A2E"/>
    <w:rsid w:val="001F0D12"/>
    <w:rsid w:val="001F1967"/>
    <w:rsid w:val="001F2B10"/>
    <w:rsid w:val="001F55B0"/>
    <w:rsid w:val="001F56F9"/>
    <w:rsid w:val="001F699A"/>
    <w:rsid w:val="00200581"/>
    <w:rsid w:val="00200A5B"/>
    <w:rsid w:val="002011B8"/>
    <w:rsid w:val="00206481"/>
    <w:rsid w:val="00206996"/>
    <w:rsid w:val="002158B3"/>
    <w:rsid w:val="00217B2D"/>
    <w:rsid w:val="002202B4"/>
    <w:rsid w:val="00220367"/>
    <w:rsid w:val="00220BB7"/>
    <w:rsid w:val="00223669"/>
    <w:rsid w:val="00224D87"/>
    <w:rsid w:val="002314D2"/>
    <w:rsid w:val="0023321E"/>
    <w:rsid w:val="00237F1D"/>
    <w:rsid w:val="002417D0"/>
    <w:rsid w:val="002428CD"/>
    <w:rsid w:val="00243297"/>
    <w:rsid w:val="002437E7"/>
    <w:rsid w:val="00244B54"/>
    <w:rsid w:val="00246354"/>
    <w:rsid w:val="00251D30"/>
    <w:rsid w:val="00252257"/>
    <w:rsid w:val="0025341E"/>
    <w:rsid w:val="00253A14"/>
    <w:rsid w:val="00255517"/>
    <w:rsid w:val="0025772C"/>
    <w:rsid w:val="00257AFB"/>
    <w:rsid w:val="0026199A"/>
    <w:rsid w:val="00262792"/>
    <w:rsid w:val="00262F2A"/>
    <w:rsid w:val="0026324D"/>
    <w:rsid w:val="002641D1"/>
    <w:rsid w:val="00264909"/>
    <w:rsid w:val="0026531B"/>
    <w:rsid w:val="00266001"/>
    <w:rsid w:val="002703FC"/>
    <w:rsid w:val="00273D3A"/>
    <w:rsid w:val="00281F72"/>
    <w:rsid w:val="002821E9"/>
    <w:rsid w:val="002833A8"/>
    <w:rsid w:val="002875A6"/>
    <w:rsid w:val="00291882"/>
    <w:rsid w:val="00292ADE"/>
    <w:rsid w:val="00293AFB"/>
    <w:rsid w:val="002949F8"/>
    <w:rsid w:val="002957DA"/>
    <w:rsid w:val="00295F36"/>
    <w:rsid w:val="00296E3E"/>
    <w:rsid w:val="0029793F"/>
    <w:rsid w:val="002A2139"/>
    <w:rsid w:val="002A4F5B"/>
    <w:rsid w:val="002A5B04"/>
    <w:rsid w:val="002A5E06"/>
    <w:rsid w:val="002A67FF"/>
    <w:rsid w:val="002B00CF"/>
    <w:rsid w:val="002B0A8E"/>
    <w:rsid w:val="002B0C92"/>
    <w:rsid w:val="002B0C99"/>
    <w:rsid w:val="002B31A8"/>
    <w:rsid w:val="002C1E7D"/>
    <w:rsid w:val="002C4DB6"/>
    <w:rsid w:val="002C65A7"/>
    <w:rsid w:val="002D2377"/>
    <w:rsid w:val="002E4417"/>
    <w:rsid w:val="002E5CE6"/>
    <w:rsid w:val="002E60A6"/>
    <w:rsid w:val="002E6F35"/>
    <w:rsid w:val="002F0D9E"/>
    <w:rsid w:val="002F32D8"/>
    <w:rsid w:val="002F3D04"/>
    <w:rsid w:val="002F7478"/>
    <w:rsid w:val="00301176"/>
    <w:rsid w:val="00305FCD"/>
    <w:rsid w:val="00307384"/>
    <w:rsid w:val="00313358"/>
    <w:rsid w:val="0031365E"/>
    <w:rsid w:val="003160F3"/>
    <w:rsid w:val="00320FD7"/>
    <w:rsid w:val="00321CE6"/>
    <w:rsid w:val="0032374E"/>
    <w:rsid w:val="0032481A"/>
    <w:rsid w:val="00324AC9"/>
    <w:rsid w:val="0032750C"/>
    <w:rsid w:val="00327813"/>
    <w:rsid w:val="00332406"/>
    <w:rsid w:val="0033366B"/>
    <w:rsid w:val="00334747"/>
    <w:rsid w:val="003347F4"/>
    <w:rsid w:val="003357B2"/>
    <w:rsid w:val="003359BA"/>
    <w:rsid w:val="0033697A"/>
    <w:rsid w:val="00336BFA"/>
    <w:rsid w:val="00340223"/>
    <w:rsid w:val="0034078D"/>
    <w:rsid w:val="003414E9"/>
    <w:rsid w:val="003415BC"/>
    <w:rsid w:val="00342C7B"/>
    <w:rsid w:val="00343796"/>
    <w:rsid w:val="00350190"/>
    <w:rsid w:val="003501B2"/>
    <w:rsid w:val="00357344"/>
    <w:rsid w:val="0036032B"/>
    <w:rsid w:val="00360CFD"/>
    <w:rsid w:val="00361DE6"/>
    <w:rsid w:val="00362767"/>
    <w:rsid w:val="00362FC1"/>
    <w:rsid w:val="00365814"/>
    <w:rsid w:val="00366917"/>
    <w:rsid w:val="00366D80"/>
    <w:rsid w:val="00371AD9"/>
    <w:rsid w:val="00372DBA"/>
    <w:rsid w:val="00373BF0"/>
    <w:rsid w:val="00373F2B"/>
    <w:rsid w:val="00375EAB"/>
    <w:rsid w:val="00377538"/>
    <w:rsid w:val="00380335"/>
    <w:rsid w:val="00380C34"/>
    <w:rsid w:val="003814E1"/>
    <w:rsid w:val="00382082"/>
    <w:rsid w:val="00385948"/>
    <w:rsid w:val="00385AE0"/>
    <w:rsid w:val="00390EBA"/>
    <w:rsid w:val="0039108C"/>
    <w:rsid w:val="0039147B"/>
    <w:rsid w:val="00393404"/>
    <w:rsid w:val="003937FA"/>
    <w:rsid w:val="0039664E"/>
    <w:rsid w:val="00396CA3"/>
    <w:rsid w:val="00396F57"/>
    <w:rsid w:val="003A00BE"/>
    <w:rsid w:val="003A26BF"/>
    <w:rsid w:val="003A6A65"/>
    <w:rsid w:val="003B030F"/>
    <w:rsid w:val="003B0F88"/>
    <w:rsid w:val="003B1A18"/>
    <w:rsid w:val="003B2BAC"/>
    <w:rsid w:val="003B3501"/>
    <w:rsid w:val="003B6DFE"/>
    <w:rsid w:val="003B711E"/>
    <w:rsid w:val="003C588B"/>
    <w:rsid w:val="003C5A28"/>
    <w:rsid w:val="003C5C8B"/>
    <w:rsid w:val="003C6D83"/>
    <w:rsid w:val="003C7503"/>
    <w:rsid w:val="003C786B"/>
    <w:rsid w:val="003C7A5C"/>
    <w:rsid w:val="003D2494"/>
    <w:rsid w:val="003D2C6C"/>
    <w:rsid w:val="003D6511"/>
    <w:rsid w:val="003D67B1"/>
    <w:rsid w:val="003F4243"/>
    <w:rsid w:val="003F4BC1"/>
    <w:rsid w:val="003F5E2C"/>
    <w:rsid w:val="003F7C61"/>
    <w:rsid w:val="00400DDB"/>
    <w:rsid w:val="00402CEB"/>
    <w:rsid w:val="004054B8"/>
    <w:rsid w:val="00406683"/>
    <w:rsid w:val="00406D0C"/>
    <w:rsid w:val="00414F44"/>
    <w:rsid w:val="00415634"/>
    <w:rsid w:val="00415BB3"/>
    <w:rsid w:val="00416580"/>
    <w:rsid w:val="004167BC"/>
    <w:rsid w:val="00417AAE"/>
    <w:rsid w:val="00423972"/>
    <w:rsid w:val="00430A10"/>
    <w:rsid w:val="00430BC4"/>
    <w:rsid w:val="004349C6"/>
    <w:rsid w:val="00435A1F"/>
    <w:rsid w:val="00442BF7"/>
    <w:rsid w:val="004436D8"/>
    <w:rsid w:val="00447529"/>
    <w:rsid w:val="004479AB"/>
    <w:rsid w:val="0045158B"/>
    <w:rsid w:val="004544F9"/>
    <w:rsid w:val="004553AA"/>
    <w:rsid w:val="004556A4"/>
    <w:rsid w:val="00455BF7"/>
    <w:rsid w:val="00456DAC"/>
    <w:rsid w:val="00457807"/>
    <w:rsid w:val="00457B13"/>
    <w:rsid w:val="004641EA"/>
    <w:rsid w:val="00470A0A"/>
    <w:rsid w:val="00476B21"/>
    <w:rsid w:val="00480373"/>
    <w:rsid w:val="0048088C"/>
    <w:rsid w:val="00480FF4"/>
    <w:rsid w:val="00483F59"/>
    <w:rsid w:val="0048684E"/>
    <w:rsid w:val="0049085E"/>
    <w:rsid w:val="004927E8"/>
    <w:rsid w:val="00492BCF"/>
    <w:rsid w:val="004A06E1"/>
    <w:rsid w:val="004A07DC"/>
    <w:rsid w:val="004A0EE5"/>
    <w:rsid w:val="004A12FE"/>
    <w:rsid w:val="004A2CFF"/>
    <w:rsid w:val="004A3949"/>
    <w:rsid w:val="004A4BE3"/>
    <w:rsid w:val="004A7AB4"/>
    <w:rsid w:val="004B10AF"/>
    <w:rsid w:val="004B134F"/>
    <w:rsid w:val="004B20A6"/>
    <w:rsid w:val="004B62A0"/>
    <w:rsid w:val="004B7C90"/>
    <w:rsid w:val="004C003B"/>
    <w:rsid w:val="004C03BD"/>
    <w:rsid w:val="004C258A"/>
    <w:rsid w:val="004C2C50"/>
    <w:rsid w:val="004C6232"/>
    <w:rsid w:val="004D0E84"/>
    <w:rsid w:val="004D3241"/>
    <w:rsid w:val="004D4149"/>
    <w:rsid w:val="004D4D39"/>
    <w:rsid w:val="004D6BCB"/>
    <w:rsid w:val="004D7293"/>
    <w:rsid w:val="004D7BC8"/>
    <w:rsid w:val="004E047A"/>
    <w:rsid w:val="004E0E6F"/>
    <w:rsid w:val="004E0E7E"/>
    <w:rsid w:val="004E1CB3"/>
    <w:rsid w:val="004E260F"/>
    <w:rsid w:val="004E2D84"/>
    <w:rsid w:val="004E2FE5"/>
    <w:rsid w:val="004E2FE9"/>
    <w:rsid w:val="004E3001"/>
    <w:rsid w:val="004E4646"/>
    <w:rsid w:val="004E4649"/>
    <w:rsid w:val="004E479F"/>
    <w:rsid w:val="004E6BE4"/>
    <w:rsid w:val="004F07F1"/>
    <w:rsid w:val="004F65A4"/>
    <w:rsid w:val="004F7A9F"/>
    <w:rsid w:val="00503449"/>
    <w:rsid w:val="005079F9"/>
    <w:rsid w:val="00513112"/>
    <w:rsid w:val="005149BA"/>
    <w:rsid w:val="00517F4A"/>
    <w:rsid w:val="005200F9"/>
    <w:rsid w:val="0052252C"/>
    <w:rsid w:val="00523718"/>
    <w:rsid w:val="00525C60"/>
    <w:rsid w:val="00533EBB"/>
    <w:rsid w:val="00534B48"/>
    <w:rsid w:val="00535DE5"/>
    <w:rsid w:val="00537FE0"/>
    <w:rsid w:val="00542223"/>
    <w:rsid w:val="005469BA"/>
    <w:rsid w:val="005614F5"/>
    <w:rsid w:val="00561548"/>
    <w:rsid w:val="00561C00"/>
    <w:rsid w:val="00570B60"/>
    <w:rsid w:val="00574383"/>
    <w:rsid w:val="0057706A"/>
    <w:rsid w:val="0058373B"/>
    <w:rsid w:val="00583FB7"/>
    <w:rsid w:val="00586F4E"/>
    <w:rsid w:val="00592A98"/>
    <w:rsid w:val="00595721"/>
    <w:rsid w:val="005A05F6"/>
    <w:rsid w:val="005A6297"/>
    <w:rsid w:val="005C0366"/>
    <w:rsid w:val="005C08D1"/>
    <w:rsid w:val="005C09CA"/>
    <w:rsid w:val="005C0B9C"/>
    <w:rsid w:val="005C225F"/>
    <w:rsid w:val="005D0154"/>
    <w:rsid w:val="005D1706"/>
    <w:rsid w:val="005D2AFD"/>
    <w:rsid w:val="005D7E45"/>
    <w:rsid w:val="005E0328"/>
    <w:rsid w:val="005E0F71"/>
    <w:rsid w:val="005E370E"/>
    <w:rsid w:val="005E3A57"/>
    <w:rsid w:val="005E6C24"/>
    <w:rsid w:val="005E7DB8"/>
    <w:rsid w:val="005F2BAC"/>
    <w:rsid w:val="005F415B"/>
    <w:rsid w:val="005F43D4"/>
    <w:rsid w:val="005F48A8"/>
    <w:rsid w:val="005F4BF9"/>
    <w:rsid w:val="006027BB"/>
    <w:rsid w:val="00603DBF"/>
    <w:rsid w:val="00604E53"/>
    <w:rsid w:val="0060603E"/>
    <w:rsid w:val="00606B20"/>
    <w:rsid w:val="0061257B"/>
    <w:rsid w:val="0061647C"/>
    <w:rsid w:val="00616608"/>
    <w:rsid w:val="00616BA2"/>
    <w:rsid w:val="00617508"/>
    <w:rsid w:val="00620058"/>
    <w:rsid w:val="00623875"/>
    <w:rsid w:val="0063064B"/>
    <w:rsid w:val="00632BC3"/>
    <w:rsid w:val="00632C16"/>
    <w:rsid w:val="0063336A"/>
    <w:rsid w:val="006354BC"/>
    <w:rsid w:val="00643406"/>
    <w:rsid w:val="006434E1"/>
    <w:rsid w:val="0065142F"/>
    <w:rsid w:val="006541FF"/>
    <w:rsid w:val="0065462B"/>
    <w:rsid w:val="00654DD9"/>
    <w:rsid w:val="00656BD8"/>
    <w:rsid w:val="00661234"/>
    <w:rsid w:val="0066142B"/>
    <w:rsid w:val="0066257B"/>
    <w:rsid w:val="00663DA2"/>
    <w:rsid w:val="00666E0A"/>
    <w:rsid w:val="00667A0D"/>
    <w:rsid w:val="006712AC"/>
    <w:rsid w:val="00671E40"/>
    <w:rsid w:val="00672D30"/>
    <w:rsid w:val="00673821"/>
    <w:rsid w:val="00676D64"/>
    <w:rsid w:val="0067775A"/>
    <w:rsid w:val="00681CFB"/>
    <w:rsid w:val="006833BE"/>
    <w:rsid w:val="00684CD1"/>
    <w:rsid w:val="00697072"/>
    <w:rsid w:val="006B3AB8"/>
    <w:rsid w:val="006B541B"/>
    <w:rsid w:val="006B6ABD"/>
    <w:rsid w:val="006C0AA9"/>
    <w:rsid w:val="006C0E6A"/>
    <w:rsid w:val="006C1309"/>
    <w:rsid w:val="006C4B6A"/>
    <w:rsid w:val="006C4D8F"/>
    <w:rsid w:val="006D16B0"/>
    <w:rsid w:val="006D1E74"/>
    <w:rsid w:val="006D314A"/>
    <w:rsid w:val="006D7953"/>
    <w:rsid w:val="006E09A7"/>
    <w:rsid w:val="006E0B22"/>
    <w:rsid w:val="006E173F"/>
    <w:rsid w:val="006E1E01"/>
    <w:rsid w:val="006E383C"/>
    <w:rsid w:val="006E465A"/>
    <w:rsid w:val="006E4ED4"/>
    <w:rsid w:val="006E616B"/>
    <w:rsid w:val="006F2A88"/>
    <w:rsid w:val="006F33FA"/>
    <w:rsid w:val="006F402D"/>
    <w:rsid w:val="006F76FF"/>
    <w:rsid w:val="007050C5"/>
    <w:rsid w:val="007066A3"/>
    <w:rsid w:val="0070692F"/>
    <w:rsid w:val="0070734C"/>
    <w:rsid w:val="00707492"/>
    <w:rsid w:val="007101DD"/>
    <w:rsid w:val="00711EB7"/>
    <w:rsid w:val="0071246C"/>
    <w:rsid w:val="007138C2"/>
    <w:rsid w:val="00713C41"/>
    <w:rsid w:val="00714C0A"/>
    <w:rsid w:val="007175A8"/>
    <w:rsid w:val="007178D3"/>
    <w:rsid w:val="00721394"/>
    <w:rsid w:val="007238D0"/>
    <w:rsid w:val="007263F4"/>
    <w:rsid w:val="0073273E"/>
    <w:rsid w:val="0073304E"/>
    <w:rsid w:val="00733F08"/>
    <w:rsid w:val="0073673C"/>
    <w:rsid w:val="00744E6C"/>
    <w:rsid w:val="007471BB"/>
    <w:rsid w:val="00750A6E"/>
    <w:rsid w:val="00751CEB"/>
    <w:rsid w:val="0075295B"/>
    <w:rsid w:val="0075796F"/>
    <w:rsid w:val="00757A75"/>
    <w:rsid w:val="007631B5"/>
    <w:rsid w:val="00763265"/>
    <w:rsid w:val="00763C3C"/>
    <w:rsid w:val="00764EB4"/>
    <w:rsid w:val="00770DAB"/>
    <w:rsid w:val="00773102"/>
    <w:rsid w:val="007774DF"/>
    <w:rsid w:val="00785842"/>
    <w:rsid w:val="0078588D"/>
    <w:rsid w:val="00790CD4"/>
    <w:rsid w:val="00791559"/>
    <w:rsid w:val="007949D9"/>
    <w:rsid w:val="007950D9"/>
    <w:rsid w:val="00796068"/>
    <w:rsid w:val="007A0C01"/>
    <w:rsid w:val="007A24C8"/>
    <w:rsid w:val="007A5431"/>
    <w:rsid w:val="007A5A1E"/>
    <w:rsid w:val="007B07A1"/>
    <w:rsid w:val="007B0C7E"/>
    <w:rsid w:val="007B0D8F"/>
    <w:rsid w:val="007B194B"/>
    <w:rsid w:val="007B1DD3"/>
    <w:rsid w:val="007B365D"/>
    <w:rsid w:val="007B5965"/>
    <w:rsid w:val="007B5EB9"/>
    <w:rsid w:val="007C2EB7"/>
    <w:rsid w:val="007C3303"/>
    <w:rsid w:val="007C3CCD"/>
    <w:rsid w:val="007C5C6E"/>
    <w:rsid w:val="007C62D6"/>
    <w:rsid w:val="007C66A2"/>
    <w:rsid w:val="007C7302"/>
    <w:rsid w:val="007D04F2"/>
    <w:rsid w:val="007D0FB7"/>
    <w:rsid w:val="007D1A57"/>
    <w:rsid w:val="007D3BA3"/>
    <w:rsid w:val="007D5F0D"/>
    <w:rsid w:val="007D65E7"/>
    <w:rsid w:val="007E0A44"/>
    <w:rsid w:val="007E2B45"/>
    <w:rsid w:val="007E4061"/>
    <w:rsid w:val="007E41C1"/>
    <w:rsid w:val="007E475D"/>
    <w:rsid w:val="007E535A"/>
    <w:rsid w:val="007E6F1E"/>
    <w:rsid w:val="0080343A"/>
    <w:rsid w:val="00803F5B"/>
    <w:rsid w:val="0080583E"/>
    <w:rsid w:val="008061C4"/>
    <w:rsid w:val="0080628E"/>
    <w:rsid w:val="00807CC8"/>
    <w:rsid w:val="00813E64"/>
    <w:rsid w:val="00816C69"/>
    <w:rsid w:val="00817303"/>
    <w:rsid w:val="00825ED6"/>
    <w:rsid w:val="00827E25"/>
    <w:rsid w:val="00830A01"/>
    <w:rsid w:val="0083216E"/>
    <w:rsid w:val="008325A6"/>
    <w:rsid w:val="00833E6B"/>
    <w:rsid w:val="00835397"/>
    <w:rsid w:val="00836A00"/>
    <w:rsid w:val="00836B05"/>
    <w:rsid w:val="00836DB3"/>
    <w:rsid w:val="00837796"/>
    <w:rsid w:val="00837C03"/>
    <w:rsid w:val="008400AB"/>
    <w:rsid w:val="008401D5"/>
    <w:rsid w:val="00840222"/>
    <w:rsid w:val="00843C7B"/>
    <w:rsid w:val="00844322"/>
    <w:rsid w:val="00844773"/>
    <w:rsid w:val="008467F9"/>
    <w:rsid w:val="00850FAC"/>
    <w:rsid w:val="00853707"/>
    <w:rsid w:val="008548CF"/>
    <w:rsid w:val="00854E13"/>
    <w:rsid w:val="008565ED"/>
    <w:rsid w:val="00860275"/>
    <w:rsid w:val="008627B4"/>
    <w:rsid w:val="00865262"/>
    <w:rsid w:val="00870636"/>
    <w:rsid w:val="0087194C"/>
    <w:rsid w:val="00873AA5"/>
    <w:rsid w:val="00873AC3"/>
    <w:rsid w:val="00875CD6"/>
    <w:rsid w:val="008763A9"/>
    <w:rsid w:val="00877562"/>
    <w:rsid w:val="0088116E"/>
    <w:rsid w:val="008815CF"/>
    <w:rsid w:val="00882DB5"/>
    <w:rsid w:val="008871E9"/>
    <w:rsid w:val="00887AFD"/>
    <w:rsid w:val="0089060C"/>
    <w:rsid w:val="008927C4"/>
    <w:rsid w:val="00894A1B"/>
    <w:rsid w:val="00897D88"/>
    <w:rsid w:val="008A0758"/>
    <w:rsid w:val="008A17A5"/>
    <w:rsid w:val="008A2F03"/>
    <w:rsid w:val="008A3D8B"/>
    <w:rsid w:val="008B195B"/>
    <w:rsid w:val="008B2644"/>
    <w:rsid w:val="008B39D6"/>
    <w:rsid w:val="008B599A"/>
    <w:rsid w:val="008B6F34"/>
    <w:rsid w:val="008C1CE6"/>
    <w:rsid w:val="008C406E"/>
    <w:rsid w:val="008D09C3"/>
    <w:rsid w:val="008D1625"/>
    <w:rsid w:val="008D2C2F"/>
    <w:rsid w:val="008D3779"/>
    <w:rsid w:val="008E05F0"/>
    <w:rsid w:val="008E377D"/>
    <w:rsid w:val="008F2FFD"/>
    <w:rsid w:val="008F3EB4"/>
    <w:rsid w:val="008F58AF"/>
    <w:rsid w:val="008F68C5"/>
    <w:rsid w:val="008F69B7"/>
    <w:rsid w:val="00900F4D"/>
    <w:rsid w:val="00903E5D"/>
    <w:rsid w:val="00905ABF"/>
    <w:rsid w:val="00905F24"/>
    <w:rsid w:val="0090649C"/>
    <w:rsid w:val="009117F9"/>
    <w:rsid w:val="00912725"/>
    <w:rsid w:val="009132EB"/>
    <w:rsid w:val="00915BEF"/>
    <w:rsid w:val="00916916"/>
    <w:rsid w:val="00917960"/>
    <w:rsid w:val="00922485"/>
    <w:rsid w:val="00923A52"/>
    <w:rsid w:val="00923DC2"/>
    <w:rsid w:val="00926F03"/>
    <w:rsid w:val="0092775A"/>
    <w:rsid w:val="009352F2"/>
    <w:rsid w:val="009360CF"/>
    <w:rsid w:val="00940577"/>
    <w:rsid w:val="00942804"/>
    <w:rsid w:val="009432E5"/>
    <w:rsid w:val="0094383A"/>
    <w:rsid w:val="0094640D"/>
    <w:rsid w:val="00957EC2"/>
    <w:rsid w:val="009729BA"/>
    <w:rsid w:val="00975AF3"/>
    <w:rsid w:val="00976C8E"/>
    <w:rsid w:val="00981339"/>
    <w:rsid w:val="0098406F"/>
    <w:rsid w:val="00984176"/>
    <w:rsid w:val="009857C4"/>
    <w:rsid w:val="00986697"/>
    <w:rsid w:val="0099070D"/>
    <w:rsid w:val="00991056"/>
    <w:rsid w:val="00992AE7"/>
    <w:rsid w:val="00996AAC"/>
    <w:rsid w:val="0099734E"/>
    <w:rsid w:val="009A0B49"/>
    <w:rsid w:val="009A2099"/>
    <w:rsid w:val="009A3545"/>
    <w:rsid w:val="009A5445"/>
    <w:rsid w:val="009A5AC2"/>
    <w:rsid w:val="009A62D2"/>
    <w:rsid w:val="009A6544"/>
    <w:rsid w:val="009A66C7"/>
    <w:rsid w:val="009B24BD"/>
    <w:rsid w:val="009B36D9"/>
    <w:rsid w:val="009C4847"/>
    <w:rsid w:val="009C5418"/>
    <w:rsid w:val="009C5EC2"/>
    <w:rsid w:val="009D7112"/>
    <w:rsid w:val="009E18B9"/>
    <w:rsid w:val="009E50A5"/>
    <w:rsid w:val="009E53D9"/>
    <w:rsid w:val="009E5BF9"/>
    <w:rsid w:val="009E5E32"/>
    <w:rsid w:val="009E78DC"/>
    <w:rsid w:val="009F1FDF"/>
    <w:rsid w:val="009F7A2F"/>
    <w:rsid w:val="00A03AD9"/>
    <w:rsid w:val="00A0568D"/>
    <w:rsid w:val="00A068FF"/>
    <w:rsid w:val="00A12B44"/>
    <w:rsid w:val="00A15249"/>
    <w:rsid w:val="00A15B1E"/>
    <w:rsid w:val="00A16CC5"/>
    <w:rsid w:val="00A253C3"/>
    <w:rsid w:val="00A31B7C"/>
    <w:rsid w:val="00A320F9"/>
    <w:rsid w:val="00A32A54"/>
    <w:rsid w:val="00A344BB"/>
    <w:rsid w:val="00A347E1"/>
    <w:rsid w:val="00A372D6"/>
    <w:rsid w:val="00A42C5B"/>
    <w:rsid w:val="00A46638"/>
    <w:rsid w:val="00A5020E"/>
    <w:rsid w:val="00A51318"/>
    <w:rsid w:val="00A51421"/>
    <w:rsid w:val="00A51A1C"/>
    <w:rsid w:val="00A56809"/>
    <w:rsid w:val="00A56F6D"/>
    <w:rsid w:val="00A60579"/>
    <w:rsid w:val="00A61911"/>
    <w:rsid w:val="00A63329"/>
    <w:rsid w:val="00A653AD"/>
    <w:rsid w:val="00A6705B"/>
    <w:rsid w:val="00A71651"/>
    <w:rsid w:val="00A720F3"/>
    <w:rsid w:val="00A75524"/>
    <w:rsid w:val="00A8041F"/>
    <w:rsid w:val="00A8185F"/>
    <w:rsid w:val="00A841DD"/>
    <w:rsid w:val="00A845C6"/>
    <w:rsid w:val="00A86DB9"/>
    <w:rsid w:val="00A90BB0"/>
    <w:rsid w:val="00A90C97"/>
    <w:rsid w:val="00A9100A"/>
    <w:rsid w:val="00A91A4F"/>
    <w:rsid w:val="00A92BAC"/>
    <w:rsid w:val="00A93CCB"/>
    <w:rsid w:val="00A9648B"/>
    <w:rsid w:val="00A96991"/>
    <w:rsid w:val="00A97EFB"/>
    <w:rsid w:val="00A97F17"/>
    <w:rsid w:val="00AA0E5E"/>
    <w:rsid w:val="00AA1337"/>
    <w:rsid w:val="00AA2ABA"/>
    <w:rsid w:val="00AA3529"/>
    <w:rsid w:val="00AA3B4C"/>
    <w:rsid w:val="00AA6979"/>
    <w:rsid w:val="00AA7C8B"/>
    <w:rsid w:val="00AB2C3A"/>
    <w:rsid w:val="00AB33A3"/>
    <w:rsid w:val="00AC3387"/>
    <w:rsid w:val="00AC457D"/>
    <w:rsid w:val="00AD1F4D"/>
    <w:rsid w:val="00AD3517"/>
    <w:rsid w:val="00AD3631"/>
    <w:rsid w:val="00AD3846"/>
    <w:rsid w:val="00AD6626"/>
    <w:rsid w:val="00AE10A5"/>
    <w:rsid w:val="00AE1BF9"/>
    <w:rsid w:val="00AE39C7"/>
    <w:rsid w:val="00AE4B29"/>
    <w:rsid w:val="00AE66C6"/>
    <w:rsid w:val="00AE67B9"/>
    <w:rsid w:val="00AF0037"/>
    <w:rsid w:val="00AF04AB"/>
    <w:rsid w:val="00AF0955"/>
    <w:rsid w:val="00AF0FDD"/>
    <w:rsid w:val="00AF1BE4"/>
    <w:rsid w:val="00AF4833"/>
    <w:rsid w:val="00AF4922"/>
    <w:rsid w:val="00AF5949"/>
    <w:rsid w:val="00AF5E81"/>
    <w:rsid w:val="00AF70EC"/>
    <w:rsid w:val="00B039D1"/>
    <w:rsid w:val="00B0561F"/>
    <w:rsid w:val="00B14C3B"/>
    <w:rsid w:val="00B16ADB"/>
    <w:rsid w:val="00B177D9"/>
    <w:rsid w:val="00B208C8"/>
    <w:rsid w:val="00B20EA9"/>
    <w:rsid w:val="00B21758"/>
    <w:rsid w:val="00B2178B"/>
    <w:rsid w:val="00B267A1"/>
    <w:rsid w:val="00B27D37"/>
    <w:rsid w:val="00B30DDA"/>
    <w:rsid w:val="00B32D64"/>
    <w:rsid w:val="00B366F3"/>
    <w:rsid w:val="00B4483C"/>
    <w:rsid w:val="00B45DA2"/>
    <w:rsid w:val="00B47431"/>
    <w:rsid w:val="00B47EE1"/>
    <w:rsid w:val="00B51354"/>
    <w:rsid w:val="00B513B5"/>
    <w:rsid w:val="00B52B7C"/>
    <w:rsid w:val="00B613DE"/>
    <w:rsid w:val="00B6180C"/>
    <w:rsid w:val="00B6227E"/>
    <w:rsid w:val="00B6275F"/>
    <w:rsid w:val="00B63268"/>
    <w:rsid w:val="00B63705"/>
    <w:rsid w:val="00B63C00"/>
    <w:rsid w:val="00B64A7D"/>
    <w:rsid w:val="00B65EE3"/>
    <w:rsid w:val="00B65F12"/>
    <w:rsid w:val="00B6621C"/>
    <w:rsid w:val="00B66425"/>
    <w:rsid w:val="00B66B02"/>
    <w:rsid w:val="00B66E69"/>
    <w:rsid w:val="00B70253"/>
    <w:rsid w:val="00B709C3"/>
    <w:rsid w:val="00B71385"/>
    <w:rsid w:val="00B71389"/>
    <w:rsid w:val="00B72DFB"/>
    <w:rsid w:val="00B80901"/>
    <w:rsid w:val="00B8235B"/>
    <w:rsid w:val="00B84283"/>
    <w:rsid w:val="00B87AAA"/>
    <w:rsid w:val="00B911EA"/>
    <w:rsid w:val="00B91AEB"/>
    <w:rsid w:val="00B92283"/>
    <w:rsid w:val="00B94916"/>
    <w:rsid w:val="00BA0EAD"/>
    <w:rsid w:val="00BA155D"/>
    <w:rsid w:val="00BA3A21"/>
    <w:rsid w:val="00BA56BD"/>
    <w:rsid w:val="00BB1A59"/>
    <w:rsid w:val="00BB302E"/>
    <w:rsid w:val="00BB31BE"/>
    <w:rsid w:val="00BB4F6C"/>
    <w:rsid w:val="00BB665A"/>
    <w:rsid w:val="00BC1BF7"/>
    <w:rsid w:val="00BC4102"/>
    <w:rsid w:val="00BC7263"/>
    <w:rsid w:val="00BD23EC"/>
    <w:rsid w:val="00BD24A4"/>
    <w:rsid w:val="00BD292B"/>
    <w:rsid w:val="00BD31A2"/>
    <w:rsid w:val="00BD4680"/>
    <w:rsid w:val="00BD54B4"/>
    <w:rsid w:val="00BE0CE5"/>
    <w:rsid w:val="00BE3801"/>
    <w:rsid w:val="00BE62DF"/>
    <w:rsid w:val="00BE7B03"/>
    <w:rsid w:val="00BF35AE"/>
    <w:rsid w:val="00BF38BE"/>
    <w:rsid w:val="00BF3C4A"/>
    <w:rsid w:val="00BF5B46"/>
    <w:rsid w:val="00C07B47"/>
    <w:rsid w:val="00C14403"/>
    <w:rsid w:val="00C157D9"/>
    <w:rsid w:val="00C177A2"/>
    <w:rsid w:val="00C272FD"/>
    <w:rsid w:val="00C27783"/>
    <w:rsid w:val="00C27CA4"/>
    <w:rsid w:val="00C31D74"/>
    <w:rsid w:val="00C330D0"/>
    <w:rsid w:val="00C33538"/>
    <w:rsid w:val="00C3679C"/>
    <w:rsid w:val="00C410D0"/>
    <w:rsid w:val="00C447C8"/>
    <w:rsid w:val="00C52C9D"/>
    <w:rsid w:val="00C53090"/>
    <w:rsid w:val="00C54C56"/>
    <w:rsid w:val="00C55B35"/>
    <w:rsid w:val="00C561EE"/>
    <w:rsid w:val="00C56CC5"/>
    <w:rsid w:val="00C579FA"/>
    <w:rsid w:val="00C60D10"/>
    <w:rsid w:val="00C623A7"/>
    <w:rsid w:val="00C636F4"/>
    <w:rsid w:val="00C64EEB"/>
    <w:rsid w:val="00C67108"/>
    <w:rsid w:val="00C674EC"/>
    <w:rsid w:val="00C7400F"/>
    <w:rsid w:val="00C81DE4"/>
    <w:rsid w:val="00C81FF9"/>
    <w:rsid w:val="00C848A0"/>
    <w:rsid w:val="00C87DF7"/>
    <w:rsid w:val="00C911FA"/>
    <w:rsid w:val="00C92258"/>
    <w:rsid w:val="00C947FB"/>
    <w:rsid w:val="00CA1977"/>
    <w:rsid w:val="00CA39C5"/>
    <w:rsid w:val="00CB2B54"/>
    <w:rsid w:val="00CB34FA"/>
    <w:rsid w:val="00CB79CB"/>
    <w:rsid w:val="00CC0F31"/>
    <w:rsid w:val="00CC2C01"/>
    <w:rsid w:val="00CC6E34"/>
    <w:rsid w:val="00CC7159"/>
    <w:rsid w:val="00CD0DF5"/>
    <w:rsid w:val="00CD1209"/>
    <w:rsid w:val="00CD2CC1"/>
    <w:rsid w:val="00CD3089"/>
    <w:rsid w:val="00CD5E6D"/>
    <w:rsid w:val="00CD72A7"/>
    <w:rsid w:val="00CD76F2"/>
    <w:rsid w:val="00CE12E7"/>
    <w:rsid w:val="00CE47BB"/>
    <w:rsid w:val="00CE6BB0"/>
    <w:rsid w:val="00CE72D8"/>
    <w:rsid w:val="00CF1AFE"/>
    <w:rsid w:val="00CF24B2"/>
    <w:rsid w:val="00CF299F"/>
    <w:rsid w:val="00CF3012"/>
    <w:rsid w:val="00CF3429"/>
    <w:rsid w:val="00D005CD"/>
    <w:rsid w:val="00D02FA5"/>
    <w:rsid w:val="00D04C68"/>
    <w:rsid w:val="00D06B5B"/>
    <w:rsid w:val="00D10A92"/>
    <w:rsid w:val="00D12061"/>
    <w:rsid w:val="00D1221F"/>
    <w:rsid w:val="00D12F4E"/>
    <w:rsid w:val="00D1378E"/>
    <w:rsid w:val="00D14D29"/>
    <w:rsid w:val="00D17014"/>
    <w:rsid w:val="00D17ECA"/>
    <w:rsid w:val="00D20A05"/>
    <w:rsid w:val="00D22632"/>
    <w:rsid w:val="00D22997"/>
    <w:rsid w:val="00D259A5"/>
    <w:rsid w:val="00D261CC"/>
    <w:rsid w:val="00D2691C"/>
    <w:rsid w:val="00D26DE0"/>
    <w:rsid w:val="00D30893"/>
    <w:rsid w:val="00D311C4"/>
    <w:rsid w:val="00D45815"/>
    <w:rsid w:val="00D47BAA"/>
    <w:rsid w:val="00D50091"/>
    <w:rsid w:val="00D50C93"/>
    <w:rsid w:val="00D5157D"/>
    <w:rsid w:val="00D552CF"/>
    <w:rsid w:val="00D56012"/>
    <w:rsid w:val="00D64FC2"/>
    <w:rsid w:val="00D74208"/>
    <w:rsid w:val="00D75D18"/>
    <w:rsid w:val="00D76099"/>
    <w:rsid w:val="00D81080"/>
    <w:rsid w:val="00D84DBB"/>
    <w:rsid w:val="00D84DF4"/>
    <w:rsid w:val="00D86762"/>
    <w:rsid w:val="00D930B5"/>
    <w:rsid w:val="00D93922"/>
    <w:rsid w:val="00D94021"/>
    <w:rsid w:val="00DA3E67"/>
    <w:rsid w:val="00DA4D49"/>
    <w:rsid w:val="00DA5218"/>
    <w:rsid w:val="00DA72D6"/>
    <w:rsid w:val="00DB257E"/>
    <w:rsid w:val="00DB2C07"/>
    <w:rsid w:val="00DB3613"/>
    <w:rsid w:val="00DB60F5"/>
    <w:rsid w:val="00DB6180"/>
    <w:rsid w:val="00DB6A0C"/>
    <w:rsid w:val="00DC2A3C"/>
    <w:rsid w:val="00DC53D1"/>
    <w:rsid w:val="00DC7200"/>
    <w:rsid w:val="00DD103B"/>
    <w:rsid w:val="00DD2E8E"/>
    <w:rsid w:val="00DD32B1"/>
    <w:rsid w:val="00DD5BA4"/>
    <w:rsid w:val="00DD6A35"/>
    <w:rsid w:val="00DF1F69"/>
    <w:rsid w:val="00DF4651"/>
    <w:rsid w:val="00DF5778"/>
    <w:rsid w:val="00E0253F"/>
    <w:rsid w:val="00E05182"/>
    <w:rsid w:val="00E065A5"/>
    <w:rsid w:val="00E066A6"/>
    <w:rsid w:val="00E06E13"/>
    <w:rsid w:val="00E106B6"/>
    <w:rsid w:val="00E10F30"/>
    <w:rsid w:val="00E13F4E"/>
    <w:rsid w:val="00E1480D"/>
    <w:rsid w:val="00E15CE4"/>
    <w:rsid w:val="00E169BD"/>
    <w:rsid w:val="00E16A16"/>
    <w:rsid w:val="00E22D0E"/>
    <w:rsid w:val="00E23BC3"/>
    <w:rsid w:val="00E26124"/>
    <w:rsid w:val="00E26A60"/>
    <w:rsid w:val="00E26F3C"/>
    <w:rsid w:val="00E27789"/>
    <w:rsid w:val="00E2781E"/>
    <w:rsid w:val="00E30C5F"/>
    <w:rsid w:val="00E3693F"/>
    <w:rsid w:val="00E46B8E"/>
    <w:rsid w:val="00E562D6"/>
    <w:rsid w:val="00E56BA7"/>
    <w:rsid w:val="00E57CE0"/>
    <w:rsid w:val="00E57E61"/>
    <w:rsid w:val="00E605E2"/>
    <w:rsid w:val="00E62122"/>
    <w:rsid w:val="00E629B4"/>
    <w:rsid w:val="00E65318"/>
    <w:rsid w:val="00E65C5A"/>
    <w:rsid w:val="00E72B54"/>
    <w:rsid w:val="00E7313F"/>
    <w:rsid w:val="00E746C7"/>
    <w:rsid w:val="00E75CE8"/>
    <w:rsid w:val="00E75D43"/>
    <w:rsid w:val="00E835E7"/>
    <w:rsid w:val="00E85E55"/>
    <w:rsid w:val="00E92A71"/>
    <w:rsid w:val="00E9383F"/>
    <w:rsid w:val="00E95891"/>
    <w:rsid w:val="00EA36BB"/>
    <w:rsid w:val="00EB7C49"/>
    <w:rsid w:val="00EC0D43"/>
    <w:rsid w:val="00EC1B46"/>
    <w:rsid w:val="00EC3D41"/>
    <w:rsid w:val="00EC4FDE"/>
    <w:rsid w:val="00EC62E4"/>
    <w:rsid w:val="00EC63ED"/>
    <w:rsid w:val="00EC738B"/>
    <w:rsid w:val="00EC748B"/>
    <w:rsid w:val="00EC7989"/>
    <w:rsid w:val="00EC7EB0"/>
    <w:rsid w:val="00ED0491"/>
    <w:rsid w:val="00ED1F44"/>
    <w:rsid w:val="00EE03D0"/>
    <w:rsid w:val="00EE1159"/>
    <w:rsid w:val="00EE1632"/>
    <w:rsid w:val="00EE2100"/>
    <w:rsid w:val="00EE3B44"/>
    <w:rsid w:val="00EE5D46"/>
    <w:rsid w:val="00EE6493"/>
    <w:rsid w:val="00EE6D9E"/>
    <w:rsid w:val="00EF17DB"/>
    <w:rsid w:val="00EF2368"/>
    <w:rsid w:val="00EF7EA5"/>
    <w:rsid w:val="00F00520"/>
    <w:rsid w:val="00F0197D"/>
    <w:rsid w:val="00F04268"/>
    <w:rsid w:val="00F04C46"/>
    <w:rsid w:val="00F11E6C"/>
    <w:rsid w:val="00F12175"/>
    <w:rsid w:val="00F125F1"/>
    <w:rsid w:val="00F13541"/>
    <w:rsid w:val="00F16847"/>
    <w:rsid w:val="00F172BA"/>
    <w:rsid w:val="00F21EE6"/>
    <w:rsid w:val="00F22F12"/>
    <w:rsid w:val="00F24C1C"/>
    <w:rsid w:val="00F255A2"/>
    <w:rsid w:val="00F25C64"/>
    <w:rsid w:val="00F26494"/>
    <w:rsid w:val="00F32477"/>
    <w:rsid w:val="00F3327D"/>
    <w:rsid w:val="00F334B9"/>
    <w:rsid w:val="00F4070C"/>
    <w:rsid w:val="00F4235E"/>
    <w:rsid w:val="00F451F9"/>
    <w:rsid w:val="00F47D92"/>
    <w:rsid w:val="00F47DEF"/>
    <w:rsid w:val="00F50EDD"/>
    <w:rsid w:val="00F51079"/>
    <w:rsid w:val="00F52B1A"/>
    <w:rsid w:val="00F531D1"/>
    <w:rsid w:val="00F56394"/>
    <w:rsid w:val="00F6164C"/>
    <w:rsid w:val="00F6191E"/>
    <w:rsid w:val="00F62A52"/>
    <w:rsid w:val="00F63914"/>
    <w:rsid w:val="00F63F02"/>
    <w:rsid w:val="00F64599"/>
    <w:rsid w:val="00F656C6"/>
    <w:rsid w:val="00F66B3E"/>
    <w:rsid w:val="00F74A60"/>
    <w:rsid w:val="00F77B3A"/>
    <w:rsid w:val="00F8030A"/>
    <w:rsid w:val="00F804EA"/>
    <w:rsid w:val="00F820A7"/>
    <w:rsid w:val="00F82DF1"/>
    <w:rsid w:val="00F86D2E"/>
    <w:rsid w:val="00F871D5"/>
    <w:rsid w:val="00F9027C"/>
    <w:rsid w:val="00F91AFA"/>
    <w:rsid w:val="00F92078"/>
    <w:rsid w:val="00FA0407"/>
    <w:rsid w:val="00FA2030"/>
    <w:rsid w:val="00FA2B30"/>
    <w:rsid w:val="00FA36F6"/>
    <w:rsid w:val="00FB26DF"/>
    <w:rsid w:val="00FB5F69"/>
    <w:rsid w:val="00FB6175"/>
    <w:rsid w:val="00FC1EC2"/>
    <w:rsid w:val="00FC1ED2"/>
    <w:rsid w:val="00FC78C9"/>
    <w:rsid w:val="00FD022E"/>
    <w:rsid w:val="00FD2B07"/>
    <w:rsid w:val="00FD60F3"/>
    <w:rsid w:val="00FD624B"/>
    <w:rsid w:val="00FD72F6"/>
    <w:rsid w:val="00FD787C"/>
    <w:rsid w:val="00FD7BD2"/>
    <w:rsid w:val="00FE2000"/>
    <w:rsid w:val="00FE36B3"/>
    <w:rsid w:val="00FE3E39"/>
    <w:rsid w:val="00FE4BA2"/>
    <w:rsid w:val="00FE724A"/>
    <w:rsid w:val="00FF0734"/>
    <w:rsid w:val="00FF20F1"/>
    <w:rsid w:val="00FF22BF"/>
    <w:rsid w:val="00FF36CE"/>
    <w:rsid w:val="00FF43BB"/>
    <w:rsid w:val="00FF5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2E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0EA9"/>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3C7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hem">
    <w:name w:val="Titlechem"/>
    <w:basedOn w:val="Normal"/>
    <w:link w:val="TitlechemChar"/>
    <w:qFormat/>
    <w:rsid w:val="006E0B22"/>
    <w:pPr>
      <w:spacing w:before="120" w:after="120"/>
    </w:pPr>
    <w:rPr>
      <w:rFonts w:cstheme="minorHAnsi"/>
      <w:b/>
      <w:color w:val="0070C0"/>
      <w:sz w:val="48"/>
    </w:rPr>
  </w:style>
  <w:style w:type="paragraph" w:customStyle="1" w:styleId="Titlechemistry">
    <w:name w:val="Titlechemistry"/>
    <w:basedOn w:val="Titlechem"/>
    <w:link w:val="TitlechemistryChar"/>
    <w:qFormat/>
    <w:rsid w:val="006E0B22"/>
    <w:rPr>
      <w:color w:val="003F82"/>
    </w:rPr>
  </w:style>
  <w:style w:type="character" w:customStyle="1" w:styleId="TitlechemChar">
    <w:name w:val="Titlechem Char"/>
    <w:basedOn w:val="DefaultParagraphFont"/>
    <w:link w:val="Titlechem"/>
    <w:rsid w:val="006E0B22"/>
    <w:rPr>
      <w:rFonts w:cstheme="minorHAnsi"/>
      <w:b/>
      <w:color w:val="0070C0"/>
      <w:sz w:val="48"/>
      <w:lang w:val="en-GB"/>
    </w:rPr>
  </w:style>
  <w:style w:type="table" w:styleId="TableGrid">
    <w:name w:val="Table Grid"/>
    <w:basedOn w:val="TableNormal"/>
    <w:uiPriority w:val="59"/>
    <w:rsid w:val="00F92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emistryChar">
    <w:name w:val="Titlechemistry Char"/>
    <w:basedOn w:val="TitlechemChar"/>
    <w:link w:val="Titlechemistry"/>
    <w:rsid w:val="006E0B22"/>
    <w:rPr>
      <w:rFonts w:cstheme="minorHAnsi"/>
      <w:b/>
      <w:color w:val="003F82"/>
      <w:sz w:val="48"/>
      <w:lang w:val="en-GB"/>
    </w:rPr>
  </w:style>
  <w:style w:type="paragraph" w:customStyle="1" w:styleId="Subtitlechem">
    <w:name w:val="Subtitlechem"/>
    <w:basedOn w:val="Normal"/>
    <w:link w:val="SubtitlechemChar"/>
    <w:qFormat/>
    <w:rsid w:val="00F92078"/>
    <w:pPr>
      <w:spacing w:before="80" w:after="80"/>
    </w:pPr>
    <w:rPr>
      <w:rFonts w:ascii="Arial" w:hAnsi="Arial" w:cs="Arial"/>
      <w:b/>
      <w:color w:val="002060"/>
      <w:lang w:val="fr-FR"/>
    </w:rPr>
  </w:style>
  <w:style w:type="paragraph" w:styleId="BalloonText">
    <w:name w:val="Balloon Text"/>
    <w:basedOn w:val="Normal"/>
    <w:link w:val="BalloonTextChar"/>
    <w:uiPriority w:val="99"/>
    <w:semiHidden/>
    <w:unhideWhenUsed/>
    <w:rsid w:val="00F92078"/>
    <w:rPr>
      <w:rFonts w:ascii="Tahoma" w:hAnsi="Tahoma" w:cs="Tahoma"/>
      <w:sz w:val="16"/>
      <w:szCs w:val="16"/>
    </w:rPr>
  </w:style>
  <w:style w:type="character" w:customStyle="1" w:styleId="SubtitlechemChar">
    <w:name w:val="Subtitlechem Char"/>
    <w:basedOn w:val="DefaultParagraphFont"/>
    <w:link w:val="Subtitlechem"/>
    <w:rsid w:val="00F92078"/>
    <w:rPr>
      <w:rFonts w:ascii="Arial" w:hAnsi="Arial" w:cs="Arial"/>
      <w:b/>
      <w:color w:val="002060"/>
      <w:sz w:val="24"/>
    </w:rPr>
  </w:style>
  <w:style w:type="character" w:customStyle="1" w:styleId="BalloonTextChar">
    <w:name w:val="Balloon Text Char"/>
    <w:basedOn w:val="DefaultParagraphFont"/>
    <w:link w:val="BalloonText"/>
    <w:uiPriority w:val="99"/>
    <w:semiHidden/>
    <w:rsid w:val="00F92078"/>
    <w:rPr>
      <w:rFonts w:ascii="Tahoma" w:hAnsi="Tahoma" w:cs="Tahoma"/>
      <w:sz w:val="16"/>
      <w:szCs w:val="16"/>
      <w:lang w:val="en-GB"/>
    </w:rPr>
  </w:style>
  <w:style w:type="paragraph" w:customStyle="1" w:styleId="heading">
    <w:name w:val="heading"/>
    <w:basedOn w:val="Normal"/>
    <w:link w:val="headingChar"/>
    <w:qFormat/>
    <w:rsid w:val="00167C44"/>
    <w:pPr>
      <w:spacing w:before="40" w:after="40"/>
    </w:pPr>
    <w:rPr>
      <w:rFonts w:cstheme="minorHAnsi"/>
      <w:b/>
      <w:color w:val="002060"/>
      <w:szCs w:val="18"/>
    </w:rPr>
  </w:style>
  <w:style w:type="paragraph" w:styleId="ListParagraph">
    <w:name w:val="List Paragraph"/>
    <w:basedOn w:val="Normal"/>
    <w:uiPriority w:val="34"/>
    <w:qFormat/>
    <w:rsid w:val="004479AB"/>
    <w:pPr>
      <w:ind w:left="720"/>
      <w:contextualSpacing/>
    </w:pPr>
  </w:style>
  <w:style w:type="character" w:customStyle="1" w:styleId="headingChar">
    <w:name w:val="heading Char"/>
    <w:basedOn w:val="DefaultParagraphFont"/>
    <w:link w:val="heading"/>
    <w:rsid w:val="00167C44"/>
    <w:rPr>
      <w:rFonts w:cstheme="minorHAnsi"/>
      <w:b/>
      <w:color w:val="002060"/>
      <w:sz w:val="24"/>
      <w:szCs w:val="18"/>
      <w:lang w:val="en-GB"/>
    </w:rPr>
  </w:style>
  <w:style w:type="paragraph" w:styleId="IntenseQuote">
    <w:name w:val="Intense Quote"/>
    <w:basedOn w:val="Normal"/>
    <w:next w:val="Normal"/>
    <w:link w:val="IntenseQuoteChar"/>
    <w:uiPriority w:val="30"/>
    <w:qFormat/>
    <w:rsid w:val="00D02F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2FA5"/>
    <w:rPr>
      <w:b/>
      <w:bCs/>
      <w:i/>
      <w:iCs/>
      <w:color w:val="4F81BD" w:themeColor="accent1"/>
      <w:lang w:val="en-GB"/>
    </w:rPr>
  </w:style>
  <w:style w:type="paragraph" w:customStyle="1" w:styleId="Style2">
    <w:name w:val="Style2"/>
    <w:basedOn w:val="Normal"/>
    <w:link w:val="Style2Char"/>
    <w:qFormat/>
    <w:rsid w:val="00667A0D"/>
    <w:pPr>
      <w:shd w:val="clear" w:color="auto" w:fill="FFFFFF" w:themeFill="background1"/>
      <w:spacing w:before="120" w:after="40"/>
    </w:pPr>
    <w:rPr>
      <w:rFonts w:ascii="Arial" w:eastAsia="MyriadPro-Regular" w:hAnsi="Arial" w:cs="Arial"/>
      <w:b/>
      <w:color w:val="002060"/>
    </w:rPr>
  </w:style>
  <w:style w:type="character" w:customStyle="1" w:styleId="Style2Char">
    <w:name w:val="Style2 Char"/>
    <w:basedOn w:val="DefaultParagraphFont"/>
    <w:link w:val="Style2"/>
    <w:rsid w:val="00667A0D"/>
    <w:rPr>
      <w:rFonts w:ascii="Arial" w:eastAsia="MyriadPro-Regular" w:hAnsi="Arial" w:cs="Arial"/>
      <w:b/>
      <w:color w:val="002060"/>
      <w:sz w:val="24"/>
      <w:szCs w:val="24"/>
      <w:shd w:val="clear" w:color="auto" w:fill="FFFFFF" w:themeFill="background1"/>
      <w:lang w:val="en-GB"/>
    </w:rPr>
  </w:style>
  <w:style w:type="paragraph" w:customStyle="1" w:styleId="Style1">
    <w:name w:val="Style1"/>
    <w:basedOn w:val="Subtitlechem"/>
    <w:link w:val="Style1Char"/>
    <w:qFormat/>
    <w:rsid w:val="00617508"/>
    <w:rPr>
      <w:rFonts w:asciiTheme="minorHAnsi" w:hAnsiTheme="minorHAnsi" w:cstheme="minorHAnsi"/>
      <w:sz w:val="32"/>
    </w:rPr>
  </w:style>
  <w:style w:type="paragraph" w:customStyle="1" w:styleId="Style3">
    <w:name w:val="Style3"/>
    <w:basedOn w:val="Style1"/>
    <w:link w:val="Style3Char"/>
    <w:qFormat/>
    <w:rsid w:val="00B80901"/>
    <w:pPr>
      <w:spacing w:before="160" w:after="160"/>
    </w:pPr>
  </w:style>
  <w:style w:type="character" w:customStyle="1" w:styleId="Style1Char">
    <w:name w:val="Style1 Char"/>
    <w:basedOn w:val="SubtitlechemChar"/>
    <w:link w:val="Style1"/>
    <w:rsid w:val="00617508"/>
    <w:rPr>
      <w:rFonts w:ascii="Arial" w:hAnsi="Arial" w:cstheme="minorHAnsi"/>
      <w:b/>
      <w:color w:val="002060"/>
      <w:sz w:val="32"/>
    </w:rPr>
  </w:style>
  <w:style w:type="character" w:styleId="PlaceholderText">
    <w:name w:val="Placeholder Text"/>
    <w:basedOn w:val="DefaultParagraphFont"/>
    <w:uiPriority w:val="99"/>
    <w:semiHidden/>
    <w:rsid w:val="00F47DEF"/>
    <w:rPr>
      <w:color w:val="808080"/>
    </w:rPr>
  </w:style>
  <w:style w:type="character" w:customStyle="1" w:styleId="Style3Char">
    <w:name w:val="Style3 Char"/>
    <w:basedOn w:val="Style1Char"/>
    <w:link w:val="Style3"/>
    <w:rsid w:val="00B80901"/>
    <w:rPr>
      <w:rFonts w:ascii="Arial" w:hAnsi="Arial" w:cstheme="minorHAnsi"/>
      <w:b/>
      <w:color w:val="002060"/>
      <w:sz w:val="32"/>
    </w:rPr>
  </w:style>
  <w:style w:type="character" w:styleId="Hyperlink">
    <w:name w:val="Hyperlink"/>
    <w:basedOn w:val="DefaultParagraphFont"/>
    <w:uiPriority w:val="99"/>
    <w:unhideWhenUsed/>
    <w:rsid w:val="00CF299F"/>
    <w:rPr>
      <w:color w:val="0000FF" w:themeColor="hyperlink"/>
      <w:u w:val="single"/>
    </w:rPr>
  </w:style>
  <w:style w:type="paragraph" w:styleId="NoSpacing">
    <w:name w:val="No Spacing"/>
    <w:uiPriority w:val="1"/>
    <w:qFormat/>
    <w:rsid w:val="003C7A5C"/>
    <w:pPr>
      <w:spacing w:after="0" w:line="240" w:lineRule="auto"/>
    </w:pPr>
    <w:rPr>
      <w:lang w:val="en-GB"/>
    </w:rPr>
  </w:style>
  <w:style w:type="character" w:customStyle="1" w:styleId="Heading2Char">
    <w:name w:val="Heading 2 Char"/>
    <w:basedOn w:val="DefaultParagraphFont"/>
    <w:link w:val="Heading2"/>
    <w:uiPriority w:val="9"/>
    <w:rsid w:val="003C7A5C"/>
    <w:rPr>
      <w:rFonts w:asciiTheme="majorHAnsi" w:eastAsiaTheme="majorEastAsia" w:hAnsiTheme="majorHAnsi" w:cstheme="majorBidi"/>
      <w:color w:val="365F91" w:themeColor="accent1" w:themeShade="BF"/>
      <w:sz w:val="26"/>
      <w:szCs w:val="26"/>
      <w:lang w:val="en-GB"/>
    </w:rPr>
  </w:style>
  <w:style w:type="table" w:styleId="GridTable2-Accent3">
    <w:name w:val="Grid Table 2 Accent 3"/>
    <w:basedOn w:val="TableNormal"/>
    <w:uiPriority w:val="47"/>
    <w:rsid w:val="00840222"/>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840222"/>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C588B"/>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2109">
      <w:bodyDiv w:val="1"/>
      <w:marLeft w:val="0"/>
      <w:marRight w:val="0"/>
      <w:marTop w:val="0"/>
      <w:marBottom w:val="0"/>
      <w:divBdr>
        <w:top w:val="none" w:sz="0" w:space="0" w:color="auto"/>
        <w:left w:val="none" w:sz="0" w:space="0" w:color="auto"/>
        <w:bottom w:val="none" w:sz="0" w:space="0" w:color="auto"/>
        <w:right w:val="none" w:sz="0" w:space="0" w:color="auto"/>
      </w:divBdr>
    </w:div>
    <w:div w:id="251553109">
      <w:bodyDiv w:val="1"/>
      <w:marLeft w:val="0"/>
      <w:marRight w:val="0"/>
      <w:marTop w:val="0"/>
      <w:marBottom w:val="0"/>
      <w:divBdr>
        <w:top w:val="none" w:sz="0" w:space="0" w:color="auto"/>
        <w:left w:val="none" w:sz="0" w:space="0" w:color="auto"/>
        <w:bottom w:val="none" w:sz="0" w:space="0" w:color="auto"/>
        <w:right w:val="none" w:sz="0" w:space="0" w:color="auto"/>
      </w:divBdr>
    </w:div>
    <w:div w:id="301469734">
      <w:bodyDiv w:val="1"/>
      <w:marLeft w:val="0"/>
      <w:marRight w:val="0"/>
      <w:marTop w:val="0"/>
      <w:marBottom w:val="0"/>
      <w:divBdr>
        <w:top w:val="none" w:sz="0" w:space="0" w:color="auto"/>
        <w:left w:val="none" w:sz="0" w:space="0" w:color="auto"/>
        <w:bottom w:val="none" w:sz="0" w:space="0" w:color="auto"/>
        <w:right w:val="none" w:sz="0" w:space="0" w:color="auto"/>
      </w:divBdr>
    </w:div>
    <w:div w:id="719129812">
      <w:bodyDiv w:val="1"/>
      <w:marLeft w:val="0"/>
      <w:marRight w:val="0"/>
      <w:marTop w:val="0"/>
      <w:marBottom w:val="0"/>
      <w:divBdr>
        <w:top w:val="none" w:sz="0" w:space="0" w:color="auto"/>
        <w:left w:val="none" w:sz="0" w:space="0" w:color="auto"/>
        <w:bottom w:val="none" w:sz="0" w:space="0" w:color="auto"/>
        <w:right w:val="none" w:sz="0" w:space="0" w:color="auto"/>
      </w:divBdr>
    </w:div>
    <w:div w:id="745346580">
      <w:bodyDiv w:val="1"/>
      <w:marLeft w:val="0"/>
      <w:marRight w:val="0"/>
      <w:marTop w:val="0"/>
      <w:marBottom w:val="0"/>
      <w:divBdr>
        <w:top w:val="none" w:sz="0" w:space="0" w:color="auto"/>
        <w:left w:val="none" w:sz="0" w:space="0" w:color="auto"/>
        <w:bottom w:val="none" w:sz="0" w:space="0" w:color="auto"/>
        <w:right w:val="none" w:sz="0" w:space="0" w:color="auto"/>
      </w:divBdr>
    </w:div>
    <w:div w:id="758335722">
      <w:bodyDiv w:val="1"/>
      <w:marLeft w:val="0"/>
      <w:marRight w:val="0"/>
      <w:marTop w:val="0"/>
      <w:marBottom w:val="0"/>
      <w:divBdr>
        <w:top w:val="none" w:sz="0" w:space="0" w:color="auto"/>
        <w:left w:val="none" w:sz="0" w:space="0" w:color="auto"/>
        <w:bottom w:val="none" w:sz="0" w:space="0" w:color="auto"/>
        <w:right w:val="none" w:sz="0" w:space="0" w:color="auto"/>
      </w:divBdr>
    </w:div>
    <w:div w:id="778764787">
      <w:bodyDiv w:val="1"/>
      <w:marLeft w:val="0"/>
      <w:marRight w:val="0"/>
      <w:marTop w:val="0"/>
      <w:marBottom w:val="0"/>
      <w:divBdr>
        <w:top w:val="none" w:sz="0" w:space="0" w:color="auto"/>
        <w:left w:val="none" w:sz="0" w:space="0" w:color="auto"/>
        <w:bottom w:val="none" w:sz="0" w:space="0" w:color="auto"/>
        <w:right w:val="none" w:sz="0" w:space="0" w:color="auto"/>
      </w:divBdr>
    </w:div>
    <w:div w:id="931939765">
      <w:bodyDiv w:val="1"/>
      <w:marLeft w:val="0"/>
      <w:marRight w:val="0"/>
      <w:marTop w:val="0"/>
      <w:marBottom w:val="0"/>
      <w:divBdr>
        <w:top w:val="none" w:sz="0" w:space="0" w:color="auto"/>
        <w:left w:val="none" w:sz="0" w:space="0" w:color="auto"/>
        <w:bottom w:val="none" w:sz="0" w:space="0" w:color="auto"/>
        <w:right w:val="none" w:sz="0" w:space="0" w:color="auto"/>
      </w:divBdr>
    </w:div>
    <w:div w:id="1034306592">
      <w:bodyDiv w:val="1"/>
      <w:marLeft w:val="0"/>
      <w:marRight w:val="0"/>
      <w:marTop w:val="0"/>
      <w:marBottom w:val="0"/>
      <w:divBdr>
        <w:top w:val="none" w:sz="0" w:space="0" w:color="auto"/>
        <w:left w:val="none" w:sz="0" w:space="0" w:color="auto"/>
        <w:bottom w:val="none" w:sz="0" w:space="0" w:color="auto"/>
        <w:right w:val="none" w:sz="0" w:space="0" w:color="auto"/>
      </w:divBdr>
    </w:div>
    <w:div w:id="1057506390">
      <w:bodyDiv w:val="1"/>
      <w:marLeft w:val="0"/>
      <w:marRight w:val="0"/>
      <w:marTop w:val="0"/>
      <w:marBottom w:val="0"/>
      <w:divBdr>
        <w:top w:val="none" w:sz="0" w:space="0" w:color="auto"/>
        <w:left w:val="none" w:sz="0" w:space="0" w:color="auto"/>
        <w:bottom w:val="none" w:sz="0" w:space="0" w:color="auto"/>
        <w:right w:val="none" w:sz="0" w:space="0" w:color="auto"/>
      </w:divBdr>
    </w:div>
    <w:div w:id="1096906941">
      <w:bodyDiv w:val="1"/>
      <w:marLeft w:val="0"/>
      <w:marRight w:val="0"/>
      <w:marTop w:val="0"/>
      <w:marBottom w:val="0"/>
      <w:divBdr>
        <w:top w:val="none" w:sz="0" w:space="0" w:color="auto"/>
        <w:left w:val="none" w:sz="0" w:space="0" w:color="auto"/>
        <w:bottom w:val="none" w:sz="0" w:space="0" w:color="auto"/>
        <w:right w:val="none" w:sz="0" w:space="0" w:color="auto"/>
      </w:divBdr>
    </w:div>
    <w:div w:id="1108545879">
      <w:bodyDiv w:val="1"/>
      <w:marLeft w:val="0"/>
      <w:marRight w:val="0"/>
      <w:marTop w:val="0"/>
      <w:marBottom w:val="0"/>
      <w:divBdr>
        <w:top w:val="none" w:sz="0" w:space="0" w:color="auto"/>
        <w:left w:val="none" w:sz="0" w:space="0" w:color="auto"/>
        <w:bottom w:val="none" w:sz="0" w:space="0" w:color="auto"/>
        <w:right w:val="none" w:sz="0" w:space="0" w:color="auto"/>
      </w:divBdr>
    </w:div>
    <w:div w:id="1133251340">
      <w:bodyDiv w:val="1"/>
      <w:marLeft w:val="0"/>
      <w:marRight w:val="0"/>
      <w:marTop w:val="0"/>
      <w:marBottom w:val="0"/>
      <w:divBdr>
        <w:top w:val="none" w:sz="0" w:space="0" w:color="auto"/>
        <w:left w:val="none" w:sz="0" w:space="0" w:color="auto"/>
        <w:bottom w:val="none" w:sz="0" w:space="0" w:color="auto"/>
        <w:right w:val="none" w:sz="0" w:space="0" w:color="auto"/>
      </w:divBdr>
    </w:div>
    <w:div w:id="1182010721">
      <w:bodyDiv w:val="1"/>
      <w:marLeft w:val="0"/>
      <w:marRight w:val="0"/>
      <w:marTop w:val="0"/>
      <w:marBottom w:val="0"/>
      <w:divBdr>
        <w:top w:val="none" w:sz="0" w:space="0" w:color="auto"/>
        <w:left w:val="none" w:sz="0" w:space="0" w:color="auto"/>
        <w:bottom w:val="none" w:sz="0" w:space="0" w:color="auto"/>
        <w:right w:val="none" w:sz="0" w:space="0" w:color="auto"/>
      </w:divBdr>
    </w:div>
    <w:div w:id="1538203058">
      <w:bodyDiv w:val="1"/>
      <w:marLeft w:val="0"/>
      <w:marRight w:val="0"/>
      <w:marTop w:val="0"/>
      <w:marBottom w:val="0"/>
      <w:divBdr>
        <w:top w:val="none" w:sz="0" w:space="0" w:color="auto"/>
        <w:left w:val="none" w:sz="0" w:space="0" w:color="auto"/>
        <w:bottom w:val="none" w:sz="0" w:space="0" w:color="auto"/>
        <w:right w:val="none" w:sz="0" w:space="0" w:color="auto"/>
      </w:divBdr>
    </w:div>
    <w:div w:id="1547833486">
      <w:bodyDiv w:val="1"/>
      <w:marLeft w:val="0"/>
      <w:marRight w:val="0"/>
      <w:marTop w:val="0"/>
      <w:marBottom w:val="0"/>
      <w:divBdr>
        <w:top w:val="none" w:sz="0" w:space="0" w:color="auto"/>
        <w:left w:val="none" w:sz="0" w:space="0" w:color="auto"/>
        <w:bottom w:val="none" w:sz="0" w:space="0" w:color="auto"/>
        <w:right w:val="none" w:sz="0" w:space="0" w:color="auto"/>
      </w:divBdr>
    </w:div>
    <w:div w:id="1582569989">
      <w:bodyDiv w:val="1"/>
      <w:marLeft w:val="0"/>
      <w:marRight w:val="0"/>
      <w:marTop w:val="0"/>
      <w:marBottom w:val="0"/>
      <w:divBdr>
        <w:top w:val="none" w:sz="0" w:space="0" w:color="auto"/>
        <w:left w:val="none" w:sz="0" w:space="0" w:color="auto"/>
        <w:bottom w:val="none" w:sz="0" w:space="0" w:color="auto"/>
        <w:right w:val="none" w:sz="0" w:space="0" w:color="auto"/>
      </w:divBdr>
      <w:divsChild>
        <w:div w:id="593127103">
          <w:marLeft w:val="547"/>
          <w:marRight w:val="0"/>
          <w:marTop w:val="154"/>
          <w:marBottom w:val="0"/>
          <w:divBdr>
            <w:top w:val="none" w:sz="0" w:space="0" w:color="auto"/>
            <w:left w:val="none" w:sz="0" w:space="0" w:color="auto"/>
            <w:bottom w:val="none" w:sz="0" w:space="0" w:color="auto"/>
            <w:right w:val="none" w:sz="0" w:space="0" w:color="auto"/>
          </w:divBdr>
        </w:div>
        <w:div w:id="771515011">
          <w:marLeft w:val="547"/>
          <w:marRight w:val="0"/>
          <w:marTop w:val="154"/>
          <w:marBottom w:val="0"/>
          <w:divBdr>
            <w:top w:val="none" w:sz="0" w:space="0" w:color="auto"/>
            <w:left w:val="none" w:sz="0" w:space="0" w:color="auto"/>
            <w:bottom w:val="none" w:sz="0" w:space="0" w:color="auto"/>
            <w:right w:val="none" w:sz="0" w:space="0" w:color="auto"/>
          </w:divBdr>
        </w:div>
        <w:div w:id="1122576832">
          <w:marLeft w:val="547"/>
          <w:marRight w:val="0"/>
          <w:marTop w:val="154"/>
          <w:marBottom w:val="0"/>
          <w:divBdr>
            <w:top w:val="none" w:sz="0" w:space="0" w:color="auto"/>
            <w:left w:val="none" w:sz="0" w:space="0" w:color="auto"/>
            <w:bottom w:val="none" w:sz="0" w:space="0" w:color="auto"/>
            <w:right w:val="none" w:sz="0" w:space="0" w:color="auto"/>
          </w:divBdr>
        </w:div>
        <w:div w:id="1209142731">
          <w:marLeft w:val="547"/>
          <w:marRight w:val="0"/>
          <w:marTop w:val="154"/>
          <w:marBottom w:val="0"/>
          <w:divBdr>
            <w:top w:val="none" w:sz="0" w:space="0" w:color="auto"/>
            <w:left w:val="none" w:sz="0" w:space="0" w:color="auto"/>
            <w:bottom w:val="none" w:sz="0" w:space="0" w:color="auto"/>
            <w:right w:val="none" w:sz="0" w:space="0" w:color="auto"/>
          </w:divBdr>
        </w:div>
      </w:divsChild>
    </w:div>
    <w:div w:id="1616254630">
      <w:bodyDiv w:val="1"/>
      <w:marLeft w:val="0"/>
      <w:marRight w:val="0"/>
      <w:marTop w:val="0"/>
      <w:marBottom w:val="0"/>
      <w:divBdr>
        <w:top w:val="none" w:sz="0" w:space="0" w:color="auto"/>
        <w:left w:val="none" w:sz="0" w:space="0" w:color="auto"/>
        <w:bottom w:val="none" w:sz="0" w:space="0" w:color="auto"/>
        <w:right w:val="none" w:sz="0" w:space="0" w:color="auto"/>
      </w:divBdr>
    </w:div>
    <w:div w:id="1690255892">
      <w:bodyDiv w:val="1"/>
      <w:marLeft w:val="0"/>
      <w:marRight w:val="0"/>
      <w:marTop w:val="0"/>
      <w:marBottom w:val="0"/>
      <w:divBdr>
        <w:top w:val="none" w:sz="0" w:space="0" w:color="auto"/>
        <w:left w:val="none" w:sz="0" w:space="0" w:color="auto"/>
        <w:bottom w:val="none" w:sz="0" w:space="0" w:color="auto"/>
        <w:right w:val="none" w:sz="0" w:space="0" w:color="auto"/>
      </w:divBdr>
    </w:div>
    <w:div w:id="1731534868">
      <w:bodyDiv w:val="1"/>
      <w:marLeft w:val="0"/>
      <w:marRight w:val="0"/>
      <w:marTop w:val="0"/>
      <w:marBottom w:val="0"/>
      <w:divBdr>
        <w:top w:val="none" w:sz="0" w:space="0" w:color="auto"/>
        <w:left w:val="none" w:sz="0" w:space="0" w:color="auto"/>
        <w:bottom w:val="none" w:sz="0" w:space="0" w:color="auto"/>
        <w:right w:val="none" w:sz="0" w:space="0" w:color="auto"/>
      </w:divBdr>
    </w:div>
    <w:div w:id="1856992947">
      <w:bodyDiv w:val="1"/>
      <w:marLeft w:val="0"/>
      <w:marRight w:val="0"/>
      <w:marTop w:val="0"/>
      <w:marBottom w:val="0"/>
      <w:divBdr>
        <w:top w:val="none" w:sz="0" w:space="0" w:color="auto"/>
        <w:left w:val="none" w:sz="0" w:space="0" w:color="auto"/>
        <w:bottom w:val="none" w:sz="0" w:space="0" w:color="auto"/>
        <w:right w:val="none" w:sz="0" w:space="0" w:color="auto"/>
      </w:divBdr>
    </w:div>
    <w:div w:id="1862356137">
      <w:bodyDiv w:val="1"/>
      <w:marLeft w:val="0"/>
      <w:marRight w:val="0"/>
      <w:marTop w:val="0"/>
      <w:marBottom w:val="0"/>
      <w:divBdr>
        <w:top w:val="none" w:sz="0" w:space="0" w:color="auto"/>
        <w:left w:val="none" w:sz="0" w:space="0" w:color="auto"/>
        <w:bottom w:val="none" w:sz="0" w:space="0" w:color="auto"/>
        <w:right w:val="none" w:sz="0" w:space="0" w:color="auto"/>
      </w:divBdr>
    </w:div>
    <w:div w:id="1874727724">
      <w:bodyDiv w:val="1"/>
      <w:marLeft w:val="0"/>
      <w:marRight w:val="0"/>
      <w:marTop w:val="0"/>
      <w:marBottom w:val="0"/>
      <w:divBdr>
        <w:top w:val="none" w:sz="0" w:space="0" w:color="auto"/>
        <w:left w:val="none" w:sz="0" w:space="0" w:color="auto"/>
        <w:bottom w:val="none" w:sz="0" w:space="0" w:color="auto"/>
        <w:right w:val="none" w:sz="0" w:space="0" w:color="auto"/>
      </w:divBdr>
    </w:div>
    <w:div w:id="1878807383">
      <w:bodyDiv w:val="1"/>
      <w:marLeft w:val="0"/>
      <w:marRight w:val="0"/>
      <w:marTop w:val="0"/>
      <w:marBottom w:val="0"/>
      <w:divBdr>
        <w:top w:val="none" w:sz="0" w:space="0" w:color="auto"/>
        <w:left w:val="none" w:sz="0" w:space="0" w:color="auto"/>
        <w:bottom w:val="none" w:sz="0" w:space="0" w:color="auto"/>
        <w:right w:val="none" w:sz="0" w:space="0" w:color="auto"/>
      </w:divBdr>
    </w:div>
    <w:div w:id="1907378803">
      <w:bodyDiv w:val="1"/>
      <w:marLeft w:val="0"/>
      <w:marRight w:val="0"/>
      <w:marTop w:val="0"/>
      <w:marBottom w:val="0"/>
      <w:divBdr>
        <w:top w:val="none" w:sz="0" w:space="0" w:color="auto"/>
        <w:left w:val="none" w:sz="0" w:space="0" w:color="auto"/>
        <w:bottom w:val="none" w:sz="0" w:space="0" w:color="auto"/>
        <w:right w:val="none" w:sz="0" w:space="0" w:color="auto"/>
      </w:divBdr>
    </w:div>
    <w:div w:id="1950774127">
      <w:bodyDiv w:val="1"/>
      <w:marLeft w:val="0"/>
      <w:marRight w:val="0"/>
      <w:marTop w:val="0"/>
      <w:marBottom w:val="0"/>
      <w:divBdr>
        <w:top w:val="none" w:sz="0" w:space="0" w:color="auto"/>
        <w:left w:val="none" w:sz="0" w:space="0" w:color="auto"/>
        <w:bottom w:val="none" w:sz="0" w:space="0" w:color="auto"/>
        <w:right w:val="none" w:sz="0" w:space="0" w:color="auto"/>
      </w:divBdr>
    </w:div>
    <w:div w:id="2057731444">
      <w:bodyDiv w:val="1"/>
      <w:marLeft w:val="0"/>
      <w:marRight w:val="0"/>
      <w:marTop w:val="0"/>
      <w:marBottom w:val="0"/>
      <w:divBdr>
        <w:top w:val="none" w:sz="0" w:space="0" w:color="auto"/>
        <w:left w:val="none" w:sz="0" w:space="0" w:color="auto"/>
        <w:bottom w:val="none" w:sz="0" w:space="0" w:color="auto"/>
        <w:right w:val="none" w:sz="0" w:space="0" w:color="auto"/>
      </w:divBdr>
    </w:div>
    <w:div w:id="211558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gif"/><Relationship Id="rId28" Type="http://schemas.openxmlformats.org/officeDocument/2006/relationships/image" Target="media/image23.jpeg"/><Relationship Id="rId29" Type="http://schemas.openxmlformats.org/officeDocument/2006/relationships/image" Target="media/image24.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gif"/><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gif"/><Relationship Id="rId15" Type="http://schemas.openxmlformats.org/officeDocument/2006/relationships/image" Target="media/image10.gif"/><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9F244-F245-AC44-82C9-243BF6FF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17</Pages>
  <Words>5792</Words>
  <Characters>33015</Characters>
  <Application>Microsoft Macintosh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Branden Douangprachanh</cp:lastModifiedBy>
  <cp:revision>81</cp:revision>
  <cp:lastPrinted>2018-02-27T23:52:00Z</cp:lastPrinted>
  <dcterms:created xsi:type="dcterms:W3CDTF">2018-02-27T23:52:00Z</dcterms:created>
  <dcterms:modified xsi:type="dcterms:W3CDTF">2018-05-14T03:48:00Z</dcterms:modified>
</cp:coreProperties>
</file>